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82" w:rsidRPr="00D83EC2" w:rsidRDefault="006D4A82" w:rsidP="006D4A82">
      <w:pPr>
        <w:rPr>
          <w:rFonts w:asciiTheme="majorBidi" w:hAnsiTheme="majorBidi" w:cstheme="majorBidi"/>
          <w:b/>
          <w:bCs/>
        </w:rPr>
      </w:pPr>
      <w:bookmarkStart w:id="0" w:name="_GoBack"/>
      <w:r w:rsidRPr="00D83EC2">
        <w:rPr>
          <w:rFonts w:asciiTheme="majorBidi" w:hAnsiTheme="majorBidi" w:cstheme="majorBidi"/>
          <w:b/>
          <w:bCs/>
        </w:rPr>
        <w:t xml:space="preserve">Mgr. Katarína </w:t>
      </w:r>
      <w:proofErr w:type="spellStart"/>
      <w:r w:rsidRPr="00D83EC2">
        <w:rPr>
          <w:rFonts w:asciiTheme="majorBidi" w:hAnsiTheme="majorBidi" w:cstheme="majorBidi"/>
          <w:b/>
          <w:bCs/>
        </w:rPr>
        <w:t>Bešková</w:t>
      </w:r>
      <w:proofErr w:type="spellEnd"/>
      <w:r w:rsidRPr="00D83EC2">
        <w:rPr>
          <w:rFonts w:asciiTheme="majorBidi" w:hAnsiTheme="majorBidi" w:cstheme="majorBidi"/>
          <w:b/>
          <w:bCs/>
        </w:rPr>
        <w:t>, PhD.</w:t>
      </w:r>
    </w:p>
    <w:bookmarkEnd w:id="0"/>
    <w:p w:rsidR="006D4A82" w:rsidRPr="00086ABA" w:rsidRDefault="006D4A82" w:rsidP="006D4A82">
      <w:pPr>
        <w:rPr>
          <w:rFonts w:asciiTheme="majorBidi" w:hAnsiTheme="majorBidi" w:cstheme="majorBidi"/>
        </w:rPr>
      </w:pPr>
    </w:p>
    <w:p w:rsidR="006D4A82" w:rsidRPr="00086ABA" w:rsidRDefault="00DA4229" w:rsidP="00DA4229">
      <w:pPr>
        <w:rPr>
          <w:rFonts w:asciiTheme="majorBidi" w:hAnsiTheme="majorBidi" w:cstheme="majorBidi"/>
          <w:color w:val="0563C1" w:themeColor="hyperlink"/>
          <w:u w:val="single"/>
        </w:rPr>
      </w:pPr>
      <w:r w:rsidRPr="00086ABA">
        <w:rPr>
          <w:rFonts w:asciiTheme="majorBidi" w:hAnsiTheme="majorBidi" w:cstheme="majorBidi"/>
          <w:b/>
          <w:bCs/>
        </w:rPr>
        <w:t>E</w:t>
      </w:r>
      <w:r w:rsidR="006D4A82" w:rsidRPr="00086ABA">
        <w:rPr>
          <w:rFonts w:asciiTheme="majorBidi" w:hAnsiTheme="majorBidi" w:cstheme="majorBidi"/>
          <w:b/>
          <w:bCs/>
        </w:rPr>
        <w:t>-mail</w:t>
      </w:r>
      <w:r w:rsidR="006D4A82" w:rsidRPr="00086ABA">
        <w:rPr>
          <w:rFonts w:asciiTheme="majorBidi" w:hAnsiTheme="majorBidi" w:cstheme="majorBidi"/>
        </w:rPr>
        <w:t xml:space="preserve">: </w:t>
      </w:r>
      <w:hyperlink r:id="rId5" w:history="1">
        <w:r w:rsidR="006D4A82" w:rsidRPr="00086ABA">
          <w:rPr>
            <w:rStyle w:val="Hypertextovprepojenie"/>
            <w:rFonts w:asciiTheme="majorBidi" w:hAnsiTheme="majorBidi" w:cstheme="majorBidi"/>
          </w:rPr>
          <w:t>katarina.beskova@savba.sk</w:t>
        </w:r>
      </w:hyperlink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  <w:b/>
          <w:bCs/>
        </w:rPr>
        <w:t>Zameranie výskumu:</w:t>
      </w:r>
      <w:r w:rsidRPr="00086ABA">
        <w:rPr>
          <w:rFonts w:asciiTheme="majorBidi" w:hAnsiTheme="majorBidi" w:cstheme="majorBidi"/>
        </w:rPr>
        <w:t xml:space="preserve"> moderná a súčasná arabská literatúra, pamäťové štúdiá, trauma, arabská ľudová literatúra, komparatistika</w:t>
      </w:r>
    </w:p>
    <w:p w:rsidR="006D4A82" w:rsidRPr="00086ABA" w:rsidRDefault="006D4A82" w:rsidP="006D4A82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Vzdelanie:</w:t>
      </w:r>
    </w:p>
    <w:p w:rsidR="006D4A82" w:rsidRPr="00086ABA" w:rsidRDefault="00DA4229" w:rsidP="006D4A82">
      <w:pPr>
        <w:rPr>
          <w:rFonts w:asciiTheme="majorBidi" w:hAnsiTheme="majorBidi" w:cstheme="majorBidi"/>
        </w:rPr>
      </w:pPr>
      <w:proofErr w:type="spellStart"/>
      <w:r w:rsidRPr="00086ABA">
        <w:rPr>
          <w:rFonts w:asciiTheme="majorBidi" w:hAnsiTheme="majorBidi" w:cstheme="majorBidi"/>
        </w:rPr>
        <w:t>PhD</w:t>
      </w:r>
      <w:proofErr w:type="spellEnd"/>
      <w:r w:rsidRPr="00086ABA">
        <w:rPr>
          <w:rFonts w:asciiTheme="majorBidi" w:hAnsiTheme="majorBidi" w:cstheme="majorBidi"/>
        </w:rPr>
        <w:t xml:space="preserve"> -</w:t>
      </w:r>
      <w:r w:rsidR="006D4A82" w:rsidRPr="00086ABA">
        <w:rPr>
          <w:rFonts w:asciiTheme="majorBidi" w:hAnsiTheme="majorBidi" w:cstheme="majorBidi"/>
        </w:rPr>
        <w:t xml:space="preserve"> </w:t>
      </w:r>
      <w:proofErr w:type="spellStart"/>
      <w:r w:rsidR="006D4A82" w:rsidRPr="00086ABA">
        <w:rPr>
          <w:rFonts w:asciiTheme="majorBidi" w:hAnsiTheme="majorBidi" w:cstheme="majorBidi"/>
        </w:rPr>
        <w:t>literána</w:t>
      </w:r>
      <w:proofErr w:type="spellEnd"/>
      <w:r w:rsidR="006D4A82" w:rsidRPr="00086ABA">
        <w:rPr>
          <w:rFonts w:asciiTheme="majorBidi" w:hAnsiTheme="majorBidi" w:cstheme="majorBidi"/>
        </w:rPr>
        <w:t xml:space="preserve"> veda (arabská literatúra), Univerzita Komenského v Bratislave (2015)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Magisterské štúdium:  prekladateľstvo – tlmočníctvo, arabský jazyk a kultúra, anglický jazyk a kultúra, Univerzita Komenského v Bratislave, Filozofická fakulta (2011)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Bakalárske štúdium: prekladateľstvo – tlmočníctvo, arabský jazyk a kultúra, anglický jazyk a kultúra, Univerzita Komenského v Bratislave, Filozofická fakulta (2009)</w:t>
      </w:r>
    </w:p>
    <w:p w:rsidR="006D4A82" w:rsidRPr="00086ABA" w:rsidRDefault="006D4A82" w:rsidP="006D4A82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Štipendiá a výskumné pobyty: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02/2025 – 07/2025 Inštitút sociálnej antropológie, Rakúska akadémia vied (Viedeň, Rakúsko, Národný štipendijný program)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10/2021 - 3/2022 Inštitút sociálnej antropológie, Rakúska akadémia vied (Viedeň, Rakúsko, Akcia Rakúsko-Slovensko)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2019 – 2022 Štipendium podporného fondu Štefana Schwarza pre </w:t>
      </w:r>
      <w:proofErr w:type="spellStart"/>
      <w:r w:rsidRPr="00086ABA">
        <w:rPr>
          <w:rFonts w:asciiTheme="majorBidi" w:hAnsiTheme="majorBidi" w:cstheme="majorBidi"/>
        </w:rPr>
        <w:t>postdoktorandov</w:t>
      </w:r>
      <w:proofErr w:type="spellEnd"/>
      <w:r w:rsidRPr="00086ABA">
        <w:rPr>
          <w:rFonts w:asciiTheme="majorBidi" w:hAnsiTheme="majorBidi" w:cstheme="majorBidi"/>
        </w:rPr>
        <w:t xml:space="preserve"> (Slovenská akadémia vied)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10/2013 – 2/2014 </w:t>
      </w:r>
      <w:r w:rsidR="00DA4229" w:rsidRPr="00086ABA">
        <w:rPr>
          <w:rFonts w:asciiTheme="majorBidi" w:hAnsiTheme="majorBidi" w:cstheme="majorBidi"/>
        </w:rPr>
        <w:t xml:space="preserve">Univerzita </w:t>
      </w:r>
      <w:proofErr w:type="spellStart"/>
      <w:r w:rsidR="00DA4229" w:rsidRPr="00086ABA">
        <w:rPr>
          <w:rFonts w:asciiTheme="majorBidi" w:hAnsiTheme="majorBidi" w:cstheme="majorBidi"/>
        </w:rPr>
        <w:t>Aj</w:t>
      </w:r>
      <w:r w:rsidRPr="00086ABA">
        <w:rPr>
          <w:rFonts w:asciiTheme="majorBidi" w:hAnsiTheme="majorBidi" w:cstheme="majorBidi"/>
        </w:rPr>
        <w:t>n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Šams</w:t>
      </w:r>
      <w:proofErr w:type="spellEnd"/>
      <w:r w:rsidRPr="00086ABA">
        <w:rPr>
          <w:rFonts w:asciiTheme="majorBidi" w:hAnsiTheme="majorBidi" w:cstheme="majorBidi"/>
        </w:rPr>
        <w:t>, Filozofická fakulta, Káhira, Egypt (Štipendium na základe bilaterálnych dohôd)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2013/2014 – Štipendium Vzdelávacej nadácie Jana </w:t>
      </w:r>
      <w:proofErr w:type="spellStart"/>
      <w:r w:rsidRPr="00086ABA">
        <w:rPr>
          <w:rFonts w:asciiTheme="majorBidi" w:hAnsiTheme="majorBidi" w:cstheme="majorBidi"/>
        </w:rPr>
        <w:t>Husa</w:t>
      </w:r>
      <w:proofErr w:type="spellEnd"/>
      <w:r w:rsidRPr="00086ABA">
        <w:rPr>
          <w:rFonts w:asciiTheme="majorBidi" w:hAnsiTheme="majorBidi" w:cstheme="majorBidi"/>
        </w:rPr>
        <w:t xml:space="preserve"> a UPJŠ pre mladých výskumníkov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2012 – Grant Univerzity Komenského pre doktorandov a mladých vedeckých pracovníkov 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2/2010 – 7/2010 Univerzita Karlova, Praha, Česká republika (Národný štipendijný program)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1/2009 - 4/2009 </w:t>
      </w:r>
      <w:r w:rsidR="00DA4229" w:rsidRPr="00086ABA">
        <w:rPr>
          <w:rFonts w:asciiTheme="majorBidi" w:hAnsiTheme="majorBidi" w:cstheme="majorBidi"/>
        </w:rPr>
        <w:t xml:space="preserve">Univerzita </w:t>
      </w:r>
      <w:proofErr w:type="spellStart"/>
      <w:r w:rsidR="00DA4229" w:rsidRPr="00086ABA">
        <w:rPr>
          <w:rFonts w:asciiTheme="majorBidi" w:hAnsiTheme="majorBidi" w:cstheme="majorBidi"/>
        </w:rPr>
        <w:t>Aj</w:t>
      </w:r>
      <w:r w:rsidRPr="00086ABA">
        <w:rPr>
          <w:rFonts w:asciiTheme="majorBidi" w:hAnsiTheme="majorBidi" w:cstheme="majorBidi"/>
        </w:rPr>
        <w:t>n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Šams</w:t>
      </w:r>
      <w:proofErr w:type="spellEnd"/>
      <w:r w:rsidRPr="00086ABA">
        <w:rPr>
          <w:rFonts w:asciiTheme="majorBidi" w:hAnsiTheme="majorBidi" w:cstheme="majorBidi"/>
        </w:rPr>
        <w:t>, Fakulta jazykov, Káhira, Egypt (Štipendium na základe bilaterálnych dohôd)</w:t>
      </w:r>
    </w:p>
    <w:p w:rsidR="006D4A82" w:rsidRPr="00086ABA" w:rsidRDefault="006D4A82" w:rsidP="006D4A82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Členstvo v akademických organizáciách a redakčných radách: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proofErr w:type="spellStart"/>
      <w:r w:rsidRPr="00086ABA">
        <w:rPr>
          <w:rFonts w:asciiTheme="majorBidi" w:hAnsiTheme="majorBidi" w:cstheme="majorBidi"/>
        </w:rPr>
        <w:t>Memory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 Association (členka)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proofErr w:type="spellStart"/>
      <w:r w:rsidRPr="00086ABA">
        <w:rPr>
          <w:rFonts w:asciiTheme="majorBidi" w:hAnsiTheme="majorBidi" w:cstheme="majorBidi"/>
          <w:i/>
          <w:iCs/>
        </w:rPr>
        <w:t>Journal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of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 (od r. 2023, členka redakčnej rady)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  <w:i/>
          <w:iCs/>
        </w:rPr>
        <w:t>Svet Orientu</w:t>
      </w:r>
      <w:r w:rsidRPr="00086ABA">
        <w:rPr>
          <w:rFonts w:asciiTheme="majorBidi" w:hAnsiTheme="majorBidi" w:cstheme="majorBidi"/>
        </w:rPr>
        <w:t xml:space="preserve"> (2019 – 2022, členka redakčnej rady)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Slovenská orientalistická spoločnosť (členka)</w:t>
      </w:r>
    </w:p>
    <w:p w:rsidR="006D4A82" w:rsidRPr="00086ABA" w:rsidRDefault="006D4A82" w:rsidP="006D4A82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Projekty:</w:t>
      </w:r>
    </w:p>
    <w:p w:rsidR="00801A6C" w:rsidRPr="00086ABA" w:rsidRDefault="00801A6C" w:rsidP="00801A6C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Obraz Afriky v slovenskej spoločnosti</w:t>
      </w:r>
      <w:r w:rsidRPr="00086ABA">
        <w:rPr>
          <w:rFonts w:asciiTheme="majorBidi" w:hAnsiTheme="majorBidi" w:cstheme="majorBidi"/>
        </w:rPr>
        <w:t xml:space="preserve"> </w:t>
      </w:r>
      <w:r w:rsidRPr="00086ABA">
        <w:rPr>
          <w:rFonts w:asciiTheme="majorBidi" w:hAnsiTheme="majorBidi" w:cstheme="majorBidi"/>
        </w:rPr>
        <w:t>a kultúre v druhej polovici 19.</w:t>
      </w:r>
      <w:r w:rsidRPr="00086ABA">
        <w:rPr>
          <w:rFonts w:asciiTheme="majorBidi" w:hAnsiTheme="majorBidi" w:cstheme="majorBidi"/>
        </w:rPr>
        <w:t xml:space="preserve"> </w:t>
      </w:r>
      <w:r w:rsidRPr="00086ABA">
        <w:rPr>
          <w:rFonts w:asciiTheme="majorBidi" w:hAnsiTheme="majorBidi" w:cstheme="majorBidi"/>
        </w:rPr>
        <w:t>a na začiatku 20. storočia</w:t>
      </w:r>
      <w:r w:rsidRPr="00086ABA">
        <w:rPr>
          <w:rFonts w:asciiTheme="majorBidi" w:hAnsiTheme="majorBidi" w:cstheme="majorBidi"/>
        </w:rPr>
        <w:t xml:space="preserve"> (2025-2028, APVV </w:t>
      </w:r>
      <w:r w:rsidRPr="00086ABA">
        <w:rPr>
          <w:rFonts w:asciiTheme="majorBidi" w:hAnsiTheme="majorBidi" w:cstheme="majorBidi"/>
        </w:rPr>
        <w:t>VV-MVP-24-0057</w:t>
      </w:r>
      <w:r w:rsidR="00AF3BE0" w:rsidRPr="00086ABA">
        <w:rPr>
          <w:rFonts w:asciiTheme="majorBidi" w:hAnsiTheme="majorBidi" w:cstheme="majorBidi"/>
        </w:rPr>
        <w:t>,</w:t>
      </w:r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spoluriešiteľka</w:t>
      </w:r>
      <w:proofErr w:type="spellEnd"/>
      <w:r w:rsidRPr="00086ABA">
        <w:rPr>
          <w:rFonts w:asciiTheme="majorBidi" w:hAnsiTheme="majorBidi" w:cstheme="majorBidi"/>
        </w:rPr>
        <w:t xml:space="preserve"> projektu)</w:t>
      </w:r>
    </w:p>
    <w:p w:rsidR="006D4A82" w:rsidRPr="00086ABA" w:rsidRDefault="006D4A82" w:rsidP="00801A6C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Pamäť a trauma v súčasnej egyptskej literatúre</w:t>
      </w:r>
      <w:r w:rsidR="00801A6C" w:rsidRPr="00086ABA">
        <w:rPr>
          <w:rFonts w:asciiTheme="majorBidi" w:hAnsiTheme="majorBidi" w:cstheme="majorBidi"/>
        </w:rPr>
        <w:t xml:space="preserve"> (</w:t>
      </w:r>
      <w:r w:rsidRPr="00086ABA">
        <w:rPr>
          <w:rFonts w:asciiTheme="majorBidi" w:hAnsiTheme="majorBidi" w:cstheme="majorBidi"/>
        </w:rPr>
        <w:t>2021 – 2024 VEGA</w:t>
      </w:r>
      <w:r w:rsidR="00AF3BE0" w:rsidRPr="00086ABA">
        <w:rPr>
          <w:rFonts w:asciiTheme="majorBidi" w:hAnsiTheme="majorBidi" w:cstheme="majorBidi"/>
        </w:rPr>
        <w:t xml:space="preserve"> </w:t>
      </w:r>
      <w:r w:rsidR="00AF3BE0" w:rsidRPr="00086ABA">
        <w:rPr>
          <w:rFonts w:asciiTheme="majorBidi" w:hAnsiTheme="majorBidi" w:cstheme="majorBidi"/>
          <w:color w:val="000000"/>
          <w:spacing w:val="2"/>
          <w:shd w:val="clear" w:color="auto" w:fill="FFFFFF"/>
        </w:rPr>
        <w:t>2/0040/21</w:t>
      </w:r>
      <w:r w:rsidR="00801A6C" w:rsidRPr="00086ABA">
        <w:rPr>
          <w:rFonts w:asciiTheme="majorBidi" w:hAnsiTheme="majorBidi" w:cstheme="majorBidi"/>
        </w:rPr>
        <w:t xml:space="preserve"> vedúca riešiteľka</w:t>
      </w:r>
      <w:r w:rsidRPr="00086ABA">
        <w:rPr>
          <w:rFonts w:asciiTheme="majorBidi" w:hAnsiTheme="majorBidi" w:cstheme="majorBidi"/>
        </w:rPr>
        <w:t>)</w:t>
      </w:r>
    </w:p>
    <w:p w:rsidR="006D4A82" w:rsidRPr="00086ABA" w:rsidRDefault="006D4A82" w:rsidP="00DA49E9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COST </w:t>
      </w:r>
      <w:proofErr w:type="spellStart"/>
      <w:r w:rsidRPr="00086ABA">
        <w:rPr>
          <w:rFonts w:asciiTheme="majorBidi" w:hAnsiTheme="majorBidi" w:cstheme="majorBidi"/>
        </w:rPr>
        <w:t>Action</w:t>
      </w:r>
      <w:proofErr w:type="spellEnd"/>
      <w:r w:rsidRPr="00086ABA">
        <w:rPr>
          <w:rFonts w:asciiTheme="majorBidi" w:hAnsiTheme="majorBidi" w:cstheme="majorBidi"/>
        </w:rPr>
        <w:t xml:space="preserve"> CA20105 </w:t>
      </w:r>
      <w:proofErr w:type="spellStart"/>
      <w:r w:rsidRPr="00086ABA">
        <w:rPr>
          <w:rFonts w:asciiTheme="majorBidi" w:hAnsiTheme="majorBidi" w:cstheme="majorBidi"/>
        </w:rPr>
        <w:t>Slow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Memory</w:t>
      </w:r>
      <w:proofErr w:type="spellEnd"/>
      <w:r w:rsidRPr="00086ABA">
        <w:rPr>
          <w:rFonts w:asciiTheme="majorBidi" w:hAnsiTheme="majorBidi" w:cstheme="majorBidi"/>
        </w:rPr>
        <w:t xml:space="preserve">: </w:t>
      </w:r>
      <w:proofErr w:type="spellStart"/>
      <w:r w:rsidRPr="00086ABA">
        <w:rPr>
          <w:rFonts w:asciiTheme="majorBidi" w:hAnsiTheme="majorBidi" w:cstheme="majorBidi"/>
        </w:rPr>
        <w:t>Transformative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Practices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for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Times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Uneven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Accelerating</w:t>
      </w:r>
      <w:proofErr w:type="spellEnd"/>
      <w:r w:rsidRPr="00086ABA">
        <w:rPr>
          <w:rFonts w:asciiTheme="majorBidi" w:hAnsiTheme="majorBidi" w:cstheme="majorBidi"/>
        </w:rPr>
        <w:t xml:space="preserve"> Change (2022 – 2025, </w:t>
      </w:r>
      <w:r w:rsidR="00DA49E9" w:rsidRPr="00086ABA">
        <w:rPr>
          <w:rFonts w:asciiTheme="majorBidi" w:hAnsiTheme="majorBidi" w:cstheme="majorBidi"/>
        </w:rPr>
        <w:t>členka MC a WG4</w:t>
      </w:r>
      <w:r w:rsidRPr="00086ABA">
        <w:rPr>
          <w:rFonts w:asciiTheme="majorBidi" w:hAnsiTheme="majorBidi" w:cstheme="majorBidi"/>
        </w:rPr>
        <w:t>)</w:t>
      </w:r>
    </w:p>
    <w:p w:rsidR="006D4A82" w:rsidRPr="00086ABA" w:rsidRDefault="00DA49E9" w:rsidP="00DA49E9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lastRenderedPageBreak/>
        <w:t>Historické príčiny</w:t>
      </w:r>
      <w:r w:rsidR="006D4A82" w:rsidRPr="00086ABA">
        <w:rPr>
          <w:rFonts w:asciiTheme="majorBidi" w:hAnsiTheme="majorBidi" w:cstheme="majorBidi"/>
        </w:rPr>
        <w:t xml:space="preserve"> </w:t>
      </w:r>
      <w:r w:rsidRPr="00086ABA">
        <w:rPr>
          <w:rFonts w:asciiTheme="majorBidi" w:hAnsiTheme="majorBidi" w:cstheme="majorBidi"/>
        </w:rPr>
        <w:t>a súvislosti revolučných udalostí na Blízkom východe a ich implikácie pre bezpečnosť Slovenska a EÚ</w:t>
      </w:r>
      <w:r w:rsidR="006D4A82" w:rsidRPr="00086ABA">
        <w:rPr>
          <w:rFonts w:asciiTheme="majorBidi" w:hAnsiTheme="majorBidi" w:cstheme="majorBidi"/>
        </w:rPr>
        <w:t xml:space="preserve"> </w:t>
      </w:r>
      <w:r w:rsidR="00F10AB3" w:rsidRPr="00086ABA">
        <w:rPr>
          <w:rFonts w:asciiTheme="majorBidi" w:hAnsiTheme="majorBidi" w:cstheme="majorBidi"/>
        </w:rPr>
        <w:t>(2017 – 2021, APVV-15-0030</w:t>
      </w:r>
      <w:r w:rsidRPr="00086ABA">
        <w:rPr>
          <w:rFonts w:asciiTheme="majorBidi" w:hAnsiTheme="majorBidi" w:cstheme="majorBidi"/>
        </w:rPr>
        <w:t xml:space="preserve">, </w:t>
      </w:r>
      <w:proofErr w:type="spellStart"/>
      <w:r w:rsidRPr="00086ABA">
        <w:rPr>
          <w:rFonts w:asciiTheme="majorBidi" w:hAnsiTheme="majorBidi" w:cstheme="majorBidi"/>
        </w:rPr>
        <w:t>spoluriešiteľka</w:t>
      </w:r>
      <w:proofErr w:type="spellEnd"/>
      <w:r w:rsidRPr="00086ABA">
        <w:rPr>
          <w:rFonts w:asciiTheme="majorBidi" w:hAnsiTheme="majorBidi" w:cstheme="majorBidi"/>
        </w:rPr>
        <w:t xml:space="preserve"> projektu</w:t>
      </w:r>
      <w:r w:rsidR="006D4A82" w:rsidRPr="00086ABA">
        <w:rPr>
          <w:rFonts w:asciiTheme="majorBidi" w:hAnsiTheme="majorBidi" w:cstheme="majorBidi"/>
        </w:rPr>
        <w:t>)</w:t>
      </w:r>
    </w:p>
    <w:p w:rsidR="006D4A82" w:rsidRPr="00086ABA" w:rsidRDefault="00DA49E9" w:rsidP="00DA49E9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Vybraná bibliografia</w:t>
      </w:r>
      <w:r w:rsidR="006D4A82" w:rsidRPr="00086ABA">
        <w:rPr>
          <w:rFonts w:asciiTheme="majorBidi" w:hAnsiTheme="majorBidi" w:cstheme="majorBidi"/>
          <w:b/>
          <w:bCs/>
        </w:rPr>
        <w:t>:</w:t>
      </w:r>
    </w:p>
    <w:p w:rsidR="00DA49E9" w:rsidRPr="00086ABA" w:rsidRDefault="00DA49E9" w:rsidP="00DA49E9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Monografie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  <w:i/>
          <w:iCs/>
        </w:rPr>
        <w:t>Mahfouzian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Nights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: </w:t>
      </w:r>
      <w:proofErr w:type="spellStart"/>
      <w:r w:rsidRPr="00086ABA">
        <w:rPr>
          <w:rFonts w:asciiTheme="majorBidi" w:hAnsiTheme="majorBidi" w:cstheme="majorBidi"/>
          <w:i/>
          <w:iCs/>
        </w:rPr>
        <w:t>Fate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086ABA">
        <w:rPr>
          <w:rFonts w:asciiTheme="majorBidi" w:hAnsiTheme="majorBidi" w:cstheme="majorBidi"/>
          <w:i/>
          <w:iCs/>
        </w:rPr>
        <w:t>Desire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Politics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in </w:t>
      </w:r>
      <w:proofErr w:type="spellStart"/>
      <w:r w:rsidRPr="00086ABA">
        <w:rPr>
          <w:rFonts w:asciiTheme="majorBidi" w:hAnsiTheme="majorBidi" w:cstheme="majorBidi"/>
          <w:i/>
          <w:iCs/>
        </w:rPr>
        <w:t>Layālī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Alf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Layla</w:t>
      </w:r>
      <w:proofErr w:type="spellEnd"/>
      <w:r w:rsidRPr="00086ABA">
        <w:rPr>
          <w:rFonts w:asciiTheme="majorBidi" w:hAnsiTheme="majorBidi" w:cstheme="majorBidi"/>
        </w:rPr>
        <w:t xml:space="preserve">. Bratislava: </w:t>
      </w:r>
      <w:proofErr w:type="spellStart"/>
      <w:r w:rsidRPr="00086ABA">
        <w:rPr>
          <w:rFonts w:asciiTheme="majorBidi" w:hAnsiTheme="majorBidi" w:cstheme="majorBidi"/>
        </w:rPr>
        <w:t>Institute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Oriental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Slovak </w:t>
      </w:r>
      <w:proofErr w:type="spellStart"/>
      <w:r w:rsidRPr="00086ABA">
        <w:rPr>
          <w:rFonts w:asciiTheme="majorBidi" w:hAnsiTheme="majorBidi" w:cstheme="majorBidi"/>
        </w:rPr>
        <w:t>Academy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Sciences</w:t>
      </w:r>
      <w:proofErr w:type="spellEnd"/>
      <w:r w:rsidRPr="00086ABA">
        <w:rPr>
          <w:rFonts w:asciiTheme="majorBidi" w:hAnsiTheme="majorBidi" w:cstheme="majorBidi"/>
        </w:rPr>
        <w:t xml:space="preserve">: Slovak </w:t>
      </w:r>
      <w:proofErr w:type="spellStart"/>
      <w:r w:rsidRPr="00086ABA">
        <w:rPr>
          <w:rFonts w:asciiTheme="majorBidi" w:hAnsiTheme="majorBidi" w:cstheme="majorBidi"/>
        </w:rPr>
        <w:t>Academic</w:t>
      </w:r>
      <w:proofErr w:type="spellEnd"/>
      <w:r w:rsidRPr="00086ABA">
        <w:rPr>
          <w:rFonts w:asciiTheme="majorBidi" w:hAnsiTheme="majorBidi" w:cstheme="majorBidi"/>
        </w:rPr>
        <w:t xml:space="preserve"> Press, 2021. 96 s. ISBN 978-80-8265-000-9 </w:t>
      </w:r>
    </w:p>
    <w:p w:rsidR="006D4A82" w:rsidRPr="00086ABA" w:rsidRDefault="006D4A82" w:rsidP="00DA49E9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r w:rsidRPr="00086ABA">
        <w:rPr>
          <w:rFonts w:asciiTheme="majorBidi" w:hAnsiTheme="majorBidi" w:cstheme="majorBidi"/>
          <w:i/>
          <w:iCs/>
        </w:rPr>
        <w:t xml:space="preserve">Súčasná egyptská literatúra: </w:t>
      </w:r>
      <w:proofErr w:type="spellStart"/>
      <w:r w:rsidRPr="00086ABA">
        <w:rPr>
          <w:rFonts w:asciiTheme="majorBidi" w:hAnsiTheme="majorBidi" w:cstheme="majorBidi"/>
          <w:i/>
          <w:iCs/>
        </w:rPr>
        <w:t>Dystópia</w:t>
      </w:r>
      <w:proofErr w:type="spellEnd"/>
      <w:r w:rsidRPr="00086ABA">
        <w:rPr>
          <w:rFonts w:asciiTheme="majorBidi" w:hAnsiTheme="majorBidi" w:cstheme="majorBidi"/>
          <w:i/>
          <w:iCs/>
        </w:rPr>
        <w:t>, cenzúra a Arabská jar</w:t>
      </w:r>
      <w:r w:rsidR="00DA49E9" w:rsidRPr="00086ABA">
        <w:rPr>
          <w:rFonts w:asciiTheme="majorBidi" w:hAnsiTheme="majorBidi" w:cstheme="majorBidi"/>
        </w:rPr>
        <w:t xml:space="preserve">. </w:t>
      </w:r>
      <w:r w:rsidRPr="00086ABA">
        <w:rPr>
          <w:rFonts w:asciiTheme="majorBidi" w:hAnsiTheme="majorBidi" w:cstheme="majorBidi"/>
        </w:rPr>
        <w:t xml:space="preserve">Bratislava: VEDA, 2020, 256 s. ISBN 978-80-224-1829-4 </w:t>
      </w:r>
    </w:p>
    <w:p w:rsidR="006D4A82" w:rsidRPr="00086ABA" w:rsidRDefault="00DA49E9" w:rsidP="006D4A82">
      <w:pPr>
        <w:rPr>
          <w:rFonts w:asciiTheme="majorBidi" w:hAnsiTheme="majorBidi" w:cstheme="majorBidi"/>
          <w:b/>
          <w:bCs/>
        </w:rPr>
      </w:pPr>
      <w:r w:rsidRPr="00086ABA">
        <w:rPr>
          <w:rFonts w:asciiTheme="majorBidi" w:hAnsiTheme="majorBidi" w:cstheme="majorBidi"/>
          <w:b/>
          <w:bCs/>
        </w:rPr>
        <w:t>Štúdie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</w:rPr>
        <w:t>Shades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Silence</w:t>
      </w:r>
      <w:proofErr w:type="spellEnd"/>
      <w:r w:rsidRPr="00086ABA">
        <w:rPr>
          <w:rFonts w:asciiTheme="majorBidi" w:hAnsiTheme="majorBidi" w:cstheme="majorBidi"/>
        </w:rPr>
        <w:t xml:space="preserve"> in </w:t>
      </w:r>
      <w:proofErr w:type="spellStart"/>
      <w:r w:rsidRPr="00086ABA">
        <w:rPr>
          <w:rFonts w:asciiTheme="majorBidi" w:hAnsiTheme="majorBidi" w:cstheme="majorBidi"/>
        </w:rPr>
        <w:t>Yasmine</w:t>
      </w:r>
      <w:proofErr w:type="spellEnd"/>
      <w:r w:rsidRPr="00086ABA">
        <w:rPr>
          <w:rFonts w:asciiTheme="majorBidi" w:hAnsiTheme="majorBidi" w:cstheme="majorBidi"/>
        </w:rPr>
        <w:t xml:space="preserve"> El </w:t>
      </w:r>
      <w:proofErr w:type="spellStart"/>
      <w:r w:rsidRPr="00086ABA">
        <w:rPr>
          <w:rFonts w:asciiTheme="majorBidi" w:hAnsiTheme="majorBidi" w:cstheme="majorBidi"/>
        </w:rPr>
        <w:t>Rashidiʼs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Chronicle</w:t>
      </w:r>
      <w:proofErr w:type="spellEnd"/>
      <w:r w:rsidRPr="00086ABA">
        <w:rPr>
          <w:rFonts w:asciiTheme="majorBidi" w:hAnsiTheme="majorBidi" w:cstheme="majorBidi"/>
        </w:rPr>
        <w:t xml:space="preserve"> of a </w:t>
      </w:r>
      <w:proofErr w:type="spellStart"/>
      <w:r w:rsidRPr="00086ABA">
        <w:rPr>
          <w:rFonts w:asciiTheme="majorBidi" w:hAnsiTheme="majorBidi" w:cstheme="majorBidi"/>
        </w:rPr>
        <w:t>Last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Summer</w:t>
      </w:r>
      <w:proofErr w:type="spellEnd"/>
      <w:r w:rsidRPr="00086ABA">
        <w:rPr>
          <w:rFonts w:asciiTheme="majorBidi" w:hAnsiTheme="majorBidi" w:cstheme="majorBidi"/>
        </w:rPr>
        <w:t xml:space="preserve">: </w:t>
      </w:r>
      <w:proofErr w:type="spellStart"/>
      <w:r w:rsidRPr="00086ABA">
        <w:rPr>
          <w:rFonts w:asciiTheme="majorBidi" w:hAnsiTheme="majorBidi" w:cstheme="majorBidi"/>
        </w:rPr>
        <w:t>Socio-Cultural</w:t>
      </w:r>
      <w:proofErr w:type="spellEnd"/>
      <w:r w:rsidRPr="00086ABA">
        <w:rPr>
          <w:rFonts w:asciiTheme="majorBidi" w:hAnsiTheme="majorBidi" w:cstheme="majorBidi"/>
        </w:rPr>
        <w:t xml:space="preserve"> Dynamics, </w:t>
      </w:r>
      <w:proofErr w:type="spellStart"/>
      <w:r w:rsidRPr="00086ABA">
        <w:rPr>
          <w:rFonts w:asciiTheme="majorBidi" w:hAnsiTheme="majorBidi" w:cstheme="majorBidi"/>
        </w:rPr>
        <w:t>Silencing</w:t>
      </w:r>
      <w:proofErr w:type="spellEnd"/>
      <w:r w:rsidRPr="00086ABA">
        <w:rPr>
          <w:rFonts w:asciiTheme="majorBidi" w:hAnsiTheme="majorBidi" w:cstheme="majorBidi"/>
        </w:rPr>
        <w:t xml:space="preserve"> and Trauma. In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="00DA49E9" w:rsidRPr="00086ABA">
        <w:rPr>
          <w:rFonts w:asciiTheme="majorBidi" w:hAnsiTheme="majorBidi" w:cstheme="majorBidi"/>
        </w:rPr>
        <w:t xml:space="preserve">, 2024, </w:t>
      </w:r>
      <w:proofErr w:type="spellStart"/>
      <w:r w:rsidR="00DA49E9" w:rsidRPr="00086ABA">
        <w:rPr>
          <w:rFonts w:asciiTheme="majorBidi" w:hAnsiTheme="majorBidi" w:cstheme="majorBidi"/>
        </w:rPr>
        <w:t>vol</w:t>
      </w:r>
      <w:proofErr w:type="spellEnd"/>
      <w:r w:rsidR="00DA49E9" w:rsidRPr="00086ABA">
        <w:rPr>
          <w:rFonts w:asciiTheme="majorBidi" w:hAnsiTheme="majorBidi" w:cstheme="majorBidi"/>
        </w:rPr>
        <w:t xml:space="preserve">. 33, no. 2, </w:t>
      </w:r>
      <w:r w:rsidRPr="00086ABA">
        <w:rPr>
          <w:rFonts w:asciiTheme="majorBidi" w:hAnsiTheme="majorBidi" w:cstheme="majorBidi"/>
        </w:rPr>
        <w:t>p. 147-174.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</w:rPr>
        <w:t>Resisting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Closure</w:t>
      </w:r>
      <w:proofErr w:type="spellEnd"/>
      <w:r w:rsidRPr="00086ABA">
        <w:rPr>
          <w:rFonts w:asciiTheme="majorBidi" w:hAnsiTheme="majorBidi" w:cstheme="majorBidi"/>
        </w:rPr>
        <w:t xml:space="preserve">, </w:t>
      </w:r>
      <w:proofErr w:type="spellStart"/>
      <w:r w:rsidRPr="00086ABA">
        <w:rPr>
          <w:rFonts w:asciiTheme="majorBidi" w:hAnsiTheme="majorBidi" w:cstheme="majorBidi"/>
        </w:rPr>
        <w:t>Defying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System</w:t>
      </w:r>
      <w:proofErr w:type="spellEnd"/>
      <w:r w:rsidRPr="00086ABA">
        <w:rPr>
          <w:rFonts w:asciiTheme="majorBidi" w:hAnsiTheme="majorBidi" w:cstheme="majorBidi"/>
        </w:rPr>
        <w:t xml:space="preserve">: </w:t>
      </w:r>
      <w:proofErr w:type="spellStart"/>
      <w:r w:rsidRPr="00086ABA">
        <w:rPr>
          <w:rFonts w:asciiTheme="majorBidi" w:hAnsiTheme="majorBidi" w:cstheme="majorBidi"/>
        </w:rPr>
        <w:t>Two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="00274C75" w:rsidRPr="00086ABA">
        <w:rPr>
          <w:rFonts w:asciiTheme="majorBidi" w:hAnsiTheme="majorBidi" w:cstheme="majorBidi"/>
        </w:rPr>
        <w:t>Dystopian</w:t>
      </w:r>
      <w:proofErr w:type="spellEnd"/>
      <w:r w:rsidR="00274C75" w:rsidRPr="00086ABA">
        <w:rPr>
          <w:rFonts w:asciiTheme="majorBidi" w:hAnsiTheme="majorBidi" w:cstheme="majorBidi"/>
        </w:rPr>
        <w:t xml:space="preserve"> </w:t>
      </w:r>
      <w:proofErr w:type="spellStart"/>
      <w:r w:rsidR="00274C75" w:rsidRPr="00086ABA">
        <w:rPr>
          <w:rFonts w:asciiTheme="majorBidi" w:hAnsiTheme="majorBidi" w:cstheme="majorBidi"/>
        </w:rPr>
        <w:t>Novels</w:t>
      </w:r>
      <w:proofErr w:type="spellEnd"/>
      <w:r w:rsidR="00274C75" w:rsidRPr="00086ABA">
        <w:rPr>
          <w:rFonts w:asciiTheme="majorBidi" w:hAnsiTheme="majorBidi" w:cstheme="majorBidi"/>
        </w:rPr>
        <w:t xml:space="preserve"> </w:t>
      </w:r>
      <w:proofErr w:type="spellStart"/>
      <w:r w:rsidR="00274C75" w:rsidRPr="00086ABA">
        <w:rPr>
          <w:rFonts w:asciiTheme="majorBidi" w:hAnsiTheme="majorBidi" w:cstheme="majorBidi"/>
        </w:rPr>
        <w:t>from</w:t>
      </w:r>
      <w:proofErr w:type="spellEnd"/>
      <w:r w:rsidR="00274C75" w:rsidRPr="00086ABA">
        <w:rPr>
          <w:rFonts w:asciiTheme="majorBidi" w:hAnsiTheme="majorBidi" w:cstheme="majorBidi"/>
        </w:rPr>
        <w:t xml:space="preserve"> Egypt. In </w:t>
      </w:r>
      <w:r w:rsidRPr="00086ABA">
        <w:rPr>
          <w:rFonts w:asciiTheme="majorBidi" w:hAnsiTheme="majorBidi" w:cstheme="majorBidi"/>
          <w:i/>
          <w:iCs/>
        </w:rPr>
        <w:t>Al-</w:t>
      </w:r>
      <w:proofErr w:type="spellStart"/>
      <w:r w:rsidRPr="00086ABA">
        <w:rPr>
          <w:rFonts w:asciiTheme="majorBidi" w:hAnsiTheme="majorBidi" w:cstheme="majorBidi"/>
          <w:i/>
          <w:iCs/>
        </w:rPr>
        <w:t>Abhath</w:t>
      </w:r>
      <w:proofErr w:type="spellEnd"/>
      <w:r w:rsidRPr="00086ABA">
        <w:rPr>
          <w:rFonts w:asciiTheme="majorBidi" w:hAnsiTheme="majorBidi" w:cstheme="majorBidi"/>
        </w:rPr>
        <w:t xml:space="preserve">, 2023,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>. 71, p. 9-29.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Queue</w:t>
      </w:r>
      <w:proofErr w:type="spellEnd"/>
      <w:r w:rsidRPr="00086ABA">
        <w:rPr>
          <w:rFonts w:asciiTheme="majorBidi" w:hAnsiTheme="majorBidi" w:cstheme="majorBidi"/>
        </w:rPr>
        <w:t xml:space="preserve"> as a </w:t>
      </w:r>
      <w:proofErr w:type="spellStart"/>
      <w:r w:rsidRPr="00086ABA">
        <w:rPr>
          <w:rFonts w:asciiTheme="majorBidi" w:hAnsiTheme="majorBidi" w:cstheme="majorBidi"/>
        </w:rPr>
        <w:t>Dystopian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Taḥrīr</w:t>
      </w:r>
      <w:proofErr w:type="spellEnd"/>
      <w:r w:rsidRPr="00086ABA">
        <w:rPr>
          <w:rFonts w:asciiTheme="majorBidi" w:hAnsiTheme="majorBidi" w:cstheme="majorBidi"/>
        </w:rPr>
        <w:t xml:space="preserve">: </w:t>
      </w:r>
      <w:proofErr w:type="spellStart"/>
      <w:r w:rsidRPr="00086ABA">
        <w:rPr>
          <w:rFonts w:asciiTheme="majorBidi" w:hAnsiTheme="majorBidi" w:cstheme="majorBidi"/>
        </w:rPr>
        <w:t>Basma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ʿAbdalʿazīz’s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aṭ-Ṭābūr</w:t>
      </w:r>
      <w:proofErr w:type="spellEnd"/>
      <w:r w:rsidRPr="00086ABA">
        <w:rPr>
          <w:rFonts w:asciiTheme="majorBidi" w:hAnsiTheme="majorBidi" w:cstheme="majorBidi"/>
        </w:rPr>
        <w:t xml:space="preserve">. In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, 2022,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31, no. 2, p. 251-276. 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A </w:t>
      </w:r>
      <w:proofErr w:type="spellStart"/>
      <w:r w:rsidRPr="00086ABA">
        <w:rPr>
          <w:rFonts w:asciiTheme="majorBidi" w:hAnsiTheme="majorBidi" w:cstheme="majorBidi"/>
        </w:rPr>
        <w:t>Bleak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Portrait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Revolution</w:t>
      </w:r>
      <w:proofErr w:type="spellEnd"/>
      <w:r w:rsidRPr="00086ABA">
        <w:rPr>
          <w:rFonts w:asciiTheme="majorBidi" w:hAnsiTheme="majorBidi" w:cstheme="majorBidi"/>
        </w:rPr>
        <w:t xml:space="preserve">: </w:t>
      </w:r>
      <w:proofErr w:type="spellStart"/>
      <w:r w:rsidRPr="00086ABA">
        <w:rPr>
          <w:rFonts w:asciiTheme="majorBidi" w:hAnsiTheme="majorBidi" w:cstheme="majorBidi"/>
          <w:vertAlign w:val="superscript"/>
        </w:rPr>
        <w:t>c</w:t>
      </w:r>
      <w:r w:rsidRPr="00086ABA">
        <w:rPr>
          <w:rFonts w:asciiTheme="majorBidi" w:hAnsiTheme="majorBidi" w:cstheme="majorBidi"/>
        </w:rPr>
        <w:t>Alā</w:t>
      </w:r>
      <w:proofErr w:type="spellEnd"/>
      <w:r w:rsidRPr="00086ABA">
        <w:rPr>
          <w:rFonts w:asciiTheme="majorBidi" w:hAnsiTheme="majorBidi" w:cstheme="majorBidi"/>
        </w:rPr>
        <w:t xml:space="preserve">’ </w:t>
      </w:r>
      <w:proofErr w:type="spellStart"/>
      <w:r w:rsidRPr="00086ABA">
        <w:rPr>
          <w:rFonts w:asciiTheme="majorBidi" w:hAnsiTheme="majorBidi" w:cstheme="majorBidi"/>
        </w:rPr>
        <w:t>al-Aswānī’s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Jumhūrīya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Ka’an</w:t>
      </w:r>
      <w:proofErr w:type="spellEnd"/>
      <w:r w:rsidRPr="00086ABA">
        <w:rPr>
          <w:rFonts w:asciiTheme="majorBidi" w:hAnsiTheme="majorBidi" w:cstheme="majorBidi"/>
        </w:rPr>
        <w:t xml:space="preserve">. In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, 2020,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29, no. 2, p. 166-191. </w:t>
      </w:r>
    </w:p>
    <w:p w:rsidR="006D4A82" w:rsidRPr="00086ABA" w:rsidRDefault="006D4A82" w:rsidP="00DA49E9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>BEŠKOVÁ, Katarína. Súčasné podoby liter</w:t>
      </w:r>
      <w:r w:rsidR="00DA49E9" w:rsidRPr="00086ABA">
        <w:rPr>
          <w:rFonts w:asciiTheme="majorBidi" w:hAnsiTheme="majorBidi" w:cstheme="majorBidi"/>
        </w:rPr>
        <w:t>árnej cenzúry v Egypte</w:t>
      </w:r>
      <w:r w:rsidRPr="00086ABA">
        <w:rPr>
          <w:rFonts w:asciiTheme="majorBidi" w:hAnsiTheme="majorBidi" w:cstheme="majorBidi"/>
        </w:rPr>
        <w:t xml:space="preserve">. In </w:t>
      </w:r>
      <w:proofErr w:type="spellStart"/>
      <w:r w:rsidRPr="00086ABA">
        <w:rPr>
          <w:rFonts w:asciiTheme="majorBidi" w:hAnsiTheme="majorBidi" w:cstheme="majorBidi"/>
          <w:i/>
          <w:iCs/>
        </w:rPr>
        <w:t>World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Literature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, 2018,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10, no. 4, p. 84-101. 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Thousand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One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Nights</w:t>
      </w:r>
      <w:proofErr w:type="spellEnd"/>
      <w:r w:rsidRPr="00086ABA">
        <w:rPr>
          <w:rFonts w:asciiTheme="majorBidi" w:hAnsiTheme="majorBidi" w:cstheme="majorBidi"/>
        </w:rPr>
        <w:t xml:space="preserve"> as a </w:t>
      </w:r>
      <w:proofErr w:type="spellStart"/>
      <w:r w:rsidRPr="00086ABA">
        <w:rPr>
          <w:rFonts w:asciiTheme="majorBidi" w:hAnsiTheme="majorBidi" w:cstheme="majorBidi"/>
        </w:rPr>
        <w:t>Source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for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Sa'dallāh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Wannūs's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Play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King </w:t>
      </w:r>
      <w:proofErr w:type="spellStart"/>
      <w:r w:rsidRPr="00086ABA">
        <w:rPr>
          <w:rFonts w:asciiTheme="majorBidi" w:hAnsiTheme="majorBidi" w:cstheme="majorBidi"/>
        </w:rPr>
        <w:t>is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King. In </w:t>
      </w:r>
      <w:proofErr w:type="spellStart"/>
      <w:r w:rsidRPr="00086ABA">
        <w:rPr>
          <w:rFonts w:asciiTheme="majorBidi" w:hAnsiTheme="majorBidi" w:cstheme="majorBidi"/>
          <w:i/>
          <w:iCs/>
        </w:rPr>
        <w:t>Archiv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orientální</w:t>
      </w:r>
      <w:proofErr w:type="spellEnd"/>
      <w:r w:rsidRPr="00086ABA">
        <w:rPr>
          <w:rFonts w:asciiTheme="majorBidi" w:hAnsiTheme="majorBidi" w:cstheme="majorBidi"/>
        </w:rPr>
        <w:t xml:space="preserve">, 2017,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85, no. 2, p. 191-218. </w:t>
      </w: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BEŠKOVÁ, Katarína. </w:t>
      </w:r>
      <w:proofErr w:type="spellStart"/>
      <w:r w:rsidRPr="00086ABA">
        <w:rPr>
          <w:rFonts w:asciiTheme="majorBidi" w:hAnsiTheme="majorBidi" w:cstheme="majorBidi"/>
        </w:rPr>
        <w:t>Sa'dallāh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Wannūs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Theatre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Politicization</w:t>
      </w:r>
      <w:proofErr w:type="spellEnd"/>
      <w:r w:rsidRPr="00086ABA">
        <w:rPr>
          <w:rFonts w:asciiTheme="majorBidi" w:hAnsiTheme="majorBidi" w:cstheme="majorBidi"/>
        </w:rPr>
        <w:t xml:space="preserve">. In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, 2015,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24, no. 2, p. 211-232. </w:t>
      </w:r>
    </w:p>
    <w:p w:rsidR="006D4A82" w:rsidRPr="00086ABA" w:rsidRDefault="006D4A82" w:rsidP="00DA4229">
      <w:pPr>
        <w:pStyle w:val="Textbody"/>
        <w:spacing w:after="0"/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</w:pPr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BEŠKOVÁ, Katarína. In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the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Enchanted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Castle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with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Šahrazād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: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Ṭāhā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Ḥusayn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and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Tawfīq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al-Ḥakīm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between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Friendship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 and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Rivalry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. In Drobný, J., 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Gažáková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, Z. (</w:t>
      </w:r>
      <w:proofErr w:type="spellStart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>eds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.). </w:t>
      </w:r>
      <w:proofErr w:type="spellStart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>Arabic</w:t>
      </w:r>
      <w:proofErr w:type="spellEnd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 xml:space="preserve"> and </w:t>
      </w:r>
      <w:proofErr w:type="spellStart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>Islamic</w:t>
      </w:r>
      <w:proofErr w:type="spellEnd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 xml:space="preserve"> </w:t>
      </w:r>
      <w:proofErr w:type="spellStart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>Studies</w:t>
      </w:r>
      <w:proofErr w:type="spellEnd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 xml:space="preserve"> in </w:t>
      </w:r>
      <w:proofErr w:type="spellStart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>Honour</w:t>
      </w:r>
      <w:proofErr w:type="spellEnd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 xml:space="preserve"> of Ján </w:t>
      </w:r>
      <w:proofErr w:type="spellStart"/>
      <w:r w:rsidRPr="00086ABA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sk-SK" w:eastAsia="en-US" w:bidi="ar-SA"/>
        </w:rPr>
        <w:t>Pauliny</w:t>
      </w:r>
      <w:proofErr w:type="spellEnd"/>
      <w:r w:rsidRPr="00086ABA"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  <w:t xml:space="preserve">. Bratislava: Univerzita Komenského, 2016, p. 33-47. </w:t>
      </w:r>
    </w:p>
    <w:p w:rsidR="00DA4229" w:rsidRPr="00086ABA" w:rsidRDefault="00DA4229" w:rsidP="00DA4229">
      <w:pPr>
        <w:pStyle w:val="Textbody"/>
        <w:spacing w:after="0"/>
        <w:rPr>
          <w:rFonts w:asciiTheme="majorBidi" w:eastAsiaTheme="minorHAnsi" w:hAnsiTheme="majorBidi" w:cstheme="majorBidi"/>
          <w:kern w:val="0"/>
          <w:sz w:val="22"/>
          <w:szCs w:val="22"/>
          <w:lang w:val="sk-SK" w:eastAsia="en-US" w:bidi="ar-SA"/>
        </w:rPr>
      </w:pPr>
    </w:p>
    <w:p w:rsidR="006D4A82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KOBZOŠOVÁ, Katarína. </w:t>
      </w:r>
      <w:proofErr w:type="spellStart"/>
      <w:r w:rsidRPr="00086ABA">
        <w:rPr>
          <w:rFonts w:asciiTheme="majorBidi" w:hAnsiTheme="majorBidi" w:cstheme="majorBidi"/>
        </w:rPr>
        <w:t>Traces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Thousand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One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Nights</w:t>
      </w:r>
      <w:proofErr w:type="spellEnd"/>
      <w:r w:rsidRPr="00086ABA">
        <w:rPr>
          <w:rFonts w:asciiTheme="majorBidi" w:hAnsiTheme="majorBidi" w:cstheme="majorBidi"/>
        </w:rPr>
        <w:t xml:space="preserve"> in </w:t>
      </w:r>
      <w:proofErr w:type="spellStart"/>
      <w:r w:rsidRPr="00086ABA">
        <w:rPr>
          <w:rFonts w:asciiTheme="majorBidi" w:hAnsiTheme="majorBidi" w:cstheme="majorBidi"/>
        </w:rPr>
        <w:t>Tawfīq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al-Ḥakīm´s</w:t>
      </w:r>
      <w:proofErr w:type="spellEnd"/>
      <w:r w:rsidRPr="00086ABA">
        <w:rPr>
          <w:rFonts w:asciiTheme="majorBidi" w:hAnsiTheme="majorBidi" w:cstheme="majorBidi"/>
        </w:rPr>
        <w:t xml:space="preserve"> Works. In </w:t>
      </w:r>
      <w:proofErr w:type="spellStart"/>
      <w:r w:rsidRPr="00086ABA">
        <w:rPr>
          <w:rFonts w:asciiTheme="majorBidi" w:hAnsiTheme="majorBidi" w:cstheme="majorBidi"/>
          <w:i/>
          <w:iCs/>
        </w:rPr>
        <w:t>Asian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Pr="00086ABA">
        <w:rPr>
          <w:rFonts w:asciiTheme="majorBidi" w:hAnsiTheme="majorBidi" w:cstheme="majorBidi"/>
          <w:i/>
          <w:iCs/>
        </w:rPr>
        <w:t>African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86ABA">
        <w:rPr>
          <w:rFonts w:asciiTheme="majorBidi" w:hAnsiTheme="majorBidi" w:cstheme="majorBidi"/>
          <w:i/>
          <w:iCs/>
        </w:rPr>
        <w:t>Studies</w:t>
      </w:r>
      <w:proofErr w:type="spellEnd"/>
      <w:r w:rsidRPr="00086ABA">
        <w:rPr>
          <w:rFonts w:asciiTheme="majorBidi" w:hAnsiTheme="majorBidi" w:cstheme="majorBidi"/>
        </w:rPr>
        <w:t xml:space="preserve">, 2014, </w:t>
      </w:r>
      <w:proofErr w:type="spellStart"/>
      <w:r w:rsidRPr="00086ABA">
        <w:rPr>
          <w:rFonts w:asciiTheme="majorBidi" w:hAnsiTheme="majorBidi" w:cstheme="majorBidi"/>
        </w:rPr>
        <w:t>vol</w:t>
      </w:r>
      <w:proofErr w:type="spellEnd"/>
      <w:r w:rsidRPr="00086ABA">
        <w:rPr>
          <w:rFonts w:asciiTheme="majorBidi" w:hAnsiTheme="majorBidi" w:cstheme="majorBidi"/>
        </w:rPr>
        <w:t xml:space="preserve">. 23, no. 1, p. 173-191. </w:t>
      </w:r>
    </w:p>
    <w:p w:rsidR="00E07D89" w:rsidRPr="00086ABA" w:rsidRDefault="006D4A82" w:rsidP="006D4A82">
      <w:pPr>
        <w:rPr>
          <w:rFonts w:asciiTheme="majorBidi" w:hAnsiTheme="majorBidi" w:cstheme="majorBidi"/>
        </w:rPr>
      </w:pPr>
      <w:r w:rsidRPr="00086ABA">
        <w:rPr>
          <w:rFonts w:asciiTheme="majorBidi" w:hAnsiTheme="majorBidi" w:cstheme="majorBidi"/>
        </w:rPr>
        <w:t xml:space="preserve">KOBZOŠOVÁ, Katarína.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Changing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Value</w:t>
      </w:r>
      <w:proofErr w:type="spellEnd"/>
      <w:r w:rsidRPr="00086ABA">
        <w:rPr>
          <w:rFonts w:asciiTheme="majorBidi" w:hAnsiTheme="majorBidi" w:cstheme="majorBidi"/>
        </w:rPr>
        <w:t xml:space="preserve"> of </w:t>
      </w:r>
      <w:proofErr w:type="spellStart"/>
      <w:r w:rsidRPr="00086ABA">
        <w:rPr>
          <w:rFonts w:asciiTheme="majorBidi" w:hAnsiTheme="majorBidi" w:cstheme="majorBidi"/>
        </w:rPr>
        <w:t>the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Thousand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One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Nights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its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Influence</w:t>
      </w:r>
      <w:proofErr w:type="spellEnd"/>
      <w:r w:rsidRPr="00086ABA">
        <w:rPr>
          <w:rFonts w:asciiTheme="majorBidi" w:hAnsiTheme="majorBidi" w:cstheme="majorBidi"/>
        </w:rPr>
        <w:t xml:space="preserve"> on </w:t>
      </w:r>
      <w:proofErr w:type="spellStart"/>
      <w:r w:rsidRPr="00086ABA">
        <w:rPr>
          <w:rFonts w:asciiTheme="majorBidi" w:hAnsiTheme="majorBidi" w:cstheme="majorBidi"/>
        </w:rPr>
        <w:t>Modern</w:t>
      </w:r>
      <w:proofErr w:type="spellEnd"/>
      <w:r w:rsidRPr="00086ABA">
        <w:rPr>
          <w:rFonts w:asciiTheme="majorBidi" w:hAnsiTheme="majorBidi" w:cstheme="majorBidi"/>
        </w:rPr>
        <w:t xml:space="preserve"> and </w:t>
      </w:r>
      <w:proofErr w:type="spellStart"/>
      <w:r w:rsidRPr="00086ABA">
        <w:rPr>
          <w:rFonts w:asciiTheme="majorBidi" w:hAnsiTheme="majorBidi" w:cstheme="majorBidi"/>
        </w:rPr>
        <w:t>Contemporary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Arabic</w:t>
      </w:r>
      <w:proofErr w:type="spellEnd"/>
      <w:r w:rsidRPr="00086ABA">
        <w:rPr>
          <w:rFonts w:asciiTheme="majorBidi" w:hAnsiTheme="majorBidi" w:cstheme="majorBidi"/>
        </w:rPr>
        <w:t xml:space="preserve"> </w:t>
      </w:r>
      <w:proofErr w:type="spellStart"/>
      <w:r w:rsidRPr="00086ABA">
        <w:rPr>
          <w:rFonts w:asciiTheme="majorBidi" w:hAnsiTheme="majorBidi" w:cstheme="majorBidi"/>
        </w:rPr>
        <w:t>Literature</w:t>
      </w:r>
      <w:proofErr w:type="spellEnd"/>
      <w:r w:rsidRPr="00086ABA">
        <w:rPr>
          <w:rFonts w:asciiTheme="majorBidi" w:hAnsiTheme="majorBidi" w:cstheme="majorBidi"/>
        </w:rPr>
        <w:t xml:space="preserve">. In </w:t>
      </w:r>
      <w:proofErr w:type="spellStart"/>
      <w:r w:rsidRPr="00086ABA">
        <w:rPr>
          <w:rFonts w:asciiTheme="majorBidi" w:hAnsiTheme="majorBidi" w:cstheme="majorBidi"/>
          <w:i/>
          <w:iCs/>
        </w:rPr>
        <w:t>Graecolatina</w:t>
      </w:r>
      <w:proofErr w:type="spellEnd"/>
      <w:r w:rsidRPr="00086ABA">
        <w:rPr>
          <w:rFonts w:asciiTheme="majorBidi" w:hAnsiTheme="majorBidi" w:cstheme="majorBidi"/>
          <w:i/>
          <w:iCs/>
        </w:rPr>
        <w:t xml:space="preserve"> et </w:t>
      </w:r>
      <w:proofErr w:type="spellStart"/>
      <w:r w:rsidRPr="00086ABA">
        <w:rPr>
          <w:rFonts w:asciiTheme="majorBidi" w:hAnsiTheme="majorBidi" w:cstheme="majorBidi"/>
          <w:i/>
          <w:iCs/>
        </w:rPr>
        <w:t>Orientalia</w:t>
      </w:r>
      <w:proofErr w:type="spellEnd"/>
      <w:r w:rsidRPr="00086ABA">
        <w:rPr>
          <w:rFonts w:asciiTheme="majorBidi" w:hAnsiTheme="majorBidi" w:cstheme="majorBidi"/>
        </w:rPr>
        <w:t xml:space="preserve">, 2012, </w:t>
      </w:r>
      <w:proofErr w:type="spellStart"/>
      <w:r w:rsidRPr="00086ABA">
        <w:rPr>
          <w:rFonts w:asciiTheme="majorBidi" w:hAnsiTheme="majorBidi" w:cstheme="majorBidi"/>
        </w:rPr>
        <w:t>vols</w:t>
      </w:r>
      <w:proofErr w:type="spellEnd"/>
      <w:r w:rsidRPr="00086ABA">
        <w:rPr>
          <w:rFonts w:asciiTheme="majorBidi" w:hAnsiTheme="majorBidi" w:cstheme="majorBidi"/>
        </w:rPr>
        <w:t>. 33-34, p. 161-175.</w:t>
      </w:r>
    </w:p>
    <w:sectPr w:rsidR="00E07D89" w:rsidRPr="0008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4C7E"/>
    <w:multiLevelType w:val="hybridMultilevel"/>
    <w:tmpl w:val="E0FEF322"/>
    <w:lvl w:ilvl="0" w:tplc="10422CB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82"/>
    <w:rsid w:val="00086ABA"/>
    <w:rsid w:val="00274C75"/>
    <w:rsid w:val="006D4A82"/>
    <w:rsid w:val="00801A6C"/>
    <w:rsid w:val="00AF3BE0"/>
    <w:rsid w:val="00C6250F"/>
    <w:rsid w:val="00D00C2C"/>
    <w:rsid w:val="00D83EC2"/>
    <w:rsid w:val="00DA4229"/>
    <w:rsid w:val="00DA49E9"/>
    <w:rsid w:val="00F10AB3"/>
    <w:rsid w:val="00F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E1BF"/>
  <w15:chartTrackingRefBased/>
  <w15:docId w15:val="{43D975A9-92C5-4506-83BA-AF7DE65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A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4A82"/>
    <w:rPr>
      <w:color w:val="0563C1" w:themeColor="hyperlink"/>
      <w:u w:val="single"/>
    </w:rPr>
  </w:style>
  <w:style w:type="paragraph" w:customStyle="1" w:styleId="Textbody">
    <w:name w:val="Text body"/>
    <w:basedOn w:val="Normlny"/>
    <w:rsid w:val="006D4A8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Odsekzoznamu">
    <w:name w:val="List Paragraph"/>
    <w:basedOn w:val="Normlny"/>
    <w:uiPriority w:val="34"/>
    <w:qFormat/>
    <w:rsid w:val="006D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ina.beskova@sav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2025-02-07T16:00:00Z</dcterms:created>
  <dcterms:modified xsi:type="dcterms:W3CDTF">2025-02-24T10:34:00Z</dcterms:modified>
</cp:coreProperties>
</file>