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11" w:rsidRPr="007216B5" w:rsidRDefault="008649AF" w:rsidP="00123921">
      <w:pPr>
        <w:spacing w:after="0" w:line="240" w:lineRule="atLeast"/>
        <w:rPr>
          <w:rFonts w:asciiTheme="majorHAnsi" w:hAnsiTheme="majorHAnsi" w:cstheme="majorHAnsi"/>
          <w:b/>
        </w:rPr>
      </w:pPr>
      <w:r w:rsidRPr="007216B5">
        <w:rPr>
          <w:rFonts w:asciiTheme="majorHAnsi" w:hAnsiTheme="majorHAnsi" w:cstheme="majorHAnsi"/>
          <w:b/>
        </w:rPr>
        <w:t xml:space="preserve">Andrea </w:t>
      </w:r>
      <w:proofErr w:type="spellStart"/>
      <w:r w:rsidRPr="007216B5">
        <w:rPr>
          <w:rFonts w:asciiTheme="majorHAnsi" w:hAnsiTheme="majorHAnsi" w:cstheme="majorHAnsi"/>
          <w:b/>
        </w:rPr>
        <w:t>Antošová</w:t>
      </w:r>
      <w:proofErr w:type="spellEnd"/>
      <w:r w:rsidR="00123921" w:rsidRPr="007216B5">
        <w:rPr>
          <w:rFonts w:asciiTheme="majorHAnsi" w:hAnsiTheme="majorHAnsi" w:cstheme="majorHAnsi"/>
          <w:b/>
        </w:rPr>
        <w:t xml:space="preserve"> (F)</w:t>
      </w:r>
    </w:p>
    <w:p w:rsidR="00123921" w:rsidRPr="00123921" w:rsidRDefault="00123921" w:rsidP="00123921">
      <w:pPr>
        <w:spacing w:after="0" w:line="240" w:lineRule="atLeast"/>
        <w:rPr>
          <w:rFonts w:asciiTheme="majorHAnsi" w:hAnsiTheme="majorHAnsi" w:cstheme="majorHAnsi"/>
          <w:lang w:val="en-GB"/>
        </w:rPr>
      </w:pPr>
      <w:r w:rsidRPr="00123921">
        <w:rPr>
          <w:rFonts w:asciiTheme="majorHAnsi" w:hAnsiTheme="majorHAnsi" w:cstheme="majorHAnsi"/>
        </w:rPr>
        <w:t>E-mail:</w:t>
      </w:r>
      <w:r w:rsidRPr="00123921">
        <w:rPr>
          <w:rFonts w:asciiTheme="majorHAnsi" w:hAnsiTheme="majorHAnsi" w:cstheme="majorHAnsi"/>
        </w:rPr>
        <w:tab/>
      </w:r>
      <w:r w:rsidRPr="00123921">
        <w:rPr>
          <w:rFonts w:asciiTheme="majorHAnsi" w:hAnsiTheme="majorHAnsi" w:cstheme="majorHAnsi"/>
        </w:rPr>
        <w:tab/>
      </w:r>
      <w:hyperlink r:id="rId5" w:history="1">
        <w:r w:rsidRPr="00123921">
          <w:rPr>
            <w:rStyle w:val="Hypertextovprepojenie"/>
            <w:rFonts w:asciiTheme="majorHAnsi" w:hAnsiTheme="majorHAnsi" w:cstheme="majorHAnsi"/>
          </w:rPr>
          <w:t>antosova</w:t>
        </w:r>
        <w:r w:rsidRPr="00123921">
          <w:rPr>
            <w:rStyle w:val="Hypertextovprepojenie"/>
            <w:rFonts w:asciiTheme="majorHAnsi" w:hAnsiTheme="majorHAnsi" w:cstheme="majorHAnsi"/>
            <w:lang w:val="en-GB"/>
          </w:rPr>
          <w:t>@saske.sk</w:t>
        </w:r>
      </w:hyperlink>
    </w:p>
    <w:p w:rsidR="00B875BF" w:rsidRDefault="00B875BF" w:rsidP="00123921">
      <w:pPr>
        <w:spacing w:after="0" w:line="240" w:lineRule="atLeast"/>
        <w:rPr>
          <w:rFonts w:asciiTheme="majorHAnsi" w:hAnsiTheme="majorHAnsi" w:cstheme="majorHAnsi"/>
          <w:lang w:val="en-GB"/>
        </w:rPr>
      </w:pPr>
    </w:p>
    <w:p w:rsidR="00B875BF" w:rsidRDefault="00B875BF" w:rsidP="003C3F8D">
      <w:pPr>
        <w:spacing w:after="0" w:line="240" w:lineRule="atLeast"/>
        <w:rPr>
          <w:rFonts w:asciiTheme="majorHAnsi" w:hAnsiTheme="majorHAnsi" w:cstheme="majorHAnsi"/>
          <w:u w:val="single"/>
          <w:lang w:val="en-GB"/>
        </w:rPr>
      </w:pPr>
      <w:r w:rsidRPr="00B875BF">
        <w:rPr>
          <w:rFonts w:asciiTheme="majorHAnsi" w:hAnsiTheme="majorHAnsi" w:cstheme="majorHAnsi"/>
          <w:u w:val="single"/>
          <w:lang w:val="en-GB"/>
        </w:rPr>
        <w:t>Education and Academic degrees</w:t>
      </w:r>
    </w:p>
    <w:p w:rsidR="00432482" w:rsidRDefault="00027E9F" w:rsidP="003C3F8D">
      <w:pPr>
        <w:spacing w:after="0" w:line="240" w:lineRule="atLeast"/>
        <w:ind w:left="1410" w:hanging="1410"/>
        <w:rPr>
          <w:rFonts w:asciiTheme="majorHAnsi" w:hAnsiTheme="majorHAnsi" w:cstheme="majorHAnsi"/>
        </w:rPr>
      </w:pPr>
      <w:r w:rsidRPr="00EF4A89">
        <w:rPr>
          <w:rFonts w:asciiTheme="majorHAnsi" w:hAnsiTheme="majorHAnsi" w:cstheme="majorHAnsi"/>
        </w:rPr>
        <w:t>2011</w:t>
      </w:r>
      <w:r>
        <w:rPr>
          <w:rFonts w:asciiTheme="majorHAnsi" w:hAnsiTheme="majorHAnsi" w:cstheme="majorHAnsi"/>
        </w:rPr>
        <w:t xml:space="preserve"> </w:t>
      </w:r>
      <w:r w:rsidR="00EF4A89">
        <w:rPr>
          <w:rFonts w:asciiTheme="majorHAnsi" w:hAnsiTheme="majorHAnsi" w:cstheme="majorHAnsi"/>
        </w:rPr>
        <w:tab/>
      </w:r>
      <w:r w:rsidR="00EF4A89">
        <w:rPr>
          <w:rFonts w:asciiTheme="majorHAnsi" w:hAnsiTheme="majorHAnsi" w:cstheme="majorHAnsi"/>
        </w:rPr>
        <w:tab/>
      </w:r>
      <w:proofErr w:type="spellStart"/>
      <w:r w:rsidRPr="00027E9F">
        <w:rPr>
          <w:rFonts w:asciiTheme="majorHAnsi" w:hAnsiTheme="majorHAnsi" w:cstheme="majorHAnsi"/>
        </w:rPr>
        <w:t>Doctor</w:t>
      </w:r>
      <w:proofErr w:type="spellEnd"/>
      <w:r w:rsidRPr="00027E9F">
        <w:rPr>
          <w:rFonts w:asciiTheme="majorHAnsi" w:hAnsiTheme="majorHAnsi" w:cstheme="majorHAnsi"/>
        </w:rPr>
        <w:t xml:space="preserve"> of </w:t>
      </w:r>
      <w:proofErr w:type="spellStart"/>
      <w:r w:rsidRPr="00027E9F">
        <w:rPr>
          <w:rFonts w:asciiTheme="majorHAnsi" w:hAnsiTheme="majorHAnsi" w:cstheme="majorHAnsi"/>
        </w:rPr>
        <w:t>Philosophy</w:t>
      </w:r>
      <w:proofErr w:type="spellEnd"/>
      <w:r w:rsidRPr="00027E9F"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Philosophiae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Doctor</w:t>
      </w:r>
      <w:proofErr w:type="spellEnd"/>
      <w:r>
        <w:rPr>
          <w:rFonts w:asciiTheme="majorHAnsi" w:hAnsiTheme="majorHAnsi" w:cstheme="majorHAnsi"/>
        </w:rPr>
        <w:t xml:space="preserve"> - </w:t>
      </w:r>
      <w:r w:rsidRPr="00027E9F">
        <w:rPr>
          <w:rFonts w:asciiTheme="majorHAnsi" w:hAnsiTheme="majorHAnsi" w:cstheme="majorHAnsi"/>
        </w:rPr>
        <w:t>PhD.)</w:t>
      </w:r>
      <w:r>
        <w:rPr>
          <w:rFonts w:asciiTheme="majorHAnsi" w:hAnsiTheme="majorHAnsi" w:cstheme="majorHAnsi"/>
        </w:rPr>
        <w:t xml:space="preserve"> in </w:t>
      </w:r>
      <w:proofErr w:type="spellStart"/>
      <w:r>
        <w:rPr>
          <w:rFonts w:asciiTheme="majorHAnsi" w:hAnsiTheme="majorHAnsi" w:cstheme="majorHAnsi"/>
        </w:rPr>
        <w:t>Biochemistry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defended</w:t>
      </w:r>
      <w:proofErr w:type="spellEnd"/>
      <w:r>
        <w:rPr>
          <w:rFonts w:asciiTheme="majorHAnsi" w:hAnsiTheme="majorHAnsi" w:cstheme="majorHAnsi"/>
        </w:rPr>
        <w:t xml:space="preserve"> at </w:t>
      </w:r>
      <w:proofErr w:type="spellStart"/>
      <w:r>
        <w:rPr>
          <w:rFonts w:asciiTheme="majorHAnsi" w:hAnsiTheme="majorHAnsi" w:cstheme="majorHAnsi"/>
        </w:rPr>
        <w:t>the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Faculty</w:t>
      </w:r>
      <w:proofErr w:type="spellEnd"/>
      <w:r>
        <w:rPr>
          <w:rFonts w:asciiTheme="majorHAnsi" w:hAnsiTheme="majorHAnsi" w:cstheme="majorHAnsi"/>
        </w:rPr>
        <w:t xml:space="preserve"> of </w:t>
      </w:r>
      <w:proofErr w:type="spellStart"/>
      <w:r>
        <w:rPr>
          <w:rFonts w:asciiTheme="majorHAnsi" w:hAnsiTheme="majorHAnsi" w:cstheme="majorHAnsi"/>
        </w:rPr>
        <w:t>S</w:t>
      </w:r>
      <w:r w:rsidR="00432482">
        <w:rPr>
          <w:rFonts w:asciiTheme="majorHAnsi" w:hAnsiTheme="majorHAnsi" w:cstheme="majorHAnsi"/>
        </w:rPr>
        <w:t>cience</w:t>
      </w:r>
      <w:proofErr w:type="spellEnd"/>
      <w:r w:rsidR="00432482">
        <w:rPr>
          <w:rFonts w:asciiTheme="majorHAnsi" w:hAnsiTheme="majorHAnsi" w:cstheme="majorHAnsi"/>
        </w:rPr>
        <w:t xml:space="preserve"> Š</w:t>
      </w:r>
      <w:r>
        <w:rPr>
          <w:rFonts w:asciiTheme="majorHAnsi" w:hAnsiTheme="majorHAnsi" w:cstheme="majorHAnsi"/>
        </w:rPr>
        <w:t>af</w:t>
      </w:r>
      <w:r w:rsidR="00432482">
        <w:rPr>
          <w:rFonts w:asciiTheme="majorHAnsi" w:hAnsiTheme="majorHAnsi" w:cstheme="majorHAnsi"/>
        </w:rPr>
        <w:t>á</w:t>
      </w:r>
      <w:r>
        <w:rPr>
          <w:rFonts w:asciiTheme="majorHAnsi" w:hAnsiTheme="majorHAnsi" w:cstheme="majorHAnsi"/>
        </w:rPr>
        <w:t>rik</w:t>
      </w:r>
      <w:r w:rsidR="00432482">
        <w:rPr>
          <w:rFonts w:asciiTheme="majorHAnsi" w:hAnsiTheme="majorHAnsi" w:cstheme="majorHAnsi"/>
        </w:rPr>
        <w:t xml:space="preserve"> </w:t>
      </w:r>
      <w:proofErr w:type="spellStart"/>
      <w:r w:rsidR="00432482">
        <w:rPr>
          <w:rFonts w:asciiTheme="majorHAnsi" w:hAnsiTheme="majorHAnsi" w:cstheme="majorHAnsi"/>
        </w:rPr>
        <w:t>University</w:t>
      </w:r>
      <w:proofErr w:type="spellEnd"/>
      <w:r w:rsidR="00432482">
        <w:rPr>
          <w:rFonts w:asciiTheme="majorHAnsi" w:hAnsiTheme="majorHAnsi" w:cstheme="majorHAnsi"/>
        </w:rPr>
        <w:t xml:space="preserve"> in Košice</w:t>
      </w:r>
      <w:r w:rsidR="00EF4A89">
        <w:rPr>
          <w:rFonts w:asciiTheme="majorHAnsi" w:hAnsiTheme="majorHAnsi" w:cstheme="majorHAnsi"/>
        </w:rPr>
        <w:t>, Slovakia</w:t>
      </w:r>
    </w:p>
    <w:p w:rsidR="00EF4A89" w:rsidRPr="00EF4A89" w:rsidRDefault="00432482" w:rsidP="003C3F8D">
      <w:pPr>
        <w:spacing w:after="0" w:line="240" w:lineRule="atLeast"/>
        <w:ind w:left="1410" w:hanging="1410"/>
        <w:rPr>
          <w:rFonts w:asciiTheme="majorHAnsi" w:hAnsiTheme="majorHAnsi" w:cstheme="majorHAnsi"/>
        </w:rPr>
      </w:pPr>
      <w:r w:rsidRPr="00EF4A89">
        <w:rPr>
          <w:rFonts w:asciiTheme="majorHAnsi" w:hAnsiTheme="majorHAnsi" w:cstheme="majorHAnsi"/>
        </w:rPr>
        <w:t>2008</w:t>
      </w:r>
      <w:r w:rsidR="00EF4A89">
        <w:rPr>
          <w:rFonts w:asciiTheme="majorHAnsi" w:hAnsiTheme="majorHAnsi" w:cstheme="majorHAnsi"/>
          <w:b/>
        </w:rPr>
        <w:t xml:space="preserve"> </w:t>
      </w:r>
      <w:r w:rsidR="00EF4A89">
        <w:rPr>
          <w:rFonts w:asciiTheme="majorHAnsi" w:hAnsiTheme="majorHAnsi" w:cstheme="majorHAnsi"/>
          <w:b/>
        </w:rPr>
        <w:tab/>
      </w:r>
      <w:r w:rsidR="00EF4A89">
        <w:rPr>
          <w:rFonts w:asciiTheme="majorHAnsi" w:hAnsiTheme="majorHAnsi" w:cstheme="majorHAnsi"/>
          <w:b/>
        </w:rPr>
        <w:tab/>
      </w:r>
      <w:proofErr w:type="spellStart"/>
      <w:r w:rsidR="00EF4A89" w:rsidRPr="00027E9F">
        <w:rPr>
          <w:rFonts w:asciiTheme="majorHAnsi" w:hAnsiTheme="majorHAnsi" w:cstheme="majorHAnsi"/>
        </w:rPr>
        <w:t>Renum</w:t>
      </w:r>
      <w:proofErr w:type="spellEnd"/>
      <w:r w:rsidR="00EF4A89" w:rsidRPr="00027E9F">
        <w:rPr>
          <w:rFonts w:asciiTheme="majorHAnsi" w:hAnsiTheme="majorHAnsi" w:cstheme="majorHAnsi"/>
        </w:rPr>
        <w:t xml:space="preserve"> </w:t>
      </w:r>
      <w:proofErr w:type="spellStart"/>
      <w:r w:rsidR="00EF4A89" w:rsidRPr="00027E9F">
        <w:rPr>
          <w:rFonts w:asciiTheme="majorHAnsi" w:hAnsiTheme="majorHAnsi" w:cstheme="majorHAnsi"/>
        </w:rPr>
        <w:t>Naturalium</w:t>
      </w:r>
      <w:proofErr w:type="spellEnd"/>
      <w:r w:rsidR="00EF4A89" w:rsidRPr="00027E9F">
        <w:rPr>
          <w:rFonts w:asciiTheme="majorHAnsi" w:hAnsiTheme="majorHAnsi" w:cstheme="majorHAnsi"/>
        </w:rPr>
        <w:t xml:space="preserve"> </w:t>
      </w:r>
      <w:proofErr w:type="spellStart"/>
      <w:r w:rsidR="00EF4A89" w:rsidRPr="00027E9F">
        <w:rPr>
          <w:rFonts w:asciiTheme="majorHAnsi" w:hAnsiTheme="majorHAnsi" w:cstheme="majorHAnsi"/>
        </w:rPr>
        <w:t>Doctor</w:t>
      </w:r>
      <w:proofErr w:type="spellEnd"/>
      <w:r w:rsidR="00EF4A89" w:rsidRPr="00027E9F">
        <w:rPr>
          <w:rFonts w:asciiTheme="majorHAnsi" w:hAnsiTheme="majorHAnsi" w:cstheme="majorHAnsi"/>
        </w:rPr>
        <w:t xml:space="preserve"> (RNDr.)</w:t>
      </w:r>
      <w:r w:rsidR="00EF4A89">
        <w:rPr>
          <w:rFonts w:asciiTheme="majorHAnsi" w:hAnsiTheme="majorHAnsi" w:cstheme="majorHAnsi"/>
        </w:rPr>
        <w:t xml:space="preserve"> in </w:t>
      </w:r>
      <w:proofErr w:type="spellStart"/>
      <w:r w:rsidR="00EF4A89">
        <w:rPr>
          <w:rFonts w:asciiTheme="majorHAnsi" w:hAnsiTheme="majorHAnsi" w:cstheme="majorHAnsi"/>
        </w:rPr>
        <w:t>Biochemistry</w:t>
      </w:r>
      <w:proofErr w:type="spellEnd"/>
      <w:r w:rsidR="00EF4A89" w:rsidRPr="00EF4A89">
        <w:rPr>
          <w:rFonts w:asciiTheme="majorHAnsi" w:hAnsiTheme="majorHAnsi" w:cstheme="majorHAnsi"/>
        </w:rPr>
        <w:t xml:space="preserve"> </w:t>
      </w:r>
      <w:proofErr w:type="spellStart"/>
      <w:r w:rsidR="00EF4A89" w:rsidRPr="00EF4A89">
        <w:rPr>
          <w:rFonts w:asciiTheme="majorHAnsi" w:hAnsiTheme="majorHAnsi" w:cstheme="majorHAnsi"/>
        </w:rPr>
        <w:t>defended</w:t>
      </w:r>
      <w:proofErr w:type="spellEnd"/>
      <w:r w:rsidR="00EF4A89" w:rsidRPr="00EF4A89">
        <w:rPr>
          <w:rFonts w:asciiTheme="majorHAnsi" w:hAnsiTheme="majorHAnsi" w:cstheme="majorHAnsi"/>
        </w:rPr>
        <w:t xml:space="preserve"> at </w:t>
      </w:r>
      <w:proofErr w:type="spellStart"/>
      <w:r w:rsidR="00EF4A89" w:rsidRPr="00EF4A89">
        <w:rPr>
          <w:rFonts w:asciiTheme="majorHAnsi" w:hAnsiTheme="majorHAnsi" w:cstheme="majorHAnsi"/>
        </w:rPr>
        <w:t>the</w:t>
      </w:r>
      <w:proofErr w:type="spellEnd"/>
      <w:r w:rsidR="00EF4A89" w:rsidRPr="00EF4A89">
        <w:rPr>
          <w:rFonts w:asciiTheme="majorHAnsi" w:hAnsiTheme="majorHAnsi" w:cstheme="majorHAnsi"/>
        </w:rPr>
        <w:t xml:space="preserve"> </w:t>
      </w:r>
      <w:proofErr w:type="spellStart"/>
      <w:r w:rsidR="00EF4A89" w:rsidRPr="00EF4A89">
        <w:rPr>
          <w:rFonts w:asciiTheme="majorHAnsi" w:hAnsiTheme="majorHAnsi" w:cstheme="majorHAnsi"/>
        </w:rPr>
        <w:t>Faculty</w:t>
      </w:r>
      <w:proofErr w:type="spellEnd"/>
      <w:r w:rsidR="00EF4A89" w:rsidRPr="00EF4A89">
        <w:rPr>
          <w:rFonts w:asciiTheme="majorHAnsi" w:hAnsiTheme="majorHAnsi" w:cstheme="majorHAnsi"/>
        </w:rPr>
        <w:t xml:space="preserve"> of </w:t>
      </w:r>
      <w:proofErr w:type="spellStart"/>
      <w:r w:rsidR="00EF4A89" w:rsidRPr="00EF4A89">
        <w:rPr>
          <w:rFonts w:asciiTheme="majorHAnsi" w:hAnsiTheme="majorHAnsi" w:cstheme="majorHAnsi"/>
        </w:rPr>
        <w:t>Science</w:t>
      </w:r>
      <w:proofErr w:type="spellEnd"/>
      <w:r w:rsidR="00EF4A89" w:rsidRPr="00EF4A89">
        <w:rPr>
          <w:rFonts w:asciiTheme="majorHAnsi" w:hAnsiTheme="majorHAnsi" w:cstheme="majorHAnsi"/>
        </w:rPr>
        <w:t xml:space="preserve"> Šafárik </w:t>
      </w:r>
      <w:proofErr w:type="spellStart"/>
      <w:r w:rsidR="00EF4A89" w:rsidRPr="00EF4A89">
        <w:rPr>
          <w:rFonts w:asciiTheme="majorHAnsi" w:hAnsiTheme="majorHAnsi" w:cstheme="majorHAnsi"/>
        </w:rPr>
        <w:t>University</w:t>
      </w:r>
      <w:proofErr w:type="spellEnd"/>
      <w:r w:rsidR="00EF4A89" w:rsidRPr="00EF4A89">
        <w:rPr>
          <w:rFonts w:asciiTheme="majorHAnsi" w:hAnsiTheme="majorHAnsi" w:cstheme="majorHAnsi"/>
        </w:rPr>
        <w:t xml:space="preserve"> in Košice</w:t>
      </w:r>
    </w:p>
    <w:p w:rsidR="00EF4A89" w:rsidRDefault="00EF4A89" w:rsidP="003C3F8D">
      <w:pPr>
        <w:spacing w:after="0"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2006</w:t>
      </w:r>
      <w:r w:rsidR="00D02A9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-</w:t>
      </w:r>
      <w:r w:rsidR="00D02A9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2010</w:t>
      </w:r>
      <w:r>
        <w:rPr>
          <w:rFonts w:asciiTheme="majorHAnsi" w:hAnsiTheme="majorHAnsi" w:cstheme="majorHAnsi"/>
        </w:rPr>
        <w:tab/>
        <w:t xml:space="preserve">PhD. </w:t>
      </w:r>
      <w:proofErr w:type="spellStart"/>
      <w:r>
        <w:rPr>
          <w:rFonts w:asciiTheme="majorHAnsi" w:hAnsiTheme="majorHAnsi" w:cstheme="majorHAnsi"/>
        </w:rPr>
        <w:t>studies</w:t>
      </w:r>
      <w:proofErr w:type="spellEnd"/>
      <w:r>
        <w:rPr>
          <w:rFonts w:asciiTheme="majorHAnsi" w:hAnsiTheme="majorHAnsi" w:cstheme="majorHAnsi"/>
        </w:rPr>
        <w:t xml:space="preserve"> in </w:t>
      </w:r>
      <w:proofErr w:type="spellStart"/>
      <w:r>
        <w:rPr>
          <w:rFonts w:asciiTheme="majorHAnsi" w:hAnsiTheme="majorHAnsi" w:cstheme="majorHAnsi"/>
        </w:rPr>
        <w:t>Biochemistry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 w:rsidRPr="00EF4A89">
        <w:rPr>
          <w:rFonts w:asciiTheme="majorHAnsi" w:hAnsiTheme="majorHAnsi" w:cstheme="majorHAnsi"/>
        </w:rPr>
        <w:t>Faculty</w:t>
      </w:r>
      <w:proofErr w:type="spellEnd"/>
      <w:r w:rsidRPr="00EF4A89">
        <w:rPr>
          <w:rFonts w:asciiTheme="majorHAnsi" w:hAnsiTheme="majorHAnsi" w:cstheme="majorHAnsi"/>
        </w:rPr>
        <w:t xml:space="preserve"> of </w:t>
      </w:r>
      <w:proofErr w:type="spellStart"/>
      <w:r w:rsidRPr="00EF4A89">
        <w:rPr>
          <w:rFonts w:asciiTheme="majorHAnsi" w:hAnsiTheme="majorHAnsi" w:cstheme="majorHAnsi"/>
        </w:rPr>
        <w:t>Science</w:t>
      </w:r>
      <w:proofErr w:type="spellEnd"/>
      <w:r w:rsidRPr="00EF4A89">
        <w:rPr>
          <w:rFonts w:asciiTheme="majorHAnsi" w:hAnsiTheme="majorHAnsi" w:cstheme="majorHAnsi"/>
        </w:rPr>
        <w:t xml:space="preserve"> Šafárik </w:t>
      </w:r>
      <w:proofErr w:type="spellStart"/>
      <w:r w:rsidRPr="00EF4A89">
        <w:rPr>
          <w:rFonts w:asciiTheme="majorHAnsi" w:hAnsiTheme="majorHAnsi" w:cstheme="majorHAnsi"/>
        </w:rPr>
        <w:t>University</w:t>
      </w:r>
      <w:proofErr w:type="spellEnd"/>
      <w:r w:rsidRPr="00EF4A89">
        <w:rPr>
          <w:rFonts w:asciiTheme="majorHAnsi" w:hAnsiTheme="majorHAnsi" w:cstheme="majorHAnsi"/>
        </w:rPr>
        <w:t xml:space="preserve"> in Košice</w:t>
      </w:r>
    </w:p>
    <w:p w:rsidR="003C3F8D" w:rsidRDefault="003C3F8D" w:rsidP="003C3F8D">
      <w:pPr>
        <w:spacing w:after="0" w:line="240" w:lineRule="atLeast"/>
        <w:ind w:left="1410"/>
        <w:rPr>
          <w:rFonts w:asciiTheme="majorHAnsi" w:hAnsiTheme="majorHAnsi" w:cstheme="majorHAnsi"/>
          <w:i/>
          <w:lang w:val="en"/>
        </w:rPr>
      </w:pPr>
      <w:proofErr w:type="spellStart"/>
      <w:r>
        <w:rPr>
          <w:rFonts w:asciiTheme="majorHAnsi" w:hAnsiTheme="majorHAnsi" w:cstheme="majorHAnsi"/>
        </w:rPr>
        <w:t>Dissertation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thesis</w:t>
      </w:r>
      <w:proofErr w:type="spellEnd"/>
      <w:r>
        <w:rPr>
          <w:rFonts w:asciiTheme="majorHAnsi" w:hAnsiTheme="majorHAnsi" w:cstheme="majorHAnsi"/>
        </w:rPr>
        <w:t xml:space="preserve">: </w:t>
      </w:r>
      <w:r w:rsidRPr="003C3F8D">
        <w:rPr>
          <w:rFonts w:asciiTheme="majorHAnsi" w:hAnsiTheme="majorHAnsi" w:cstheme="majorHAnsi"/>
          <w:i/>
          <w:lang w:val="en"/>
        </w:rPr>
        <w:t>I</w:t>
      </w:r>
      <w:r w:rsidR="00F02150">
        <w:rPr>
          <w:rFonts w:asciiTheme="majorHAnsi" w:hAnsiTheme="majorHAnsi" w:cstheme="majorHAnsi"/>
          <w:i/>
          <w:lang w:val="en"/>
        </w:rPr>
        <w:t xml:space="preserve">nfluence of denaturation conditions on protein aggregation </w:t>
      </w:r>
    </w:p>
    <w:p w:rsidR="003C3F8D" w:rsidRDefault="003C3F8D" w:rsidP="003C3F8D">
      <w:pPr>
        <w:spacing w:after="0"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"/>
        </w:rPr>
        <w:t>200</w:t>
      </w:r>
      <w:r w:rsidR="00EE1390">
        <w:rPr>
          <w:rFonts w:asciiTheme="majorHAnsi" w:hAnsiTheme="majorHAnsi" w:cstheme="majorHAnsi"/>
          <w:lang w:val="en"/>
        </w:rPr>
        <w:t>0</w:t>
      </w:r>
      <w:r w:rsidR="00D02A93">
        <w:rPr>
          <w:rFonts w:asciiTheme="majorHAnsi" w:hAnsiTheme="majorHAnsi" w:cstheme="majorHAnsi"/>
          <w:lang w:val="en"/>
        </w:rPr>
        <w:t xml:space="preserve"> </w:t>
      </w:r>
      <w:r>
        <w:rPr>
          <w:rFonts w:asciiTheme="majorHAnsi" w:hAnsiTheme="majorHAnsi" w:cstheme="majorHAnsi"/>
          <w:lang w:val="en"/>
        </w:rPr>
        <w:t>-</w:t>
      </w:r>
      <w:r w:rsidR="00D02A93">
        <w:rPr>
          <w:rFonts w:asciiTheme="majorHAnsi" w:hAnsiTheme="majorHAnsi" w:cstheme="majorHAnsi"/>
          <w:lang w:val="en"/>
        </w:rPr>
        <w:t xml:space="preserve"> </w:t>
      </w:r>
      <w:r>
        <w:rPr>
          <w:rFonts w:asciiTheme="majorHAnsi" w:hAnsiTheme="majorHAnsi" w:cstheme="majorHAnsi"/>
          <w:lang w:val="en"/>
        </w:rPr>
        <w:t>2006</w:t>
      </w:r>
      <w:r>
        <w:rPr>
          <w:rFonts w:asciiTheme="majorHAnsi" w:hAnsiTheme="majorHAnsi" w:cstheme="majorHAnsi"/>
          <w:lang w:val="en"/>
        </w:rPr>
        <w:tab/>
        <w:t xml:space="preserve">Master degree (Mgr.), </w:t>
      </w:r>
      <w:proofErr w:type="spellStart"/>
      <w:r w:rsidRPr="003C3F8D">
        <w:rPr>
          <w:rFonts w:asciiTheme="majorHAnsi" w:hAnsiTheme="majorHAnsi" w:cstheme="majorHAnsi"/>
        </w:rPr>
        <w:t>Faculty</w:t>
      </w:r>
      <w:proofErr w:type="spellEnd"/>
      <w:r w:rsidRPr="003C3F8D">
        <w:rPr>
          <w:rFonts w:asciiTheme="majorHAnsi" w:hAnsiTheme="majorHAnsi" w:cstheme="majorHAnsi"/>
        </w:rPr>
        <w:t xml:space="preserve"> of </w:t>
      </w:r>
      <w:proofErr w:type="spellStart"/>
      <w:r w:rsidRPr="003C3F8D">
        <w:rPr>
          <w:rFonts w:asciiTheme="majorHAnsi" w:hAnsiTheme="majorHAnsi" w:cstheme="majorHAnsi"/>
        </w:rPr>
        <w:t>Science</w:t>
      </w:r>
      <w:proofErr w:type="spellEnd"/>
      <w:r w:rsidRPr="003C3F8D">
        <w:rPr>
          <w:rFonts w:asciiTheme="majorHAnsi" w:hAnsiTheme="majorHAnsi" w:cstheme="majorHAnsi"/>
        </w:rPr>
        <w:t xml:space="preserve"> Šafárik </w:t>
      </w:r>
      <w:proofErr w:type="spellStart"/>
      <w:r w:rsidRPr="003C3F8D">
        <w:rPr>
          <w:rFonts w:asciiTheme="majorHAnsi" w:hAnsiTheme="majorHAnsi" w:cstheme="majorHAnsi"/>
        </w:rPr>
        <w:t>University</w:t>
      </w:r>
      <w:proofErr w:type="spellEnd"/>
      <w:r w:rsidRPr="003C3F8D">
        <w:rPr>
          <w:rFonts w:asciiTheme="majorHAnsi" w:hAnsiTheme="majorHAnsi" w:cstheme="majorHAnsi"/>
        </w:rPr>
        <w:t xml:space="preserve"> in Košice</w:t>
      </w:r>
    </w:p>
    <w:p w:rsidR="00F02150" w:rsidRPr="00F02150" w:rsidRDefault="00F02150" w:rsidP="00F02150">
      <w:pPr>
        <w:spacing w:line="240" w:lineRule="atLeast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Master´s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thesis</w:t>
      </w:r>
      <w:proofErr w:type="spellEnd"/>
      <w:r>
        <w:rPr>
          <w:rFonts w:asciiTheme="majorHAnsi" w:hAnsiTheme="majorHAnsi" w:cstheme="majorHAnsi"/>
        </w:rPr>
        <w:t xml:space="preserve">: </w:t>
      </w:r>
      <w:r w:rsidRPr="00F02150">
        <w:rPr>
          <w:rFonts w:asciiTheme="majorHAnsi" w:hAnsiTheme="majorHAnsi" w:cstheme="majorHAnsi"/>
          <w:i/>
          <w:lang w:val="en"/>
        </w:rPr>
        <w:t xml:space="preserve">Stability study of initiation factor 2 from </w:t>
      </w:r>
      <w:proofErr w:type="spellStart"/>
      <w:r w:rsidRPr="00F02150">
        <w:rPr>
          <w:rFonts w:asciiTheme="majorHAnsi" w:hAnsiTheme="majorHAnsi" w:cstheme="majorHAnsi"/>
          <w:i/>
          <w:lang w:val="en"/>
        </w:rPr>
        <w:t>Thermus</w:t>
      </w:r>
      <w:proofErr w:type="spellEnd"/>
      <w:r w:rsidRPr="00F02150">
        <w:rPr>
          <w:rFonts w:asciiTheme="majorHAnsi" w:hAnsiTheme="majorHAnsi" w:cstheme="majorHAnsi"/>
          <w:i/>
          <w:lang w:val="en"/>
        </w:rPr>
        <w:t xml:space="preserve"> </w:t>
      </w:r>
      <w:proofErr w:type="spellStart"/>
      <w:r w:rsidRPr="00F02150">
        <w:rPr>
          <w:rFonts w:asciiTheme="majorHAnsi" w:hAnsiTheme="majorHAnsi" w:cstheme="majorHAnsi"/>
          <w:i/>
          <w:lang w:val="en"/>
        </w:rPr>
        <w:t>thermophilus</w:t>
      </w:r>
      <w:proofErr w:type="spellEnd"/>
    </w:p>
    <w:p w:rsidR="00F02150" w:rsidRDefault="007A39A6" w:rsidP="003C3F8D">
      <w:pPr>
        <w:spacing w:after="0" w:line="240" w:lineRule="atLeast"/>
        <w:rPr>
          <w:rFonts w:asciiTheme="majorHAnsi" w:hAnsiTheme="majorHAnsi" w:cstheme="majorHAnsi"/>
          <w:u w:val="single"/>
        </w:rPr>
      </w:pPr>
      <w:r w:rsidRPr="007A39A6">
        <w:rPr>
          <w:rFonts w:asciiTheme="majorHAnsi" w:hAnsiTheme="majorHAnsi" w:cstheme="majorHAnsi"/>
          <w:u w:val="single"/>
        </w:rPr>
        <w:t xml:space="preserve">Professional </w:t>
      </w:r>
      <w:proofErr w:type="spellStart"/>
      <w:r w:rsidRPr="007A39A6">
        <w:rPr>
          <w:rFonts w:asciiTheme="majorHAnsi" w:hAnsiTheme="majorHAnsi" w:cstheme="majorHAnsi"/>
          <w:u w:val="single"/>
        </w:rPr>
        <w:t>Experience</w:t>
      </w:r>
      <w:proofErr w:type="spellEnd"/>
    </w:p>
    <w:p w:rsidR="00D02A93" w:rsidRPr="00EF4A89" w:rsidRDefault="00D02A93" w:rsidP="00D02A93">
      <w:pPr>
        <w:spacing w:after="0" w:line="240" w:lineRule="atLeast"/>
        <w:ind w:left="1410" w:hanging="1410"/>
        <w:rPr>
          <w:rFonts w:asciiTheme="majorHAnsi" w:hAnsiTheme="majorHAnsi" w:cstheme="majorHAnsi"/>
        </w:rPr>
      </w:pPr>
      <w:r w:rsidRPr="00D02A93">
        <w:rPr>
          <w:rFonts w:asciiTheme="majorHAnsi" w:hAnsiTheme="majorHAnsi" w:cstheme="majorHAnsi"/>
        </w:rPr>
        <w:t>2006</w:t>
      </w:r>
      <w:r>
        <w:rPr>
          <w:rFonts w:asciiTheme="majorHAnsi" w:hAnsiTheme="majorHAnsi" w:cstheme="majorHAnsi"/>
        </w:rPr>
        <w:t xml:space="preserve"> - 2008</w:t>
      </w: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research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assistant</w:t>
      </w:r>
      <w:proofErr w:type="spellEnd"/>
      <w:r>
        <w:rPr>
          <w:rFonts w:asciiTheme="majorHAnsi" w:hAnsiTheme="majorHAnsi" w:cstheme="majorHAnsi"/>
        </w:rPr>
        <w:t xml:space="preserve"> at Department of </w:t>
      </w:r>
      <w:proofErr w:type="spellStart"/>
      <w:r>
        <w:rPr>
          <w:rFonts w:asciiTheme="majorHAnsi" w:hAnsiTheme="majorHAnsi" w:cstheme="majorHAnsi"/>
        </w:rPr>
        <w:t>Biochemistry</w:t>
      </w:r>
      <w:proofErr w:type="spellEnd"/>
      <w:r>
        <w:rPr>
          <w:rFonts w:asciiTheme="majorHAnsi" w:hAnsiTheme="majorHAnsi" w:cstheme="majorHAnsi"/>
        </w:rPr>
        <w:t xml:space="preserve"> </w:t>
      </w:r>
      <w:r w:rsidRPr="00EF4A89">
        <w:rPr>
          <w:rFonts w:asciiTheme="majorHAnsi" w:hAnsiTheme="majorHAnsi" w:cstheme="majorHAnsi"/>
        </w:rPr>
        <w:t xml:space="preserve">at </w:t>
      </w:r>
      <w:proofErr w:type="spellStart"/>
      <w:r w:rsidRPr="00EF4A89">
        <w:rPr>
          <w:rFonts w:asciiTheme="majorHAnsi" w:hAnsiTheme="majorHAnsi" w:cstheme="majorHAnsi"/>
        </w:rPr>
        <w:t>the</w:t>
      </w:r>
      <w:proofErr w:type="spellEnd"/>
      <w:r w:rsidRPr="00EF4A89">
        <w:rPr>
          <w:rFonts w:asciiTheme="majorHAnsi" w:hAnsiTheme="majorHAnsi" w:cstheme="majorHAnsi"/>
        </w:rPr>
        <w:t xml:space="preserve"> </w:t>
      </w:r>
      <w:proofErr w:type="spellStart"/>
      <w:r w:rsidRPr="00EF4A89">
        <w:rPr>
          <w:rFonts w:asciiTheme="majorHAnsi" w:hAnsiTheme="majorHAnsi" w:cstheme="majorHAnsi"/>
        </w:rPr>
        <w:t>Faculty</w:t>
      </w:r>
      <w:proofErr w:type="spellEnd"/>
      <w:r w:rsidRPr="00EF4A89">
        <w:rPr>
          <w:rFonts w:asciiTheme="majorHAnsi" w:hAnsiTheme="majorHAnsi" w:cstheme="majorHAnsi"/>
        </w:rPr>
        <w:t xml:space="preserve"> of </w:t>
      </w:r>
      <w:proofErr w:type="spellStart"/>
      <w:r w:rsidRPr="00EF4A89">
        <w:rPr>
          <w:rFonts w:asciiTheme="majorHAnsi" w:hAnsiTheme="majorHAnsi" w:cstheme="majorHAnsi"/>
        </w:rPr>
        <w:t>Science</w:t>
      </w:r>
      <w:proofErr w:type="spellEnd"/>
      <w:r w:rsidRPr="00EF4A89">
        <w:rPr>
          <w:rFonts w:asciiTheme="majorHAnsi" w:hAnsiTheme="majorHAnsi" w:cstheme="majorHAnsi"/>
        </w:rPr>
        <w:t xml:space="preserve"> Šafárik </w:t>
      </w:r>
      <w:proofErr w:type="spellStart"/>
      <w:r w:rsidRPr="00EF4A89">
        <w:rPr>
          <w:rFonts w:asciiTheme="majorHAnsi" w:hAnsiTheme="majorHAnsi" w:cstheme="majorHAnsi"/>
        </w:rPr>
        <w:t>University</w:t>
      </w:r>
      <w:proofErr w:type="spellEnd"/>
      <w:r w:rsidRPr="00EF4A89">
        <w:rPr>
          <w:rFonts w:asciiTheme="majorHAnsi" w:hAnsiTheme="majorHAnsi" w:cstheme="majorHAnsi"/>
        </w:rPr>
        <w:t xml:space="preserve"> in Košice</w:t>
      </w:r>
    </w:p>
    <w:p w:rsidR="007A39A6" w:rsidRDefault="00D02A93" w:rsidP="003C3F8D">
      <w:pPr>
        <w:spacing w:after="0"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2008 – 2011 </w:t>
      </w: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research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assistant</w:t>
      </w:r>
      <w:proofErr w:type="spellEnd"/>
      <w:r>
        <w:rPr>
          <w:rFonts w:asciiTheme="majorHAnsi" w:hAnsiTheme="majorHAnsi" w:cstheme="majorHAnsi"/>
        </w:rPr>
        <w:t xml:space="preserve"> at Department of </w:t>
      </w:r>
      <w:proofErr w:type="spellStart"/>
      <w:r>
        <w:rPr>
          <w:rFonts w:asciiTheme="majorHAnsi" w:hAnsiTheme="majorHAnsi" w:cstheme="majorHAnsi"/>
        </w:rPr>
        <w:t>Biophysics</w:t>
      </w:r>
      <w:proofErr w:type="spellEnd"/>
      <w:r>
        <w:rPr>
          <w:rFonts w:asciiTheme="majorHAnsi" w:hAnsiTheme="majorHAnsi" w:cstheme="majorHAnsi"/>
        </w:rPr>
        <w:t xml:space="preserve"> IEP SAS, Košice, Slovakia</w:t>
      </w:r>
    </w:p>
    <w:p w:rsidR="00D02A93" w:rsidRDefault="00D02A93" w:rsidP="00D02A93">
      <w:pPr>
        <w:spacing w:after="0"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2011 – 2016</w:t>
      </w: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young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researcher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PostDoc</w:t>
      </w:r>
      <w:proofErr w:type="spellEnd"/>
      <w:r>
        <w:rPr>
          <w:rFonts w:asciiTheme="majorHAnsi" w:hAnsiTheme="majorHAnsi" w:cstheme="majorHAnsi"/>
        </w:rPr>
        <w:t xml:space="preserve">) at Department of </w:t>
      </w:r>
      <w:proofErr w:type="spellStart"/>
      <w:r>
        <w:rPr>
          <w:rFonts w:asciiTheme="majorHAnsi" w:hAnsiTheme="majorHAnsi" w:cstheme="majorHAnsi"/>
        </w:rPr>
        <w:t>Biophysics</w:t>
      </w:r>
      <w:proofErr w:type="spellEnd"/>
      <w:r>
        <w:rPr>
          <w:rFonts w:asciiTheme="majorHAnsi" w:hAnsiTheme="majorHAnsi" w:cstheme="majorHAnsi"/>
        </w:rPr>
        <w:t xml:space="preserve"> IEP SAS, Košice, Slovakia</w:t>
      </w:r>
    </w:p>
    <w:p w:rsidR="00D02A93" w:rsidRDefault="00D02A93" w:rsidP="003C3F8D">
      <w:pPr>
        <w:spacing w:after="0"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2016 – </w:t>
      </w:r>
      <w:proofErr w:type="spellStart"/>
      <w:r>
        <w:rPr>
          <w:rFonts w:asciiTheme="majorHAnsi" w:hAnsiTheme="majorHAnsi" w:cstheme="majorHAnsi"/>
        </w:rPr>
        <w:t>present</w:t>
      </w:r>
      <w:proofErr w:type="spellEnd"/>
      <w:r>
        <w:rPr>
          <w:rFonts w:asciiTheme="majorHAnsi" w:hAnsiTheme="majorHAnsi" w:cstheme="majorHAnsi"/>
        </w:rPr>
        <w:t xml:space="preserve">  senior </w:t>
      </w:r>
      <w:proofErr w:type="spellStart"/>
      <w:r w:rsidRPr="00D02A93">
        <w:rPr>
          <w:rFonts w:asciiTheme="majorHAnsi" w:hAnsiTheme="majorHAnsi" w:cstheme="majorHAnsi"/>
        </w:rPr>
        <w:t>researcher</w:t>
      </w:r>
      <w:proofErr w:type="spellEnd"/>
      <w:r w:rsidRPr="00D02A93">
        <w:rPr>
          <w:rFonts w:asciiTheme="majorHAnsi" w:hAnsiTheme="majorHAnsi" w:cstheme="majorHAnsi"/>
        </w:rPr>
        <w:t xml:space="preserve"> at Department of </w:t>
      </w:r>
      <w:proofErr w:type="spellStart"/>
      <w:r w:rsidRPr="00D02A93">
        <w:rPr>
          <w:rFonts w:asciiTheme="majorHAnsi" w:hAnsiTheme="majorHAnsi" w:cstheme="majorHAnsi"/>
        </w:rPr>
        <w:t>Biophysics</w:t>
      </w:r>
      <w:proofErr w:type="spellEnd"/>
      <w:r w:rsidRPr="00D02A93">
        <w:rPr>
          <w:rFonts w:asciiTheme="majorHAnsi" w:hAnsiTheme="majorHAnsi" w:cstheme="majorHAnsi"/>
        </w:rPr>
        <w:t xml:space="preserve"> IEP SAS, Košice, Slovakia</w:t>
      </w:r>
    </w:p>
    <w:p w:rsidR="00EB6216" w:rsidRDefault="00EB6216" w:rsidP="003C3F8D">
      <w:pPr>
        <w:spacing w:after="0" w:line="240" w:lineRule="atLeast"/>
        <w:rPr>
          <w:rFonts w:asciiTheme="majorHAnsi" w:hAnsiTheme="majorHAnsi" w:cstheme="majorHAnsi"/>
        </w:rPr>
      </w:pPr>
    </w:p>
    <w:p w:rsidR="00EB6216" w:rsidRPr="00EB6216" w:rsidRDefault="00EB6216" w:rsidP="003C3F8D">
      <w:pPr>
        <w:spacing w:after="0" w:line="240" w:lineRule="atLeast"/>
        <w:rPr>
          <w:rFonts w:asciiTheme="majorHAnsi" w:hAnsiTheme="majorHAnsi" w:cstheme="majorHAnsi"/>
          <w:u w:val="single"/>
        </w:rPr>
      </w:pPr>
      <w:proofErr w:type="spellStart"/>
      <w:r w:rsidRPr="00EB6216">
        <w:rPr>
          <w:rFonts w:asciiTheme="majorHAnsi" w:hAnsiTheme="majorHAnsi" w:cstheme="majorHAnsi"/>
          <w:u w:val="single"/>
        </w:rPr>
        <w:t>Short</w:t>
      </w:r>
      <w:proofErr w:type="spellEnd"/>
      <w:r w:rsidRPr="00EB6216">
        <w:rPr>
          <w:rFonts w:asciiTheme="majorHAnsi" w:hAnsiTheme="majorHAnsi" w:cstheme="majorHAnsi"/>
          <w:u w:val="single"/>
        </w:rPr>
        <w:t xml:space="preserve">-term </w:t>
      </w:r>
      <w:proofErr w:type="spellStart"/>
      <w:r w:rsidRPr="00EB6216">
        <w:rPr>
          <w:rFonts w:asciiTheme="majorHAnsi" w:hAnsiTheme="majorHAnsi" w:cstheme="majorHAnsi"/>
          <w:u w:val="single"/>
        </w:rPr>
        <w:t>research</w:t>
      </w:r>
      <w:proofErr w:type="spellEnd"/>
      <w:r w:rsidRPr="00EB6216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EB6216">
        <w:rPr>
          <w:rFonts w:asciiTheme="majorHAnsi" w:hAnsiTheme="majorHAnsi" w:cstheme="majorHAnsi"/>
          <w:u w:val="single"/>
        </w:rPr>
        <w:t>fellowships</w:t>
      </w:r>
      <w:proofErr w:type="spellEnd"/>
    </w:p>
    <w:p w:rsidR="00EB6216" w:rsidRDefault="00A1528F" w:rsidP="003C3F8D">
      <w:pPr>
        <w:spacing w:after="0"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2005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3 </w:t>
      </w:r>
      <w:proofErr w:type="spellStart"/>
      <w:r>
        <w:rPr>
          <w:rFonts w:asciiTheme="majorHAnsi" w:hAnsiTheme="majorHAnsi" w:cstheme="majorHAnsi"/>
        </w:rPr>
        <w:t>month</w:t>
      </w:r>
      <w:proofErr w:type="spellEnd"/>
      <w:r>
        <w:rPr>
          <w:rFonts w:asciiTheme="majorHAnsi" w:hAnsiTheme="majorHAnsi" w:cstheme="majorHAnsi"/>
        </w:rPr>
        <w:t xml:space="preserve"> study </w:t>
      </w:r>
      <w:proofErr w:type="spellStart"/>
      <w:r>
        <w:rPr>
          <w:rFonts w:asciiTheme="majorHAnsi" w:hAnsiTheme="majorHAnsi" w:cstheme="majorHAnsi"/>
        </w:rPr>
        <w:t>visit</w:t>
      </w:r>
      <w:proofErr w:type="spellEnd"/>
      <w:r>
        <w:rPr>
          <w:rFonts w:asciiTheme="majorHAnsi" w:hAnsiTheme="majorHAnsi" w:cstheme="majorHAnsi"/>
        </w:rPr>
        <w:t xml:space="preserve"> at </w:t>
      </w:r>
      <w:proofErr w:type="spellStart"/>
      <w:r>
        <w:rPr>
          <w:rFonts w:asciiTheme="majorHAnsi" w:hAnsiTheme="majorHAnsi" w:cstheme="majorHAnsi"/>
        </w:rPr>
        <w:t>University</w:t>
      </w:r>
      <w:proofErr w:type="spellEnd"/>
      <w:r>
        <w:rPr>
          <w:rFonts w:asciiTheme="majorHAnsi" w:hAnsiTheme="majorHAnsi" w:cstheme="majorHAnsi"/>
        </w:rPr>
        <w:t xml:space="preserve"> of </w:t>
      </w:r>
      <w:proofErr w:type="spellStart"/>
      <w:r>
        <w:rPr>
          <w:rFonts w:asciiTheme="majorHAnsi" w:hAnsiTheme="majorHAnsi" w:cstheme="majorHAnsi"/>
        </w:rPr>
        <w:t>Bayreuth</w:t>
      </w:r>
      <w:proofErr w:type="spellEnd"/>
      <w:r>
        <w:rPr>
          <w:rFonts w:asciiTheme="majorHAnsi" w:hAnsiTheme="majorHAnsi" w:cstheme="majorHAnsi"/>
        </w:rPr>
        <w:t xml:space="preserve"> – </w:t>
      </w:r>
      <w:proofErr w:type="spellStart"/>
      <w:r>
        <w:rPr>
          <w:rFonts w:asciiTheme="majorHAnsi" w:hAnsiTheme="majorHAnsi" w:cstheme="majorHAnsi"/>
        </w:rPr>
        <w:t>Socrates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Programme</w:t>
      </w:r>
      <w:proofErr w:type="spellEnd"/>
    </w:p>
    <w:p w:rsidR="00A1528F" w:rsidRDefault="00A1528F" w:rsidP="003C3F8D">
      <w:pPr>
        <w:spacing w:after="0"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2008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3 </w:t>
      </w:r>
      <w:proofErr w:type="spellStart"/>
      <w:r>
        <w:rPr>
          <w:rFonts w:asciiTheme="majorHAnsi" w:hAnsiTheme="majorHAnsi" w:cstheme="majorHAnsi"/>
        </w:rPr>
        <w:t>month</w:t>
      </w:r>
      <w:proofErr w:type="spellEnd"/>
      <w:r>
        <w:rPr>
          <w:rFonts w:asciiTheme="majorHAnsi" w:hAnsiTheme="majorHAnsi" w:cstheme="majorHAnsi"/>
        </w:rPr>
        <w:t xml:space="preserve"> study </w:t>
      </w:r>
      <w:proofErr w:type="spellStart"/>
      <w:r>
        <w:rPr>
          <w:rFonts w:asciiTheme="majorHAnsi" w:hAnsiTheme="majorHAnsi" w:cstheme="majorHAnsi"/>
        </w:rPr>
        <w:t>visit</w:t>
      </w:r>
      <w:proofErr w:type="spellEnd"/>
      <w:r>
        <w:rPr>
          <w:rFonts w:asciiTheme="majorHAnsi" w:hAnsiTheme="majorHAnsi" w:cstheme="majorHAnsi"/>
        </w:rPr>
        <w:t xml:space="preserve"> at ISMN, CNR Bologna – SAIA </w:t>
      </w:r>
      <w:proofErr w:type="spellStart"/>
      <w:r>
        <w:rPr>
          <w:rFonts w:asciiTheme="majorHAnsi" w:hAnsiTheme="majorHAnsi" w:cstheme="majorHAnsi"/>
        </w:rPr>
        <w:t>Programme</w:t>
      </w:r>
      <w:proofErr w:type="spellEnd"/>
    </w:p>
    <w:p w:rsidR="00A1528F" w:rsidRDefault="00A1528F" w:rsidP="003C3F8D">
      <w:pPr>
        <w:spacing w:after="0" w:line="240" w:lineRule="atLeast"/>
        <w:rPr>
          <w:rFonts w:asciiTheme="majorHAnsi" w:hAnsiTheme="majorHAnsi" w:cstheme="majorHAnsi"/>
        </w:rPr>
      </w:pPr>
    </w:p>
    <w:p w:rsidR="00A1528F" w:rsidRPr="00167B5E" w:rsidRDefault="00167B5E" w:rsidP="003C3F8D">
      <w:pPr>
        <w:spacing w:after="0" w:line="240" w:lineRule="atLeast"/>
        <w:rPr>
          <w:rFonts w:asciiTheme="majorHAnsi" w:hAnsiTheme="majorHAnsi" w:cstheme="majorHAnsi"/>
          <w:u w:val="single"/>
        </w:rPr>
      </w:pPr>
      <w:proofErr w:type="spellStart"/>
      <w:r w:rsidRPr="00167B5E">
        <w:rPr>
          <w:rFonts w:asciiTheme="majorHAnsi" w:hAnsiTheme="majorHAnsi" w:cstheme="majorHAnsi"/>
          <w:u w:val="single"/>
        </w:rPr>
        <w:t>Research</w:t>
      </w:r>
      <w:proofErr w:type="spellEnd"/>
      <w:r w:rsidRPr="00167B5E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167B5E">
        <w:rPr>
          <w:rFonts w:asciiTheme="majorHAnsi" w:hAnsiTheme="majorHAnsi" w:cstheme="majorHAnsi"/>
          <w:u w:val="single"/>
        </w:rPr>
        <w:t>interest</w:t>
      </w:r>
      <w:proofErr w:type="spellEnd"/>
    </w:p>
    <w:p w:rsidR="00167B5E" w:rsidRDefault="00912A0C" w:rsidP="003C3F8D">
      <w:pPr>
        <w:spacing w:after="0" w:line="240" w:lineRule="atLeast"/>
        <w:rPr>
          <w:rFonts w:asciiTheme="majorHAnsi" w:hAnsiTheme="majorHAnsi" w:cstheme="majorHAnsi"/>
        </w:rPr>
      </w:pPr>
      <w:r w:rsidRPr="00912A0C">
        <w:rPr>
          <w:rFonts w:asciiTheme="majorHAnsi" w:hAnsiTheme="majorHAnsi" w:cstheme="majorHAnsi"/>
        </w:rPr>
        <w:t xml:space="preserve">Study of </w:t>
      </w:r>
      <w:proofErr w:type="spellStart"/>
      <w:r w:rsidRPr="00912A0C">
        <w:rPr>
          <w:rFonts w:asciiTheme="majorHAnsi" w:hAnsiTheme="majorHAnsi" w:cstheme="majorHAnsi"/>
        </w:rPr>
        <w:t>Amyloid</w:t>
      </w:r>
      <w:proofErr w:type="spellEnd"/>
      <w:r w:rsidRPr="00912A0C">
        <w:rPr>
          <w:rFonts w:asciiTheme="majorHAnsi" w:hAnsiTheme="majorHAnsi" w:cstheme="majorHAnsi"/>
        </w:rPr>
        <w:t xml:space="preserve"> </w:t>
      </w:r>
      <w:proofErr w:type="spellStart"/>
      <w:r w:rsidRPr="00912A0C">
        <w:rPr>
          <w:rFonts w:asciiTheme="majorHAnsi" w:hAnsiTheme="majorHAnsi" w:cstheme="majorHAnsi"/>
        </w:rPr>
        <w:t>Protein</w:t>
      </w:r>
      <w:proofErr w:type="spellEnd"/>
      <w:r w:rsidRPr="00912A0C">
        <w:rPr>
          <w:rFonts w:asciiTheme="majorHAnsi" w:hAnsiTheme="majorHAnsi" w:cstheme="majorHAnsi"/>
        </w:rPr>
        <w:t xml:space="preserve"> </w:t>
      </w:r>
      <w:proofErr w:type="spellStart"/>
      <w:r w:rsidRPr="00912A0C">
        <w:rPr>
          <w:rFonts w:asciiTheme="majorHAnsi" w:hAnsiTheme="majorHAnsi" w:cstheme="majorHAnsi"/>
        </w:rPr>
        <w:t>Aggregation</w:t>
      </w:r>
      <w:proofErr w:type="spellEnd"/>
      <w:r w:rsidRPr="00912A0C">
        <w:rPr>
          <w:rFonts w:asciiTheme="majorHAnsi" w:hAnsiTheme="majorHAnsi" w:cstheme="majorHAnsi"/>
        </w:rPr>
        <w:t xml:space="preserve">, Study of </w:t>
      </w:r>
      <w:proofErr w:type="spellStart"/>
      <w:r w:rsidRPr="00912A0C">
        <w:rPr>
          <w:rFonts w:asciiTheme="majorHAnsi" w:hAnsiTheme="majorHAnsi" w:cstheme="majorHAnsi"/>
        </w:rPr>
        <w:t>Protein</w:t>
      </w:r>
      <w:proofErr w:type="spellEnd"/>
      <w:r w:rsidRPr="00912A0C">
        <w:rPr>
          <w:rFonts w:asciiTheme="majorHAnsi" w:hAnsiTheme="majorHAnsi" w:cstheme="majorHAnsi"/>
        </w:rPr>
        <w:t xml:space="preserve"> </w:t>
      </w:r>
      <w:proofErr w:type="spellStart"/>
      <w:r w:rsidRPr="00912A0C">
        <w:rPr>
          <w:rFonts w:asciiTheme="majorHAnsi" w:hAnsiTheme="majorHAnsi" w:cstheme="majorHAnsi"/>
        </w:rPr>
        <w:t>Interaction</w:t>
      </w:r>
      <w:proofErr w:type="spellEnd"/>
      <w:r w:rsidRPr="00912A0C">
        <w:rPr>
          <w:rFonts w:asciiTheme="majorHAnsi" w:hAnsiTheme="majorHAnsi" w:cstheme="majorHAnsi"/>
        </w:rPr>
        <w:t xml:space="preserve"> </w:t>
      </w:r>
      <w:proofErr w:type="spellStart"/>
      <w:r w:rsidRPr="00912A0C">
        <w:rPr>
          <w:rFonts w:asciiTheme="majorHAnsi" w:hAnsiTheme="majorHAnsi" w:cstheme="majorHAnsi"/>
        </w:rPr>
        <w:t>with</w:t>
      </w:r>
      <w:proofErr w:type="spellEnd"/>
      <w:r w:rsidRPr="00912A0C">
        <w:rPr>
          <w:rFonts w:asciiTheme="majorHAnsi" w:hAnsiTheme="majorHAnsi" w:cstheme="majorHAnsi"/>
        </w:rPr>
        <w:t xml:space="preserve"> </w:t>
      </w:r>
      <w:proofErr w:type="spellStart"/>
      <w:r w:rsidRPr="00912A0C">
        <w:rPr>
          <w:rFonts w:asciiTheme="majorHAnsi" w:hAnsiTheme="majorHAnsi" w:cstheme="majorHAnsi"/>
        </w:rPr>
        <w:t>Ligands</w:t>
      </w:r>
      <w:proofErr w:type="spellEnd"/>
      <w:r w:rsidRPr="00912A0C">
        <w:rPr>
          <w:rFonts w:asciiTheme="majorHAnsi" w:hAnsiTheme="majorHAnsi" w:cstheme="majorHAnsi"/>
        </w:rPr>
        <w:t xml:space="preserve"> and </w:t>
      </w:r>
      <w:proofErr w:type="spellStart"/>
      <w:r w:rsidRPr="00912A0C">
        <w:rPr>
          <w:rFonts w:asciiTheme="majorHAnsi" w:hAnsiTheme="majorHAnsi" w:cstheme="majorHAnsi"/>
        </w:rPr>
        <w:t>Nanoparticles</w:t>
      </w:r>
      <w:proofErr w:type="spellEnd"/>
      <w:r w:rsidRPr="00912A0C">
        <w:rPr>
          <w:rFonts w:asciiTheme="majorHAnsi" w:hAnsiTheme="majorHAnsi" w:cstheme="majorHAnsi"/>
        </w:rPr>
        <w:br/>
      </w:r>
      <w:proofErr w:type="spellStart"/>
      <w:r>
        <w:rPr>
          <w:rFonts w:asciiTheme="majorHAnsi" w:hAnsiTheme="majorHAnsi" w:cstheme="majorHAnsi"/>
        </w:rPr>
        <w:t>using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spectroscopic</w:t>
      </w:r>
      <w:proofErr w:type="spellEnd"/>
      <w:r>
        <w:rPr>
          <w:rFonts w:asciiTheme="majorHAnsi" w:hAnsiTheme="majorHAnsi" w:cstheme="majorHAnsi"/>
        </w:rPr>
        <w:t xml:space="preserve"> (UV-VIS, FTIR, CD, </w:t>
      </w:r>
      <w:proofErr w:type="spellStart"/>
      <w:r>
        <w:rPr>
          <w:rFonts w:asciiTheme="majorHAnsi" w:hAnsiTheme="majorHAnsi" w:cstheme="majorHAnsi"/>
        </w:rPr>
        <w:t>fluorescence</w:t>
      </w:r>
      <w:proofErr w:type="spellEnd"/>
      <w:r>
        <w:rPr>
          <w:rFonts w:asciiTheme="majorHAnsi" w:hAnsiTheme="majorHAnsi" w:cstheme="majorHAnsi"/>
        </w:rPr>
        <w:t xml:space="preserve">) and </w:t>
      </w:r>
      <w:proofErr w:type="spellStart"/>
      <w:r>
        <w:rPr>
          <w:rFonts w:asciiTheme="majorHAnsi" w:hAnsiTheme="majorHAnsi" w:cstheme="majorHAnsi"/>
        </w:rPr>
        <w:t>microscopic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techniques</w:t>
      </w:r>
      <w:proofErr w:type="spellEnd"/>
      <w:r>
        <w:rPr>
          <w:rFonts w:asciiTheme="majorHAnsi" w:hAnsiTheme="majorHAnsi" w:cstheme="majorHAnsi"/>
        </w:rPr>
        <w:t xml:space="preserve"> (AFM). </w:t>
      </w:r>
    </w:p>
    <w:p w:rsidR="00245E98" w:rsidRDefault="00245E98" w:rsidP="003C3F8D">
      <w:pPr>
        <w:spacing w:after="0" w:line="240" w:lineRule="atLeast"/>
        <w:rPr>
          <w:rFonts w:asciiTheme="majorHAnsi" w:hAnsiTheme="majorHAnsi" w:cstheme="majorHAnsi"/>
        </w:rPr>
      </w:pPr>
    </w:p>
    <w:p w:rsidR="00245E98" w:rsidRDefault="00245E98" w:rsidP="003C3F8D">
      <w:pPr>
        <w:spacing w:after="0" w:line="240" w:lineRule="atLeast"/>
        <w:rPr>
          <w:rFonts w:asciiTheme="majorHAnsi" w:hAnsiTheme="majorHAnsi" w:cstheme="majorHAnsi"/>
          <w:u w:val="single"/>
        </w:rPr>
      </w:pPr>
      <w:proofErr w:type="spellStart"/>
      <w:r w:rsidRPr="00245E98">
        <w:rPr>
          <w:rFonts w:asciiTheme="majorHAnsi" w:hAnsiTheme="majorHAnsi" w:cstheme="majorHAnsi"/>
          <w:u w:val="single"/>
        </w:rPr>
        <w:t>Organizing</w:t>
      </w:r>
      <w:proofErr w:type="spellEnd"/>
      <w:r w:rsidRPr="00245E98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245E98">
        <w:rPr>
          <w:rFonts w:asciiTheme="majorHAnsi" w:hAnsiTheme="majorHAnsi" w:cstheme="majorHAnsi"/>
          <w:u w:val="single"/>
        </w:rPr>
        <w:t>skills</w:t>
      </w:r>
      <w:proofErr w:type="spellEnd"/>
    </w:p>
    <w:p w:rsidR="00245E98" w:rsidRPr="00245E98" w:rsidRDefault="00245E98" w:rsidP="00245E98">
      <w:pPr>
        <w:pStyle w:val="Odsekzoznamu"/>
        <w:numPr>
          <w:ilvl w:val="0"/>
          <w:numId w:val="2"/>
        </w:numPr>
        <w:spacing w:after="0" w:line="240" w:lineRule="atLeast"/>
        <w:rPr>
          <w:rFonts w:asciiTheme="majorHAnsi" w:hAnsiTheme="majorHAnsi" w:cstheme="majorHAnsi"/>
        </w:rPr>
      </w:pPr>
      <w:r w:rsidRPr="00245E98">
        <w:rPr>
          <w:rFonts w:asciiTheme="majorHAnsi" w:hAnsiTheme="majorHAnsi" w:cstheme="majorHAnsi"/>
          <w:lang w:val="en"/>
        </w:rPr>
        <w:t>specialist consultant</w:t>
      </w:r>
      <w:r>
        <w:rPr>
          <w:rFonts w:asciiTheme="majorHAnsi" w:hAnsiTheme="majorHAnsi" w:cstheme="majorHAnsi"/>
          <w:lang w:val="en"/>
        </w:rPr>
        <w:t xml:space="preserve"> of 4 master´s theses, supervisor 1 master´s theses</w:t>
      </w:r>
    </w:p>
    <w:p w:rsidR="00245E98" w:rsidRDefault="00245E98" w:rsidP="00245E98">
      <w:pPr>
        <w:pStyle w:val="Odsekzoznamu"/>
        <w:numPr>
          <w:ilvl w:val="0"/>
          <w:numId w:val="2"/>
        </w:numPr>
        <w:spacing w:after="0" w:line="240" w:lineRule="atLeast"/>
        <w:rPr>
          <w:rFonts w:asciiTheme="majorHAnsi" w:hAnsiTheme="majorHAnsi" w:cstheme="majorHAnsi"/>
        </w:rPr>
      </w:pPr>
      <w:proofErr w:type="spellStart"/>
      <w:r w:rsidRPr="00245E98">
        <w:rPr>
          <w:rFonts w:asciiTheme="majorHAnsi" w:hAnsiTheme="majorHAnsi" w:cstheme="majorHAnsi"/>
        </w:rPr>
        <w:t>Educational</w:t>
      </w:r>
      <w:proofErr w:type="spellEnd"/>
      <w:r w:rsidRPr="00245E98">
        <w:rPr>
          <w:rFonts w:asciiTheme="majorHAnsi" w:hAnsiTheme="majorHAnsi" w:cstheme="majorHAnsi"/>
        </w:rPr>
        <w:t xml:space="preserve"> </w:t>
      </w:r>
      <w:proofErr w:type="spellStart"/>
      <w:r w:rsidRPr="00245E98">
        <w:rPr>
          <w:rFonts w:asciiTheme="majorHAnsi" w:hAnsiTheme="majorHAnsi" w:cstheme="majorHAnsi"/>
        </w:rPr>
        <w:t>Activities</w:t>
      </w:r>
      <w:proofErr w:type="spellEnd"/>
      <w:r w:rsidRPr="00245E98">
        <w:rPr>
          <w:rFonts w:asciiTheme="majorHAnsi" w:hAnsiTheme="majorHAnsi" w:cstheme="majorHAnsi"/>
        </w:rPr>
        <w:t xml:space="preserve"> - </w:t>
      </w:r>
      <w:proofErr w:type="spellStart"/>
      <w:r w:rsidRPr="00245E98">
        <w:rPr>
          <w:rFonts w:asciiTheme="majorHAnsi" w:hAnsiTheme="majorHAnsi" w:cstheme="majorHAnsi"/>
        </w:rPr>
        <w:t>Biochemistry</w:t>
      </w:r>
      <w:proofErr w:type="spellEnd"/>
      <w:r w:rsidRPr="00245E98">
        <w:rPr>
          <w:rFonts w:asciiTheme="majorHAnsi" w:hAnsiTheme="majorHAnsi" w:cstheme="majorHAnsi"/>
        </w:rPr>
        <w:t xml:space="preserve"> </w:t>
      </w:r>
      <w:proofErr w:type="spellStart"/>
      <w:r w:rsidRPr="00245E98">
        <w:rPr>
          <w:rFonts w:asciiTheme="majorHAnsi" w:hAnsiTheme="majorHAnsi" w:cstheme="majorHAnsi"/>
        </w:rPr>
        <w:t>Exercises</w:t>
      </w:r>
      <w:proofErr w:type="spellEnd"/>
    </w:p>
    <w:p w:rsidR="00245E98" w:rsidRPr="00245E98" w:rsidRDefault="00245E98" w:rsidP="00245E98">
      <w:pPr>
        <w:pStyle w:val="Odsekzoznamu"/>
        <w:numPr>
          <w:ilvl w:val="0"/>
          <w:numId w:val="2"/>
        </w:numPr>
        <w:spacing w:line="240" w:lineRule="atLeast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organizer</w:t>
      </w:r>
      <w:proofErr w:type="spellEnd"/>
      <w:r>
        <w:rPr>
          <w:rFonts w:asciiTheme="majorHAnsi" w:hAnsiTheme="majorHAnsi" w:cstheme="majorHAnsi"/>
        </w:rPr>
        <w:t xml:space="preserve"> of </w:t>
      </w:r>
      <w:r w:rsidRPr="00245E98">
        <w:rPr>
          <w:rFonts w:asciiTheme="majorHAnsi" w:hAnsiTheme="majorHAnsi" w:cstheme="majorHAnsi"/>
          <w:lang w:val="en"/>
        </w:rPr>
        <w:t>popularization activities</w:t>
      </w:r>
      <w:r>
        <w:rPr>
          <w:rFonts w:asciiTheme="majorHAnsi" w:hAnsiTheme="majorHAnsi" w:cstheme="majorHAnsi"/>
          <w:lang w:val="en"/>
        </w:rPr>
        <w:t xml:space="preserve"> (Night of researchers, Proteins for schoolchildren)</w:t>
      </w:r>
    </w:p>
    <w:p w:rsidR="00245E98" w:rsidRDefault="00245E98" w:rsidP="00245E98">
      <w:pPr>
        <w:pStyle w:val="Odsekzoznamu"/>
        <w:numPr>
          <w:ilvl w:val="0"/>
          <w:numId w:val="2"/>
        </w:numPr>
        <w:spacing w:after="0" w:line="240" w:lineRule="atLeast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co-organizer</w:t>
      </w:r>
      <w:proofErr w:type="spellEnd"/>
      <w:r>
        <w:rPr>
          <w:rFonts w:asciiTheme="majorHAnsi" w:hAnsiTheme="majorHAnsi" w:cstheme="majorHAnsi"/>
        </w:rPr>
        <w:t xml:space="preserve"> of </w:t>
      </w:r>
      <w:proofErr w:type="spellStart"/>
      <w:r>
        <w:rPr>
          <w:rFonts w:asciiTheme="majorHAnsi" w:hAnsiTheme="majorHAnsi" w:cstheme="majorHAnsi"/>
        </w:rPr>
        <w:t>scientific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conferences</w:t>
      </w:r>
      <w:proofErr w:type="spellEnd"/>
      <w:r>
        <w:rPr>
          <w:rFonts w:asciiTheme="majorHAnsi" w:hAnsiTheme="majorHAnsi" w:cstheme="majorHAnsi"/>
        </w:rPr>
        <w:t xml:space="preserve">: </w:t>
      </w:r>
      <w:proofErr w:type="spellStart"/>
      <w:r>
        <w:rPr>
          <w:rFonts w:asciiTheme="majorHAnsi" w:hAnsiTheme="majorHAnsi" w:cstheme="majorHAnsi"/>
        </w:rPr>
        <w:t>Structure</w:t>
      </w:r>
      <w:proofErr w:type="spellEnd"/>
      <w:r>
        <w:rPr>
          <w:rFonts w:asciiTheme="majorHAnsi" w:hAnsiTheme="majorHAnsi" w:cstheme="majorHAnsi"/>
        </w:rPr>
        <w:t xml:space="preserve"> and stability of </w:t>
      </w:r>
      <w:proofErr w:type="spellStart"/>
      <w:r>
        <w:rPr>
          <w:rFonts w:asciiTheme="majorHAnsi" w:hAnsiTheme="majorHAnsi" w:cstheme="majorHAnsi"/>
        </w:rPr>
        <w:t>biomacromolecules</w:t>
      </w:r>
      <w:proofErr w:type="spellEnd"/>
    </w:p>
    <w:p w:rsidR="00C97ABB" w:rsidRDefault="00C97ABB" w:rsidP="00245E98">
      <w:pPr>
        <w:pStyle w:val="Odsekzoznamu"/>
        <w:numPr>
          <w:ilvl w:val="0"/>
          <w:numId w:val="2"/>
        </w:numPr>
        <w:spacing w:after="0" w:line="240" w:lineRule="atLeast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co-investigator</w:t>
      </w:r>
      <w:proofErr w:type="spellEnd"/>
      <w:r>
        <w:rPr>
          <w:rFonts w:asciiTheme="majorHAnsi" w:hAnsiTheme="majorHAnsi" w:cstheme="majorHAnsi"/>
        </w:rPr>
        <w:t xml:space="preserve"> of VEGA </w:t>
      </w:r>
      <w:proofErr w:type="spellStart"/>
      <w:r>
        <w:rPr>
          <w:rFonts w:asciiTheme="majorHAnsi" w:hAnsiTheme="majorHAnsi" w:cstheme="majorHAnsi"/>
        </w:rPr>
        <w:t>grants</w:t>
      </w:r>
      <w:proofErr w:type="spellEnd"/>
      <w:r>
        <w:rPr>
          <w:rFonts w:asciiTheme="majorHAnsi" w:hAnsiTheme="majorHAnsi" w:cstheme="majorHAnsi"/>
        </w:rPr>
        <w:t xml:space="preserve">, APVV </w:t>
      </w:r>
      <w:proofErr w:type="spellStart"/>
      <w:r>
        <w:rPr>
          <w:rFonts w:asciiTheme="majorHAnsi" w:hAnsiTheme="majorHAnsi" w:cstheme="majorHAnsi"/>
        </w:rPr>
        <w:t>grants</w:t>
      </w:r>
      <w:proofErr w:type="spellEnd"/>
      <w:r>
        <w:rPr>
          <w:rFonts w:asciiTheme="majorHAnsi" w:hAnsiTheme="majorHAnsi" w:cstheme="majorHAnsi"/>
        </w:rPr>
        <w:t xml:space="preserve">, ERDF </w:t>
      </w:r>
      <w:proofErr w:type="spellStart"/>
      <w:r>
        <w:rPr>
          <w:rFonts w:asciiTheme="majorHAnsi" w:hAnsiTheme="majorHAnsi" w:cstheme="majorHAnsi"/>
        </w:rPr>
        <w:t>grants</w:t>
      </w:r>
      <w:proofErr w:type="spellEnd"/>
    </w:p>
    <w:p w:rsidR="00245E98" w:rsidRPr="00245E98" w:rsidRDefault="00245E98" w:rsidP="00245E98">
      <w:pPr>
        <w:spacing w:after="0" w:line="240" w:lineRule="atLeast"/>
        <w:rPr>
          <w:rFonts w:asciiTheme="majorHAnsi" w:hAnsiTheme="majorHAnsi" w:cstheme="majorHAnsi"/>
          <w:u w:val="single"/>
        </w:rPr>
      </w:pPr>
      <w:proofErr w:type="spellStart"/>
      <w:r w:rsidRPr="00245E98">
        <w:rPr>
          <w:rFonts w:asciiTheme="majorHAnsi" w:hAnsiTheme="majorHAnsi" w:cstheme="majorHAnsi"/>
          <w:u w:val="single"/>
        </w:rPr>
        <w:t>Awards</w:t>
      </w:r>
      <w:proofErr w:type="spellEnd"/>
    </w:p>
    <w:p w:rsidR="00752603" w:rsidRPr="00752603" w:rsidRDefault="00752603" w:rsidP="00752603">
      <w:pPr>
        <w:spacing w:after="0" w:line="240" w:lineRule="atLeast"/>
        <w:rPr>
          <w:rFonts w:asciiTheme="majorHAnsi" w:hAnsiTheme="majorHAnsi" w:cstheme="majorHAnsi"/>
          <w:lang w:val="en-US"/>
        </w:rPr>
      </w:pPr>
      <w:r w:rsidRPr="00752603">
        <w:rPr>
          <w:rFonts w:asciiTheme="majorHAnsi" w:hAnsiTheme="majorHAnsi" w:cstheme="majorHAnsi"/>
          <w:lang w:val="en-US"/>
        </w:rPr>
        <w:t>The results about amyloid aggregation obtained by research team (</w:t>
      </w:r>
      <w:proofErr w:type="spellStart"/>
      <w:r w:rsidRPr="00752603">
        <w:rPr>
          <w:rFonts w:asciiTheme="majorHAnsi" w:hAnsiTheme="majorHAnsi" w:cstheme="majorHAnsi"/>
          <w:lang w:val="en-US"/>
        </w:rPr>
        <w:t>Gažová</w:t>
      </w:r>
      <w:proofErr w:type="spellEnd"/>
      <w:r w:rsidRPr="00752603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752603">
        <w:rPr>
          <w:rFonts w:asciiTheme="majorHAnsi" w:hAnsiTheme="majorHAnsi" w:cstheme="majorHAnsi"/>
          <w:lang w:val="en-US"/>
        </w:rPr>
        <w:t>Antošová</w:t>
      </w:r>
      <w:proofErr w:type="spellEnd"/>
      <w:r w:rsidRPr="00752603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752603">
        <w:rPr>
          <w:rFonts w:asciiTheme="majorHAnsi" w:hAnsiTheme="majorHAnsi" w:cstheme="majorHAnsi"/>
          <w:lang w:val="en-US"/>
        </w:rPr>
        <w:t>Bednáriková</w:t>
      </w:r>
      <w:proofErr w:type="spellEnd"/>
      <w:r w:rsidRPr="00752603">
        <w:rPr>
          <w:rFonts w:asciiTheme="majorHAnsi" w:hAnsiTheme="majorHAnsi" w:cstheme="majorHAnsi"/>
          <w:lang w:val="en-US"/>
        </w:rPr>
        <w:t xml:space="preserve"> et al) were selected as the best results of the Institute of Experimental Physics SAS in years 2010, 2011, 2013, 2015, 2016, 2017, 2018, 2019</w:t>
      </w:r>
      <w:r>
        <w:rPr>
          <w:rFonts w:asciiTheme="majorHAnsi" w:hAnsiTheme="majorHAnsi" w:cstheme="majorHAnsi"/>
          <w:lang w:val="en-US"/>
        </w:rPr>
        <w:t>, 2020, 2021</w:t>
      </w:r>
      <w:r w:rsidRPr="00752603">
        <w:rPr>
          <w:rFonts w:asciiTheme="majorHAnsi" w:hAnsiTheme="majorHAnsi" w:cstheme="majorHAnsi"/>
          <w:lang w:val="en-US"/>
        </w:rPr>
        <w:t xml:space="preserve"> as well as the best results of Slovak Academy of Science in 2011, 2013 and 2016</w:t>
      </w:r>
      <w:r>
        <w:rPr>
          <w:rFonts w:asciiTheme="majorHAnsi" w:hAnsiTheme="majorHAnsi" w:cstheme="majorHAnsi"/>
          <w:lang w:val="en-US"/>
        </w:rPr>
        <w:t>, 2022</w:t>
      </w:r>
      <w:r w:rsidRPr="00752603">
        <w:rPr>
          <w:rFonts w:asciiTheme="majorHAnsi" w:hAnsiTheme="majorHAnsi" w:cstheme="majorHAnsi"/>
          <w:lang w:val="en-US"/>
        </w:rPr>
        <w:t>.</w:t>
      </w:r>
    </w:p>
    <w:p w:rsidR="00752603" w:rsidRPr="00752603" w:rsidRDefault="00752603" w:rsidP="00752603">
      <w:pPr>
        <w:spacing w:after="0" w:line="240" w:lineRule="atLeast"/>
        <w:rPr>
          <w:rFonts w:asciiTheme="majorHAnsi" w:hAnsiTheme="majorHAnsi" w:cstheme="majorHAnsi"/>
          <w:lang w:val="en-US"/>
        </w:rPr>
      </w:pPr>
    </w:p>
    <w:p w:rsidR="00752603" w:rsidRDefault="00752603" w:rsidP="00752603">
      <w:pPr>
        <w:spacing w:after="0" w:line="240" w:lineRule="atLeast"/>
        <w:rPr>
          <w:rFonts w:asciiTheme="majorHAnsi" w:hAnsiTheme="majorHAnsi" w:cstheme="majorHAnsi"/>
        </w:rPr>
      </w:pPr>
      <w:r w:rsidRPr="00752603">
        <w:rPr>
          <w:rFonts w:asciiTheme="majorHAnsi" w:hAnsiTheme="majorHAnsi" w:cstheme="majorHAnsi"/>
          <w:lang w:val="en"/>
        </w:rPr>
        <w:t>Scientific team (</w:t>
      </w:r>
      <w:proofErr w:type="spellStart"/>
      <w:r w:rsidRPr="00752603">
        <w:rPr>
          <w:rFonts w:asciiTheme="majorHAnsi" w:hAnsiTheme="majorHAnsi" w:cstheme="majorHAnsi"/>
          <w:lang w:val="en-US"/>
        </w:rPr>
        <w:t>Gažová</w:t>
      </w:r>
      <w:proofErr w:type="spellEnd"/>
      <w:r w:rsidRPr="00752603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752603">
        <w:rPr>
          <w:rFonts w:asciiTheme="majorHAnsi" w:hAnsiTheme="majorHAnsi" w:cstheme="majorHAnsi"/>
          <w:lang w:val="en-US"/>
        </w:rPr>
        <w:t>Antošová</w:t>
      </w:r>
      <w:proofErr w:type="spellEnd"/>
      <w:r w:rsidRPr="00752603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752603">
        <w:rPr>
          <w:rFonts w:asciiTheme="majorHAnsi" w:hAnsiTheme="majorHAnsi" w:cstheme="majorHAnsi"/>
          <w:lang w:val="en-US"/>
        </w:rPr>
        <w:t>Bednáriková</w:t>
      </w:r>
      <w:proofErr w:type="spellEnd"/>
      <w:r w:rsidRPr="00752603">
        <w:rPr>
          <w:rFonts w:asciiTheme="majorHAnsi" w:hAnsiTheme="majorHAnsi" w:cstheme="majorHAnsi"/>
          <w:lang w:val="en-US"/>
        </w:rPr>
        <w:t xml:space="preserve">, Marek, </w:t>
      </w:r>
      <w:proofErr w:type="spellStart"/>
      <w:r w:rsidRPr="00752603">
        <w:rPr>
          <w:rFonts w:asciiTheme="majorHAnsi" w:hAnsiTheme="majorHAnsi" w:cstheme="majorHAnsi"/>
          <w:lang w:val="en-US"/>
        </w:rPr>
        <w:t>Fedunová</w:t>
      </w:r>
      <w:proofErr w:type="spellEnd"/>
      <w:r w:rsidRPr="00752603">
        <w:rPr>
          <w:rFonts w:asciiTheme="majorHAnsi" w:hAnsiTheme="majorHAnsi" w:cstheme="majorHAnsi"/>
          <w:lang w:val="en-US"/>
        </w:rPr>
        <w:t>)</w:t>
      </w:r>
      <w:r w:rsidRPr="00752603">
        <w:rPr>
          <w:rFonts w:asciiTheme="majorHAnsi" w:hAnsiTheme="majorHAnsi" w:cstheme="majorHAnsi"/>
          <w:lang w:val="en"/>
        </w:rPr>
        <w:t xml:space="preserve"> of the year 2019</w:t>
      </w:r>
      <w:r w:rsidRPr="00752603">
        <w:rPr>
          <w:rFonts w:asciiTheme="majorHAnsi" w:hAnsiTheme="majorHAnsi" w:cstheme="majorHAnsi"/>
        </w:rPr>
        <w:t xml:space="preserve">" by Slovak </w:t>
      </w:r>
      <w:proofErr w:type="spellStart"/>
      <w:r w:rsidRPr="00752603">
        <w:rPr>
          <w:rFonts w:asciiTheme="majorHAnsi" w:hAnsiTheme="majorHAnsi" w:cstheme="majorHAnsi"/>
        </w:rPr>
        <w:t>Ministery</w:t>
      </w:r>
      <w:proofErr w:type="spellEnd"/>
      <w:r w:rsidRPr="00752603">
        <w:rPr>
          <w:rFonts w:asciiTheme="majorHAnsi" w:hAnsiTheme="majorHAnsi" w:cstheme="majorHAnsi"/>
        </w:rPr>
        <w:t xml:space="preserve"> of </w:t>
      </w:r>
      <w:proofErr w:type="spellStart"/>
      <w:r w:rsidRPr="00752603">
        <w:rPr>
          <w:rFonts w:asciiTheme="majorHAnsi" w:hAnsiTheme="majorHAnsi" w:cstheme="majorHAnsi"/>
        </w:rPr>
        <w:t>Science</w:t>
      </w:r>
      <w:proofErr w:type="spellEnd"/>
      <w:r w:rsidRPr="00752603">
        <w:rPr>
          <w:rFonts w:asciiTheme="majorHAnsi" w:hAnsiTheme="majorHAnsi" w:cstheme="majorHAnsi"/>
        </w:rPr>
        <w:t xml:space="preserve"> and </w:t>
      </w:r>
      <w:proofErr w:type="spellStart"/>
      <w:r w:rsidRPr="00752603">
        <w:rPr>
          <w:rFonts w:asciiTheme="majorHAnsi" w:hAnsiTheme="majorHAnsi" w:cstheme="majorHAnsi"/>
        </w:rPr>
        <w:t>Education</w:t>
      </w:r>
      <w:proofErr w:type="spellEnd"/>
    </w:p>
    <w:p w:rsidR="00BB1471" w:rsidRDefault="00BB1471" w:rsidP="00752603">
      <w:pPr>
        <w:spacing w:after="0" w:line="240" w:lineRule="atLeast"/>
        <w:rPr>
          <w:rFonts w:asciiTheme="majorHAnsi" w:hAnsiTheme="majorHAnsi" w:cstheme="majorHAnsi"/>
        </w:rPr>
      </w:pPr>
    </w:p>
    <w:p w:rsidR="00BB1471" w:rsidRDefault="00BB1471" w:rsidP="00752603">
      <w:pPr>
        <w:spacing w:after="0" w:line="240" w:lineRule="atLeast"/>
        <w:rPr>
          <w:rFonts w:asciiTheme="majorHAnsi" w:hAnsiTheme="majorHAnsi" w:cstheme="majorHAnsi"/>
        </w:rPr>
      </w:pPr>
    </w:p>
    <w:p w:rsidR="00BB1471" w:rsidRDefault="00BB1471" w:rsidP="00752603">
      <w:pPr>
        <w:spacing w:after="0" w:line="240" w:lineRule="atLeast"/>
        <w:rPr>
          <w:rFonts w:asciiTheme="majorHAnsi" w:hAnsiTheme="majorHAnsi" w:cstheme="majorHAnsi"/>
        </w:rPr>
      </w:pPr>
    </w:p>
    <w:p w:rsidR="00BB1471" w:rsidRDefault="00BB1471" w:rsidP="00752603">
      <w:pPr>
        <w:spacing w:after="0" w:line="240" w:lineRule="atLeast"/>
        <w:rPr>
          <w:rFonts w:asciiTheme="majorHAnsi" w:hAnsiTheme="majorHAnsi" w:cstheme="majorHAnsi"/>
        </w:rPr>
      </w:pPr>
    </w:p>
    <w:p w:rsidR="00BB1471" w:rsidRDefault="00BB1471" w:rsidP="00752603">
      <w:pPr>
        <w:spacing w:after="0" w:line="240" w:lineRule="atLeast"/>
        <w:rPr>
          <w:rFonts w:asciiTheme="majorHAnsi" w:hAnsiTheme="majorHAnsi" w:cstheme="majorHAnsi"/>
        </w:rPr>
      </w:pPr>
    </w:p>
    <w:p w:rsidR="00BB1471" w:rsidRDefault="00BB1471" w:rsidP="00752603">
      <w:pPr>
        <w:spacing w:after="0" w:line="240" w:lineRule="atLeast"/>
        <w:rPr>
          <w:rFonts w:asciiTheme="majorHAnsi" w:hAnsiTheme="majorHAnsi" w:cstheme="majorHAnsi"/>
        </w:rPr>
      </w:pPr>
    </w:p>
    <w:p w:rsidR="00BB1471" w:rsidRDefault="00BB1471" w:rsidP="00752603">
      <w:pPr>
        <w:spacing w:after="0" w:line="240" w:lineRule="atLeast"/>
        <w:rPr>
          <w:rFonts w:asciiTheme="majorHAnsi" w:hAnsiTheme="majorHAnsi" w:cstheme="majorHAnsi"/>
        </w:rPr>
      </w:pPr>
    </w:p>
    <w:p w:rsidR="00BB1471" w:rsidRDefault="00BB1471" w:rsidP="00752603">
      <w:pPr>
        <w:spacing w:after="0" w:line="240" w:lineRule="atLeast"/>
        <w:rPr>
          <w:rFonts w:asciiTheme="majorHAnsi" w:hAnsiTheme="majorHAnsi" w:cstheme="majorHAnsi"/>
        </w:rPr>
      </w:pPr>
    </w:p>
    <w:p w:rsidR="00BB1471" w:rsidRDefault="00BB1471" w:rsidP="00752603">
      <w:pPr>
        <w:spacing w:after="0" w:line="240" w:lineRule="atLeast"/>
        <w:rPr>
          <w:rFonts w:asciiTheme="majorHAnsi" w:hAnsiTheme="majorHAnsi" w:cstheme="majorHAnsi"/>
        </w:rPr>
      </w:pPr>
    </w:p>
    <w:p w:rsidR="00BB1471" w:rsidRDefault="00BB1471" w:rsidP="00752603">
      <w:pPr>
        <w:spacing w:after="0" w:line="240" w:lineRule="atLeast"/>
        <w:rPr>
          <w:rFonts w:asciiTheme="majorHAnsi" w:hAnsiTheme="majorHAnsi" w:cstheme="majorHAnsi"/>
        </w:rPr>
      </w:pPr>
    </w:p>
    <w:p w:rsidR="00BB1471" w:rsidRPr="00BB1471" w:rsidRDefault="00BB1471" w:rsidP="00BB1471">
      <w:pPr>
        <w:spacing w:after="0" w:line="240" w:lineRule="atLeast"/>
        <w:rPr>
          <w:rFonts w:asciiTheme="majorHAnsi" w:hAnsiTheme="majorHAnsi" w:cstheme="majorHAnsi"/>
          <w:b/>
        </w:rPr>
      </w:pPr>
      <w:r w:rsidRPr="00BB1471">
        <w:rPr>
          <w:rFonts w:asciiTheme="majorHAnsi" w:hAnsiTheme="majorHAnsi" w:cstheme="majorHAnsi"/>
          <w:b/>
          <w:lang w:val="en"/>
        </w:rPr>
        <w:lastRenderedPageBreak/>
        <w:t>The most important published scientific works</w:t>
      </w:r>
      <w:r>
        <w:rPr>
          <w:rFonts w:asciiTheme="majorHAnsi" w:hAnsiTheme="majorHAnsi" w:cstheme="majorHAnsi"/>
          <w:b/>
          <w:lang w:val="en"/>
        </w:rPr>
        <w:t xml:space="preserve">: </w:t>
      </w:r>
      <w:bookmarkStart w:id="0" w:name="_GoBack"/>
      <w:bookmarkEnd w:id="0"/>
    </w:p>
    <w:p w:rsidR="00BB1471" w:rsidRPr="00752603" w:rsidRDefault="00BB1471" w:rsidP="00752603">
      <w:pPr>
        <w:spacing w:after="0" w:line="240" w:lineRule="atLeast"/>
        <w:rPr>
          <w:rFonts w:asciiTheme="majorHAnsi" w:hAnsiTheme="majorHAnsi" w:cstheme="majorHAnsi"/>
        </w:rPr>
      </w:pPr>
    </w:p>
    <w:p w:rsidR="00245E98" w:rsidRPr="00245E98" w:rsidRDefault="00245E98" w:rsidP="00245E98">
      <w:pPr>
        <w:spacing w:after="0" w:line="240" w:lineRule="atLeast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20"/>
      </w:tblGrid>
      <w:tr w:rsidR="00BB1471" w:rsidRPr="00BB1471" w:rsidTr="00940CBE">
        <w:trPr>
          <w:trHeight w:val="48"/>
        </w:trPr>
        <w:tc>
          <w:tcPr>
            <w:tcW w:w="8820" w:type="dxa"/>
            <w:tcBorders>
              <w:right w:val="single" w:sz="12" w:space="0" w:color="auto"/>
            </w:tcBorders>
            <w:vAlign w:val="center"/>
          </w:tcPr>
          <w:p w:rsidR="00BB1471" w:rsidRPr="00BB1471" w:rsidRDefault="00BB1471" w:rsidP="00BB1471">
            <w:pPr>
              <w:spacing w:line="240" w:lineRule="atLeast"/>
              <w:rPr>
                <w:rFonts w:asciiTheme="majorHAnsi" w:hAnsiTheme="majorHAnsi" w:cstheme="majorHAnsi"/>
                <w:bCs/>
              </w:rPr>
            </w:pPr>
            <w:r w:rsidRPr="00BB1471">
              <w:rPr>
                <w:rFonts w:asciiTheme="majorHAnsi" w:hAnsiTheme="majorHAnsi" w:cstheme="majorHAnsi"/>
              </w:rPr>
              <w:t xml:space="preserve">ADCA – </w:t>
            </w:r>
            <w:r w:rsidRPr="00BB1471">
              <w:rPr>
                <w:rFonts w:asciiTheme="majorHAnsi" w:hAnsiTheme="majorHAnsi" w:cstheme="majorHAnsi"/>
                <w:b/>
                <w:bCs/>
              </w:rPr>
              <w:t>ANTOŠOVÁ, Andrea</w:t>
            </w:r>
            <w:r w:rsidRPr="00BB1471">
              <w:rPr>
                <w:rFonts w:asciiTheme="majorHAnsi" w:hAnsiTheme="majorHAnsi" w:cstheme="majorHAnsi"/>
                <w:bCs/>
              </w:rPr>
              <w:t xml:space="preserve"> – GANČÁR, Miroslav – BEDNÁRIKOVÁ, Zuzana – MAREK, Jozef – BYSTRENOVÁ, Eva – GAŽOVÁ, Zuzana.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The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influence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of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cations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on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alpha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-lactalbumin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amyloid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aggregation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. In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Journal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of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Biological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Inorganic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Chemistry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, 2022,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vol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. 27, no. 7, p.679-689. (2021: 3.862 – IF, Q1 – JCR, 0.620 – SJR, Q1 – SJR,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karentované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– CCC). (2022 –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Current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Contents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, WOS, SCOPUS). </w:t>
            </w:r>
          </w:p>
        </w:tc>
      </w:tr>
      <w:tr w:rsidR="00BB1471" w:rsidRPr="00BB1471" w:rsidTr="00940CBE">
        <w:trPr>
          <w:trHeight w:val="48"/>
        </w:trPr>
        <w:tc>
          <w:tcPr>
            <w:tcW w:w="8820" w:type="dxa"/>
            <w:tcBorders>
              <w:right w:val="single" w:sz="12" w:space="0" w:color="auto"/>
            </w:tcBorders>
            <w:vAlign w:val="center"/>
          </w:tcPr>
          <w:p w:rsidR="00BB1471" w:rsidRPr="00BB1471" w:rsidRDefault="00BB1471" w:rsidP="00BB1471">
            <w:pPr>
              <w:spacing w:line="240" w:lineRule="atLeast"/>
              <w:rPr>
                <w:rFonts w:asciiTheme="majorHAnsi" w:hAnsiTheme="majorHAnsi" w:cstheme="majorHAnsi"/>
              </w:rPr>
            </w:pPr>
            <w:r w:rsidRPr="00BB1471">
              <w:rPr>
                <w:rFonts w:asciiTheme="majorHAnsi" w:hAnsiTheme="majorHAnsi" w:cstheme="majorHAnsi"/>
              </w:rPr>
              <w:t xml:space="preserve">ADCA – </w:t>
            </w:r>
            <w:r w:rsidRPr="00BB1471">
              <w:rPr>
                <w:rFonts w:asciiTheme="majorHAnsi" w:hAnsiTheme="majorHAnsi" w:cstheme="majorHAnsi"/>
                <w:b/>
              </w:rPr>
              <w:t>ANTOŠOVÁ, Andrea</w:t>
            </w:r>
            <w:r w:rsidRPr="00BB1471">
              <w:rPr>
                <w:rFonts w:asciiTheme="majorHAnsi" w:hAnsiTheme="majorHAnsi" w:cstheme="majorHAnsi"/>
              </w:rPr>
              <w:t xml:space="preserve"> – GANČÁR, Miroslav – BEDNÁRIKOVÁ, Zuzana – MAREK, Jozef – ZAHN, D.R.T. – DUTZ, Silvio – GAŽOVÁ, Zuzana. </w:t>
            </w:r>
            <w:proofErr w:type="spellStart"/>
            <w:r w:rsidRPr="00BB1471">
              <w:rPr>
                <w:rFonts w:asciiTheme="majorHAnsi" w:hAnsiTheme="majorHAnsi" w:cstheme="majorHAnsi"/>
              </w:rPr>
              <w:t>Surface-modified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magnetite </w:t>
            </w:r>
            <w:proofErr w:type="spellStart"/>
            <w:r w:rsidRPr="00BB1471">
              <w:rPr>
                <w:rFonts w:asciiTheme="majorHAnsi" w:hAnsiTheme="majorHAnsi" w:cstheme="majorHAnsi"/>
              </w:rPr>
              <w:t>nanoparticles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</w:rPr>
              <w:t>affect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</w:rPr>
              <w:t>lysozyme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</w:rPr>
              <w:t>amyloid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</w:rPr>
              <w:t>fibrillization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. In </w:t>
            </w:r>
            <w:proofErr w:type="spellStart"/>
            <w:r w:rsidRPr="00BB1471">
              <w:rPr>
                <w:rFonts w:asciiTheme="majorHAnsi" w:hAnsiTheme="majorHAnsi" w:cstheme="majorHAnsi"/>
              </w:rPr>
              <w:t>Biochimica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et </w:t>
            </w:r>
            <w:proofErr w:type="spellStart"/>
            <w:r w:rsidRPr="00BB1471">
              <w:rPr>
                <w:rFonts w:asciiTheme="majorHAnsi" w:hAnsiTheme="majorHAnsi" w:cstheme="majorHAnsi"/>
              </w:rPr>
              <w:t>Biophysica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</w:rPr>
              <w:t>Acta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– General </w:t>
            </w:r>
            <w:proofErr w:type="spellStart"/>
            <w:r w:rsidRPr="00BB1471">
              <w:rPr>
                <w:rFonts w:asciiTheme="majorHAnsi" w:hAnsiTheme="majorHAnsi" w:cstheme="majorHAnsi"/>
              </w:rPr>
              <w:t>Subjects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, 2021, </w:t>
            </w:r>
            <w:proofErr w:type="spellStart"/>
            <w:r w:rsidRPr="00BB1471">
              <w:rPr>
                <w:rFonts w:asciiTheme="majorHAnsi" w:hAnsiTheme="majorHAnsi" w:cstheme="majorHAnsi"/>
              </w:rPr>
              <w:t>vol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. 1865, no. 9, art. no. 129941. (2020: 3.770 – IF, Q2 – JCR, 1.204 – SJR, Q1 – SJR, </w:t>
            </w:r>
            <w:proofErr w:type="spellStart"/>
            <w:r w:rsidRPr="00BB1471">
              <w:rPr>
                <w:rFonts w:asciiTheme="majorHAnsi" w:hAnsiTheme="majorHAnsi" w:cstheme="majorHAnsi"/>
              </w:rPr>
              <w:t>karentované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– CCC). (2021 – </w:t>
            </w:r>
            <w:proofErr w:type="spellStart"/>
            <w:r w:rsidRPr="00BB1471">
              <w:rPr>
                <w:rFonts w:asciiTheme="majorHAnsi" w:hAnsiTheme="majorHAnsi" w:cstheme="majorHAnsi"/>
              </w:rPr>
              <w:t>Current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</w:rPr>
              <w:t>Contents</w:t>
            </w:r>
            <w:proofErr w:type="spellEnd"/>
            <w:r w:rsidRPr="00BB1471">
              <w:rPr>
                <w:rFonts w:asciiTheme="majorHAnsi" w:hAnsiTheme="majorHAnsi" w:cstheme="majorHAnsi"/>
              </w:rPr>
              <w:t>, WOS, SCOPUS).</w:t>
            </w:r>
          </w:p>
        </w:tc>
      </w:tr>
      <w:tr w:rsidR="00BB1471" w:rsidRPr="00BB1471" w:rsidTr="00940CBE">
        <w:trPr>
          <w:trHeight w:val="48"/>
        </w:trPr>
        <w:tc>
          <w:tcPr>
            <w:tcW w:w="8820" w:type="dxa"/>
            <w:tcBorders>
              <w:right w:val="single" w:sz="12" w:space="0" w:color="auto"/>
            </w:tcBorders>
            <w:vAlign w:val="center"/>
          </w:tcPr>
          <w:p w:rsidR="00BB1471" w:rsidRPr="00BB1471" w:rsidRDefault="00BB1471" w:rsidP="00BB1471">
            <w:pPr>
              <w:spacing w:line="240" w:lineRule="atLeast"/>
              <w:rPr>
                <w:rFonts w:asciiTheme="majorHAnsi" w:hAnsiTheme="majorHAnsi" w:cstheme="majorHAnsi"/>
              </w:rPr>
            </w:pPr>
            <w:r w:rsidRPr="00BB1471">
              <w:rPr>
                <w:rFonts w:asciiTheme="majorHAnsi" w:hAnsiTheme="majorHAnsi" w:cstheme="majorHAnsi"/>
              </w:rPr>
              <w:t xml:space="preserve">ADCA – BARBALINARDO, Marianna – </w:t>
            </w:r>
            <w:r w:rsidRPr="00BB1471">
              <w:rPr>
                <w:rFonts w:asciiTheme="majorHAnsi" w:hAnsiTheme="majorHAnsi" w:cstheme="majorHAnsi"/>
                <w:b/>
              </w:rPr>
              <w:t>ANTOŠOVÁ, Andrea</w:t>
            </w:r>
            <w:r w:rsidRPr="00BB1471">
              <w:rPr>
                <w:rFonts w:asciiTheme="majorHAnsi" w:hAnsiTheme="majorHAnsi" w:cstheme="majorHAnsi"/>
              </w:rPr>
              <w:t xml:space="preserve"> – GAMBUCCI, Marta – BEDNÁRIKOVÁ, Zuzana – ALBONETTI, </w:t>
            </w:r>
            <w:proofErr w:type="spellStart"/>
            <w:r w:rsidRPr="00BB1471">
              <w:rPr>
                <w:rFonts w:asciiTheme="majorHAnsi" w:hAnsiTheme="majorHAnsi" w:cstheme="majorHAnsi"/>
              </w:rPr>
              <w:t>Cristiano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– VALLE, </w:t>
            </w:r>
            <w:proofErr w:type="spellStart"/>
            <w:r w:rsidRPr="00BB1471">
              <w:rPr>
                <w:rFonts w:asciiTheme="majorHAnsi" w:hAnsiTheme="majorHAnsi" w:cstheme="majorHAnsi"/>
              </w:rPr>
              <w:t>Francesco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– SASSI, </w:t>
            </w:r>
            <w:proofErr w:type="spellStart"/>
            <w:r w:rsidRPr="00BB1471">
              <w:rPr>
                <w:rFonts w:asciiTheme="majorHAnsi" w:hAnsiTheme="majorHAnsi" w:cstheme="majorHAnsi"/>
              </w:rPr>
              <w:t>Paola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– LATTERINI, </w:t>
            </w:r>
            <w:proofErr w:type="spellStart"/>
            <w:r w:rsidRPr="00BB1471">
              <w:rPr>
                <w:rFonts w:asciiTheme="majorHAnsi" w:hAnsiTheme="majorHAnsi" w:cstheme="majorHAnsi"/>
              </w:rPr>
              <w:t>Loredana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– GAŽOVÁ, Zuzana – BYSTRENOVÁ, Eva. </w:t>
            </w:r>
            <w:proofErr w:type="spellStart"/>
            <w:r w:rsidRPr="00BB1471">
              <w:rPr>
                <w:rFonts w:asciiTheme="majorHAnsi" w:hAnsiTheme="majorHAnsi" w:cstheme="majorHAnsi"/>
              </w:rPr>
              <w:t>Effect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of </w:t>
            </w:r>
            <w:proofErr w:type="spellStart"/>
            <w:r w:rsidRPr="00BB1471">
              <w:rPr>
                <w:rFonts w:asciiTheme="majorHAnsi" w:hAnsiTheme="majorHAnsi" w:cstheme="majorHAnsi"/>
              </w:rPr>
              <w:t>metallic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</w:rPr>
              <w:t>nanoparticles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on </w:t>
            </w:r>
            <w:proofErr w:type="spellStart"/>
            <w:r w:rsidRPr="00BB1471">
              <w:rPr>
                <w:rFonts w:asciiTheme="majorHAnsi" w:hAnsiTheme="majorHAnsi" w:cstheme="majorHAnsi"/>
              </w:rPr>
              <w:t>amyloid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</w:rPr>
              <w:t>fibrils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BB1471">
              <w:rPr>
                <w:rFonts w:asciiTheme="majorHAnsi" w:hAnsiTheme="majorHAnsi" w:cstheme="majorHAnsi"/>
              </w:rPr>
              <w:t>their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</w:rPr>
              <w:t>influence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to </w:t>
            </w:r>
            <w:proofErr w:type="spellStart"/>
            <w:r w:rsidRPr="00BB1471">
              <w:rPr>
                <w:rFonts w:asciiTheme="majorHAnsi" w:hAnsiTheme="majorHAnsi" w:cstheme="majorHAnsi"/>
              </w:rPr>
              <w:t>neural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</w:rPr>
              <w:t>cell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toxicity. In </w:t>
            </w:r>
            <w:proofErr w:type="spellStart"/>
            <w:r w:rsidRPr="00BB1471">
              <w:rPr>
                <w:rFonts w:asciiTheme="majorHAnsi" w:hAnsiTheme="majorHAnsi" w:cstheme="majorHAnsi"/>
              </w:rPr>
              <w:t>Nano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</w:rPr>
              <w:t>Research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, 2020, </w:t>
            </w:r>
            <w:proofErr w:type="spellStart"/>
            <w:r w:rsidRPr="00BB1471">
              <w:rPr>
                <w:rFonts w:asciiTheme="majorHAnsi" w:hAnsiTheme="majorHAnsi" w:cstheme="majorHAnsi"/>
              </w:rPr>
              <w:t>vol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. 13, no. 4, p. 1081-1089. (2019: 8.183 – IF, Q1 – JCR, 2.518 – SJR, Q1 – SJR, </w:t>
            </w:r>
            <w:proofErr w:type="spellStart"/>
            <w:r w:rsidRPr="00BB1471">
              <w:rPr>
                <w:rFonts w:asciiTheme="majorHAnsi" w:hAnsiTheme="majorHAnsi" w:cstheme="majorHAnsi"/>
              </w:rPr>
              <w:t>karentované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– CCC). (2020 – </w:t>
            </w:r>
            <w:proofErr w:type="spellStart"/>
            <w:r w:rsidRPr="00BB1471">
              <w:rPr>
                <w:rFonts w:asciiTheme="majorHAnsi" w:hAnsiTheme="majorHAnsi" w:cstheme="majorHAnsi"/>
              </w:rPr>
              <w:t>Current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</w:rPr>
              <w:t>Contents</w:t>
            </w:r>
            <w:proofErr w:type="spellEnd"/>
            <w:r w:rsidRPr="00BB1471">
              <w:rPr>
                <w:rFonts w:asciiTheme="majorHAnsi" w:hAnsiTheme="majorHAnsi" w:cstheme="majorHAnsi"/>
              </w:rPr>
              <w:t xml:space="preserve">). </w:t>
            </w:r>
          </w:p>
        </w:tc>
      </w:tr>
      <w:tr w:rsidR="00BB1471" w:rsidRPr="00BB1471" w:rsidTr="00940CBE">
        <w:trPr>
          <w:trHeight w:val="48"/>
        </w:trPr>
        <w:tc>
          <w:tcPr>
            <w:tcW w:w="8820" w:type="dxa"/>
            <w:tcBorders>
              <w:right w:val="single" w:sz="12" w:space="0" w:color="auto"/>
            </w:tcBorders>
            <w:vAlign w:val="center"/>
          </w:tcPr>
          <w:p w:rsidR="00BB1471" w:rsidRPr="00BB1471" w:rsidRDefault="00BB1471" w:rsidP="00BB1471">
            <w:pPr>
              <w:spacing w:line="240" w:lineRule="atLeast"/>
              <w:rPr>
                <w:rFonts w:asciiTheme="majorHAnsi" w:hAnsiTheme="majorHAnsi" w:cstheme="majorHAnsi"/>
                <w:bCs/>
              </w:rPr>
            </w:pPr>
            <w:r w:rsidRPr="00BB1471">
              <w:rPr>
                <w:rFonts w:asciiTheme="majorHAnsi" w:hAnsiTheme="majorHAnsi" w:cstheme="majorHAnsi"/>
              </w:rPr>
              <w:t xml:space="preserve">ADCA – </w:t>
            </w:r>
            <w:r w:rsidRPr="00BB1471">
              <w:rPr>
                <w:rFonts w:asciiTheme="majorHAnsi" w:hAnsiTheme="majorHAnsi" w:cstheme="majorHAnsi"/>
                <w:b/>
                <w:bCs/>
              </w:rPr>
              <w:t>ANTOŠOVÁ, Andrea</w:t>
            </w:r>
            <w:r w:rsidRPr="00BB1471">
              <w:rPr>
                <w:rFonts w:asciiTheme="majorHAnsi" w:hAnsiTheme="majorHAnsi" w:cstheme="majorHAnsi"/>
                <w:bCs/>
              </w:rPr>
              <w:t xml:space="preserve"> – BEDNÁRIKOVÁ, Zuzana – KONERACKÁ, Martina – ANTAL,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Iryna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– MAREK, Jozef – KUBOVČÍKOVÁ, Martina – ZÁVIŠOVÁ, Vlasta – JURÍKOVÁ, Alena – GAŽOVÁ, Zuzana**.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Amino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Acid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Functionalized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Superparamagnetic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Nanoparticles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Inhibit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Lysozyme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Amyloid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Fibrillization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. In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Chemistry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-A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European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Journal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, 2019,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vol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. 25, no. 31, p. 7501-7514. (2018: 5.160 – IF, Q1 – JCR, 1.842 – SJR, Q1 – SJR,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karentované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– CCC).</w:t>
            </w:r>
          </w:p>
        </w:tc>
      </w:tr>
      <w:tr w:rsidR="00BB1471" w:rsidRPr="00BB1471" w:rsidTr="00940CBE">
        <w:trPr>
          <w:trHeight w:val="48"/>
        </w:trPr>
        <w:tc>
          <w:tcPr>
            <w:tcW w:w="8820" w:type="dxa"/>
            <w:tcBorders>
              <w:right w:val="single" w:sz="12" w:space="0" w:color="auto"/>
            </w:tcBorders>
            <w:vAlign w:val="center"/>
          </w:tcPr>
          <w:p w:rsidR="00BB1471" w:rsidRPr="00BB1471" w:rsidRDefault="00BB1471" w:rsidP="00BB1471">
            <w:pPr>
              <w:spacing w:line="240" w:lineRule="atLeast"/>
              <w:rPr>
                <w:rFonts w:asciiTheme="majorHAnsi" w:hAnsiTheme="majorHAnsi" w:cstheme="majorHAnsi"/>
                <w:bCs/>
              </w:rPr>
            </w:pPr>
            <w:r w:rsidRPr="00BB1471">
              <w:rPr>
                <w:rFonts w:asciiTheme="majorHAnsi" w:hAnsiTheme="majorHAnsi" w:cstheme="majorHAnsi"/>
              </w:rPr>
              <w:t xml:space="preserve">ADCA –  </w:t>
            </w:r>
            <w:r w:rsidRPr="00BB1471">
              <w:rPr>
                <w:rFonts w:asciiTheme="majorHAnsi" w:hAnsiTheme="majorHAnsi" w:cstheme="majorHAnsi"/>
                <w:b/>
                <w:bCs/>
              </w:rPr>
              <w:t>ANTOŠOVÁ, Andrea</w:t>
            </w:r>
            <w:r w:rsidRPr="00BB1471">
              <w:rPr>
                <w:rFonts w:asciiTheme="majorHAnsi" w:hAnsiTheme="majorHAnsi" w:cstheme="majorHAnsi"/>
                <w:bCs/>
              </w:rPr>
              <w:t xml:space="preserve"> – BEDNÁRIKOVÁ, Zuzana – KONERACKÁ, Martina – ANTAL,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Iryna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– ZÁVIŠOVÁ, Vlasta – KUBOVČÍKOVÁ, Martina – WU,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Josephine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W. – WANG,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Steven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S.S.– GAŽOVÁ, Zuzana.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Destroying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activity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of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glycine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coated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magnetic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nanoparticles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on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lysozyme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,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alpha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-lactalbumin,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insulin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and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alpha-crystallin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amyloid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fibrils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. In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Journal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of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Magnetism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and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Magnetic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Materials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, 2019,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vol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. 471, p. 169-176. (2018: 2.683 – IF, Q2 – JCR, 0.680 – SJR, Q2 – SJR, </w:t>
            </w:r>
            <w:proofErr w:type="spellStart"/>
            <w:r w:rsidRPr="00BB1471">
              <w:rPr>
                <w:rFonts w:asciiTheme="majorHAnsi" w:hAnsiTheme="majorHAnsi" w:cstheme="majorHAnsi"/>
                <w:bCs/>
              </w:rPr>
              <w:t>karentované</w:t>
            </w:r>
            <w:proofErr w:type="spellEnd"/>
            <w:r w:rsidRPr="00BB1471">
              <w:rPr>
                <w:rFonts w:asciiTheme="majorHAnsi" w:hAnsiTheme="majorHAnsi" w:cstheme="majorHAnsi"/>
                <w:bCs/>
              </w:rPr>
              <w:t xml:space="preserve"> – CCC).</w:t>
            </w:r>
          </w:p>
        </w:tc>
      </w:tr>
    </w:tbl>
    <w:p w:rsidR="003C3F8D" w:rsidRPr="003C3F8D" w:rsidRDefault="003C3F8D" w:rsidP="003C3F8D">
      <w:pPr>
        <w:spacing w:line="240" w:lineRule="atLeast"/>
        <w:rPr>
          <w:rFonts w:asciiTheme="majorHAnsi" w:hAnsiTheme="majorHAnsi" w:cstheme="majorHAnsi"/>
          <w:lang w:val="en"/>
        </w:rPr>
      </w:pPr>
      <w:r>
        <w:rPr>
          <w:rFonts w:asciiTheme="majorHAnsi" w:hAnsiTheme="majorHAnsi" w:cstheme="majorHAnsi"/>
          <w:lang w:val="en"/>
        </w:rPr>
        <w:tab/>
      </w:r>
      <w:r>
        <w:rPr>
          <w:rFonts w:asciiTheme="majorHAnsi" w:hAnsiTheme="majorHAnsi" w:cstheme="majorHAnsi"/>
          <w:lang w:val="en"/>
        </w:rPr>
        <w:tab/>
      </w:r>
    </w:p>
    <w:p w:rsidR="003C3F8D" w:rsidRPr="003C3F8D" w:rsidRDefault="003C3F8D" w:rsidP="003C3F8D">
      <w:pPr>
        <w:spacing w:line="240" w:lineRule="atLeast"/>
        <w:rPr>
          <w:rFonts w:asciiTheme="majorHAnsi" w:hAnsiTheme="majorHAnsi" w:cstheme="majorHAnsi"/>
          <w:lang w:val="en"/>
        </w:rPr>
      </w:pPr>
    </w:p>
    <w:p w:rsidR="003C3F8D" w:rsidRPr="003C3F8D" w:rsidRDefault="003C3F8D" w:rsidP="003C3F8D">
      <w:pPr>
        <w:spacing w:line="240" w:lineRule="atLeast"/>
        <w:rPr>
          <w:rFonts w:asciiTheme="majorHAnsi" w:hAnsiTheme="majorHAnsi" w:cstheme="majorHAnsi"/>
          <w:i/>
          <w:lang w:val="en"/>
        </w:rPr>
      </w:pPr>
    </w:p>
    <w:p w:rsidR="003C3F8D" w:rsidRPr="003C3F8D" w:rsidRDefault="003C3F8D" w:rsidP="00EF4A89">
      <w:pPr>
        <w:spacing w:after="0" w:line="240" w:lineRule="atLeast"/>
        <w:rPr>
          <w:rFonts w:asciiTheme="majorHAnsi" w:hAnsiTheme="majorHAnsi" w:cstheme="majorHAnsi"/>
          <w:i/>
        </w:rPr>
      </w:pPr>
    </w:p>
    <w:p w:rsidR="00B875BF" w:rsidRPr="00027E9F" w:rsidRDefault="00EF4A89" w:rsidP="007A39A6">
      <w:pPr>
        <w:spacing w:after="0" w:line="240" w:lineRule="atLeast"/>
        <w:rPr>
          <w:rFonts w:asciiTheme="majorHAnsi" w:hAnsiTheme="majorHAnsi" w:cstheme="majorHAnsi"/>
          <w:lang w:val="en-GB"/>
        </w:rPr>
      </w:pPr>
      <w:r w:rsidRPr="00027E9F">
        <w:rPr>
          <w:rFonts w:asciiTheme="majorHAnsi" w:hAnsiTheme="majorHAnsi" w:cstheme="majorHAnsi"/>
        </w:rPr>
        <w:br/>
      </w:r>
      <w:r w:rsidR="00027E9F" w:rsidRPr="00027E9F">
        <w:rPr>
          <w:rFonts w:asciiTheme="majorHAnsi" w:hAnsiTheme="majorHAnsi" w:cstheme="majorHAnsi"/>
        </w:rPr>
        <w:br/>
      </w:r>
    </w:p>
    <w:sectPr w:rsidR="00B875BF" w:rsidRPr="0002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1E08"/>
    <w:multiLevelType w:val="hybridMultilevel"/>
    <w:tmpl w:val="6D003174"/>
    <w:lvl w:ilvl="0" w:tplc="24E4828A">
      <w:start w:val="200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60204"/>
    <w:multiLevelType w:val="hybridMultilevel"/>
    <w:tmpl w:val="F36649FC"/>
    <w:lvl w:ilvl="0" w:tplc="0DBE8702">
      <w:start w:val="200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AF"/>
    <w:rsid w:val="0001365D"/>
    <w:rsid w:val="00027E9F"/>
    <w:rsid w:val="00123921"/>
    <w:rsid w:val="00167B5E"/>
    <w:rsid w:val="00245E98"/>
    <w:rsid w:val="00300780"/>
    <w:rsid w:val="003C3F8D"/>
    <w:rsid w:val="00432482"/>
    <w:rsid w:val="007216B5"/>
    <w:rsid w:val="00752603"/>
    <w:rsid w:val="007A39A6"/>
    <w:rsid w:val="008649AF"/>
    <w:rsid w:val="00912A0C"/>
    <w:rsid w:val="00A1528F"/>
    <w:rsid w:val="00B875BF"/>
    <w:rsid w:val="00BB1471"/>
    <w:rsid w:val="00BF2411"/>
    <w:rsid w:val="00C97ABB"/>
    <w:rsid w:val="00D02A93"/>
    <w:rsid w:val="00EB6216"/>
    <w:rsid w:val="00EE1390"/>
    <w:rsid w:val="00EF4A89"/>
    <w:rsid w:val="00F0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1FEF8-2790-418A-B8D1-D5FBD2D8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23921"/>
    <w:rPr>
      <w:color w:val="0563C1" w:themeColor="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3C3F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3C3F8D"/>
    <w:rPr>
      <w:rFonts w:ascii="Consolas" w:hAnsi="Consolas"/>
      <w:sz w:val="20"/>
      <w:szCs w:val="20"/>
    </w:rPr>
  </w:style>
  <w:style w:type="paragraph" w:styleId="Odsekzoznamu">
    <w:name w:val="List Paragraph"/>
    <w:basedOn w:val="Normlny"/>
    <w:uiPriority w:val="34"/>
    <w:qFormat/>
    <w:rsid w:val="0024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osova@sas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PC_7</dc:creator>
  <cp:keywords/>
  <dc:description/>
  <cp:lastModifiedBy>PC_7</cp:lastModifiedBy>
  <cp:revision>2</cp:revision>
  <dcterms:created xsi:type="dcterms:W3CDTF">2023-01-25T13:49:00Z</dcterms:created>
  <dcterms:modified xsi:type="dcterms:W3CDTF">2023-01-25T13:49:00Z</dcterms:modified>
</cp:coreProperties>
</file>