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C9" w:rsidRDefault="003F37C9">
      <w:pPr>
        <w:pStyle w:val="Zkladntext"/>
        <w:spacing w:before="2"/>
        <w:rPr>
          <w:sz w:val="4"/>
        </w:rPr>
      </w:pPr>
      <w:bookmarkStart w:id="0" w:name="_GoBack"/>
      <w:bookmarkEnd w:id="0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31"/>
      </w:tblGrid>
      <w:tr w:rsidR="003F37C9">
        <w:trPr>
          <w:trHeight w:val="691"/>
        </w:trPr>
        <w:tc>
          <w:tcPr>
            <w:tcW w:w="2660" w:type="dxa"/>
          </w:tcPr>
          <w:p w:rsidR="003F37C9" w:rsidRDefault="003F37C9">
            <w:pPr>
              <w:pStyle w:val="TableParagraph"/>
              <w:spacing w:before="5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tituly</w:t>
            </w:r>
          </w:p>
        </w:tc>
        <w:tc>
          <w:tcPr>
            <w:tcW w:w="6631" w:type="dxa"/>
          </w:tcPr>
          <w:p w:rsidR="003F37C9" w:rsidRDefault="003F37C9">
            <w:pPr>
              <w:pStyle w:val="TableParagraph"/>
              <w:spacing w:before="5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Katarína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Chovancová,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LL.M.,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MCIArb</w:t>
            </w:r>
          </w:p>
        </w:tc>
      </w:tr>
      <w:tr w:rsidR="003F37C9">
        <w:trPr>
          <w:trHeight w:val="690"/>
        </w:trPr>
        <w:tc>
          <w:tcPr>
            <w:tcW w:w="2660" w:type="dxa"/>
          </w:tcPr>
          <w:p w:rsidR="003F37C9" w:rsidRDefault="00F970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miesto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narodenia</w:t>
            </w:r>
          </w:p>
        </w:tc>
        <w:tc>
          <w:tcPr>
            <w:tcW w:w="6631" w:type="dxa"/>
          </w:tcPr>
          <w:p w:rsidR="003F37C9" w:rsidRDefault="00F9706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júna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1974 v Bratislave</w:t>
            </w:r>
          </w:p>
        </w:tc>
      </w:tr>
      <w:tr w:rsidR="003F37C9">
        <w:trPr>
          <w:trHeight w:val="2760"/>
        </w:trPr>
        <w:tc>
          <w:tcPr>
            <w:tcW w:w="2660" w:type="dxa"/>
          </w:tcPr>
          <w:p w:rsidR="003F37C9" w:rsidRDefault="003F37C9">
            <w:pPr>
              <w:pStyle w:val="TableParagraph"/>
            </w:pPr>
          </w:p>
          <w:p w:rsidR="003F37C9" w:rsidRDefault="003F37C9">
            <w:pPr>
              <w:pStyle w:val="TableParagraph"/>
              <w:spacing w:before="3"/>
              <w:rPr>
                <w:sz w:val="17"/>
              </w:rPr>
            </w:pPr>
          </w:p>
          <w:p w:rsidR="003F37C9" w:rsidRDefault="00F97062">
            <w:pPr>
              <w:pStyle w:val="TableParagraph"/>
              <w:ind w:left="108" w:right="4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Vysokoškolské </w:t>
            </w:r>
            <w:r>
              <w:rPr>
                <w:sz w:val="20"/>
              </w:rPr>
              <w:t>vzdelanie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ďalší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rast</w:t>
            </w:r>
          </w:p>
        </w:tc>
        <w:tc>
          <w:tcPr>
            <w:tcW w:w="6631" w:type="dxa"/>
          </w:tcPr>
          <w:p w:rsidR="003F37C9" w:rsidRDefault="003F37C9">
            <w:pPr>
              <w:pStyle w:val="TableParagraph"/>
              <w:spacing w:before="5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Paneurópska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vysoká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škola;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Fakulta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práva;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docentka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odbor: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medzinárodné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právo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(2012)</w:t>
            </w:r>
          </w:p>
          <w:p w:rsidR="003F37C9" w:rsidRDefault="003F37C9">
            <w:pPr>
              <w:pStyle w:val="TableParagraph"/>
              <w:spacing w:before="10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London;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Londýn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(2011)</w:t>
            </w:r>
          </w:p>
          <w:p w:rsidR="003F37C9" w:rsidRDefault="00F97062">
            <w:pPr>
              <w:pStyle w:val="TableParagraph"/>
              <w:spacing w:before="5" w:line="228" w:lineRule="exact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96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9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99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97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98"/>
                <w:sz w:val="20"/>
              </w:rPr>
              <w:t xml:space="preserve"> </w:t>
            </w:r>
            <w:r>
              <w:rPr>
                <w:b/>
                <w:sz w:val="20"/>
              </w:rPr>
              <w:t>Dispute</w:t>
            </w:r>
            <w:r>
              <w:rPr>
                <w:b/>
                <w:spacing w:val="99"/>
                <w:sz w:val="20"/>
              </w:rPr>
              <w:t xml:space="preserve"> </w:t>
            </w:r>
            <w:r>
              <w:rPr>
                <w:b/>
                <w:sz w:val="20"/>
              </w:rPr>
              <w:t>Resolution</w:t>
            </w:r>
            <w:r>
              <w:rPr>
                <w:b/>
                <w:spacing w:val="97"/>
                <w:sz w:val="20"/>
              </w:rPr>
              <w:t xml:space="preserve"> </w:t>
            </w:r>
            <w:r>
              <w:rPr>
                <w:b/>
                <w:sz w:val="20"/>
              </w:rPr>
              <w:t>(LL.M.)</w:t>
            </w:r>
          </w:p>
          <w:p w:rsidR="003F37C9" w:rsidRDefault="00F97062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vyznamenaním</w:t>
            </w:r>
          </w:p>
          <w:p w:rsidR="003F37C9" w:rsidRDefault="003F37C9">
            <w:pPr>
              <w:pStyle w:val="TableParagraph"/>
              <w:spacing w:before="10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Univerzita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Komenského;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Právnická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fakulta</w:t>
            </w:r>
          </w:p>
          <w:p w:rsidR="003F37C9" w:rsidRDefault="00F97062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 xml:space="preserve">(2005) </w:t>
            </w:r>
            <w:r>
              <w:rPr>
                <w:b/>
                <w:sz w:val="20"/>
              </w:rPr>
              <w:t xml:space="preserve">PhD.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obchodné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právo),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(2001)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JUDr.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obchodné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právo</w:t>
            </w:r>
            <w:r>
              <w:rPr>
                <w:sz w:val="20"/>
              </w:rPr>
              <w:t>),</w:t>
            </w:r>
          </w:p>
          <w:p w:rsidR="003F37C9" w:rsidRDefault="003F37C9">
            <w:pPr>
              <w:pStyle w:val="TableParagraph"/>
              <w:spacing w:before="1"/>
              <w:rPr>
                <w:sz w:val="20"/>
              </w:rPr>
            </w:pPr>
          </w:p>
          <w:p w:rsidR="003F37C9" w:rsidRDefault="00F97062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>
              <w:rPr>
                <w:sz w:val="20"/>
              </w:rPr>
              <w:t>Univerzita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Komenského;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Právnická fakulta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(1998)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právo</w:t>
            </w:r>
            <w:r>
              <w:rPr>
                <w:sz w:val="20"/>
              </w:rPr>
              <w:t>)</w:t>
            </w:r>
          </w:p>
        </w:tc>
      </w:tr>
      <w:tr w:rsidR="003F37C9">
        <w:trPr>
          <w:trHeight w:val="6554"/>
        </w:trPr>
        <w:tc>
          <w:tcPr>
            <w:tcW w:w="2660" w:type="dxa"/>
          </w:tcPr>
          <w:p w:rsidR="003F37C9" w:rsidRDefault="003F37C9">
            <w:pPr>
              <w:pStyle w:val="TableParagraph"/>
            </w:pPr>
          </w:p>
          <w:p w:rsidR="003F37C9" w:rsidRDefault="003F37C9">
            <w:pPr>
              <w:pStyle w:val="TableParagraph"/>
              <w:spacing w:before="3"/>
              <w:rPr>
                <w:sz w:val="17"/>
              </w:rPr>
            </w:pPr>
          </w:p>
          <w:p w:rsidR="003F37C9" w:rsidRDefault="00F970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Ďalšie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vzdelávanie</w:t>
            </w:r>
          </w:p>
        </w:tc>
        <w:tc>
          <w:tcPr>
            <w:tcW w:w="6631" w:type="dxa"/>
          </w:tcPr>
          <w:p w:rsidR="003F37C9" w:rsidRDefault="003F37C9">
            <w:pPr>
              <w:pStyle w:val="TableParagraph"/>
              <w:spacing w:before="5"/>
              <w:rPr>
                <w:sz w:val="19"/>
              </w:rPr>
            </w:pPr>
          </w:p>
          <w:p w:rsidR="003F37C9" w:rsidRDefault="00F970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London;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Londýn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(2018)</w:t>
            </w:r>
          </w:p>
          <w:p w:rsidR="003F37C9" w:rsidRDefault="00F97062">
            <w:pPr>
              <w:pStyle w:val="TableParagraph"/>
              <w:tabs>
                <w:tab w:val="left" w:pos="621"/>
                <w:tab w:val="left" w:pos="1767"/>
                <w:tab w:val="left" w:pos="2167"/>
                <w:tab w:val="left" w:pos="3534"/>
                <w:tab w:val="left" w:pos="4499"/>
                <w:tab w:val="left" w:pos="5117"/>
              </w:tabs>
              <w:ind w:left="110" w:right="97"/>
              <w:rPr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z w:val="20"/>
              </w:rPr>
              <w:tab/>
              <w:t>Certificate</w:t>
            </w:r>
            <w:r>
              <w:rPr>
                <w:b/>
                <w:sz w:val="20"/>
              </w:rPr>
              <w:tab/>
              <w:t>in</w:t>
            </w:r>
            <w:r>
              <w:rPr>
                <w:b/>
                <w:sz w:val="20"/>
              </w:rPr>
              <w:tab/>
              <w:t>International</w:t>
            </w:r>
            <w:r>
              <w:rPr>
                <w:b/>
                <w:sz w:val="20"/>
              </w:rPr>
              <w:tab/>
              <w:t>Business</w:t>
            </w:r>
            <w:r>
              <w:rPr>
                <w:b/>
                <w:sz w:val="20"/>
              </w:rPr>
              <w:tab/>
              <w:t>Law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s vyznamenaním;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špecializácia: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medzinárodné hospodárske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právo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(2013-2018)</w:t>
            </w:r>
          </w:p>
          <w:p w:rsidR="003F37C9" w:rsidRDefault="003F37C9">
            <w:pPr>
              <w:pStyle w:val="TableParagraph"/>
              <w:rPr>
                <w:sz w:val="20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London;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Londýn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(2018-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doteraz)</w:t>
            </w:r>
          </w:p>
          <w:p w:rsidR="003F37C9" w:rsidRDefault="00F97062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špecializácia: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medzinárodné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obchodné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právo verejné</w:t>
            </w:r>
            <w:r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  <w:u w:val="single"/>
              </w:rPr>
              <w:t>právo nadnárodných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obchodných spoločností</w:t>
            </w:r>
          </w:p>
          <w:p w:rsidR="003F37C9" w:rsidRDefault="003F37C9">
            <w:pPr>
              <w:pStyle w:val="TableParagraph"/>
              <w:spacing w:before="11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Luxembourg,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Financial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Law;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Luxembourg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(11/2000)</w:t>
            </w:r>
          </w:p>
          <w:p w:rsidR="003F37C9" w:rsidRDefault="00F97062">
            <w:pPr>
              <w:pStyle w:val="TableParagraph"/>
              <w:spacing w:before="1"/>
              <w:ind w:left="110" w:right="94"/>
              <w:rPr>
                <w:sz w:val="20"/>
              </w:rPr>
            </w:pPr>
            <w:r>
              <w:rPr>
                <w:b/>
                <w:sz w:val="20"/>
              </w:rPr>
              <w:t>Banking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European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Union</w:t>
            </w:r>
            <w:r>
              <w:rPr>
                <w:sz w:val="20"/>
              </w:rPr>
              <w:t>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certifikát</w:t>
            </w:r>
          </w:p>
          <w:p w:rsidR="003F37C9" w:rsidRDefault="003F37C9">
            <w:pPr>
              <w:pStyle w:val="TableParagraph"/>
              <w:spacing w:before="10"/>
              <w:rPr>
                <w:sz w:val="19"/>
              </w:rPr>
            </w:pPr>
          </w:p>
          <w:p w:rsidR="003F37C9" w:rsidRDefault="00F97062">
            <w:pPr>
              <w:pStyle w:val="TableParagraph"/>
              <w:tabs>
                <w:tab w:val="left" w:pos="1153"/>
                <w:tab w:val="left" w:pos="2467"/>
                <w:tab w:val="left" w:pos="3268"/>
                <w:tab w:val="left" w:pos="4542"/>
                <w:tab w:val="left" w:pos="5880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Univerzita</w:t>
            </w:r>
            <w:r>
              <w:rPr>
                <w:sz w:val="20"/>
              </w:rPr>
              <w:tab/>
              <w:t>Komenského;</w:t>
            </w:r>
            <w:r>
              <w:rPr>
                <w:sz w:val="20"/>
              </w:rPr>
              <w:tab/>
              <w:t>Fakulta</w:t>
            </w:r>
            <w:r>
              <w:rPr>
                <w:sz w:val="20"/>
              </w:rPr>
              <w:tab/>
              <w:t>manažmentu;</w:t>
            </w:r>
            <w:r>
              <w:rPr>
                <w:sz w:val="20"/>
              </w:rPr>
              <w:tab/>
              <w:t>Postgraduálne</w:t>
            </w:r>
            <w:r>
              <w:rPr>
                <w:sz w:val="20"/>
              </w:rPr>
              <w:tab/>
              <w:t>štúdium</w:t>
            </w:r>
          </w:p>
          <w:p w:rsidR="003F37C9" w:rsidRDefault="00F9706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„Európska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integrácia“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(1998-1999);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certifikát</w:t>
            </w:r>
          </w:p>
          <w:p w:rsidR="003F37C9" w:rsidRDefault="003F37C9">
            <w:pPr>
              <w:pStyle w:val="TableParagraph"/>
              <w:spacing w:before="3"/>
              <w:rPr>
                <w:sz w:val="20"/>
              </w:rPr>
            </w:pPr>
          </w:p>
          <w:p w:rsidR="003F37C9" w:rsidRDefault="00F97062">
            <w:pPr>
              <w:pStyle w:val="TableParagraph"/>
              <w:spacing w:line="276" w:lineRule="auto"/>
              <w:ind w:left="110" w:right="108"/>
              <w:rPr>
                <w:sz w:val="20"/>
              </w:rPr>
            </w:pPr>
            <w:r>
              <w:rPr>
                <w:sz w:val="20"/>
              </w:rPr>
              <w:t xml:space="preserve">University of Cambridge: </w:t>
            </w:r>
            <w:r>
              <w:rPr>
                <w:b/>
                <w:sz w:val="20"/>
              </w:rPr>
              <w:t xml:space="preserve">Certificate of Proficiency in English (CPE) </w:t>
            </w:r>
            <w:r>
              <w:rPr>
                <w:sz w:val="20"/>
              </w:rPr>
              <w:t>(2003);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University of Cambridge: </w:t>
            </w:r>
            <w:r>
              <w:rPr>
                <w:b/>
                <w:sz w:val="20"/>
              </w:rPr>
              <w:t xml:space="preserve">Certificate of Advanced English (CAE) </w:t>
            </w:r>
            <w:r>
              <w:rPr>
                <w:sz w:val="20"/>
              </w:rPr>
              <w:t>(2001);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University of Cambridge: </w:t>
            </w:r>
            <w:r>
              <w:rPr>
                <w:b/>
                <w:sz w:val="20"/>
              </w:rPr>
              <w:t xml:space="preserve">Business English Certificate 3 (BEC3) </w:t>
            </w:r>
            <w:r>
              <w:rPr>
                <w:sz w:val="20"/>
              </w:rPr>
              <w:t>(2001);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Berlitz: </w:t>
            </w:r>
            <w:r>
              <w:rPr>
                <w:b/>
                <w:sz w:val="20"/>
              </w:rPr>
              <w:t xml:space="preserve">Banking and Finance- </w:t>
            </w:r>
            <w:r>
              <w:rPr>
                <w:sz w:val="20"/>
              </w:rPr>
              <w:t>Berlitz</w:t>
            </w:r>
            <w:r>
              <w:rPr>
                <w:sz w:val="20"/>
              </w:rPr>
              <w:t xml:space="preserve"> Proficiency Level 10/12 (2001)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Hawksmere,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Londýn,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Lawyers </w:t>
            </w:r>
            <w:r>
              <w:rPr>
                <w:sz w:val="20"/>
              </w:rPr>
              <w:t>(2001);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certifikát</w:t>
            </w:r>
          </w:p>
          <w:p w:rsidR="003F37C9" w:rsidRDefault="00F97062">
            <w:pPr>
              <w:pStyle w:val="TableParagraph"/>
              <w:spacing w:line="276" w:lineRule="auto"/>
              <w:ind w:left="110" w:right="513"/>
              <w:rPr>
                <w:sz w:val="20"/>
              </w:rPr>
            </w:pPr>
            <w:r>
              <w:rPr>
                <w:sz w:val="20"/>
              </w:rPr>
              <w:t xml:space="preserve">University of Cambridge: </w:t>
            </w:r>
            <w:r>
              <w:rPr>
                <w:b/>
                <w:sz w:val="20"/>
              </w:rPr>
              <w:t xml:space="preserve">Business English Certificate 2 (BEC2) </w:t>
            </w:r>
            <w:r>
              <w:rPr>
                <w:sz w:val="20"/>
              </w:rPr>
              <w:t>(2000);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Slovakia;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(1999)</w:t>
            </w:r>
          </w:p>
          <w:p w:rsidR="003F37C9" w:rsidRDefault="00F97062">
            <w:pPr>
              <w:pStyle w:val="TableParagraph"/>
              <w:spacing w:line="276" w:lineRule="auto"/>
              <w:ind w:left="110" w:right="95"/>
              <w:rPr>
                <w:sz w:val="20"/>
              </w:rPr>
            </w:pPr>
            <w:hyperlink r:id="rId6">
              <w:r>
                <w:rPr>
                  <w:sz w:val="20"/>
                </w:rPr>
                <w:t>Hazel</w:t>
              </w:r>
              <w:r>
                <w:rPr>
                  <w:spacing w:val="24"/>
                  <w:sz w:val="20"/>
                </w:rPr>
                <w:t xml:space="preserve"> </w:t>
              </w:r>
              <w:r>
                <w:rPr>
                  <w:sz w:val="20"/>
                </w:rPr>
                <w:t>Language</w:t>
              </w:r>
              <w:r>
                <w:rPr>
                  <w:spacing w:val="24"/>
                  <w:sz w:val="20"/>
                </w:rPr>
                <w:t xml:space="preserve"> </w:t>
              </w:r>
              <w:r>
                <w:rPr>
                  <w:sz w:val="20"/>
                </w:rPr>
                <w:t>School;</w:t>
              </w:r>
              <w:r>
                <w:rPr>
                  <w:spacing w:val="24"/>
                  <w:sz w:val="20"/>
                </w:rPr>
                <w:t xml:space="preserve"> </w:t>
              </w:r>
              <w:r>
                <w:rPr>
                  <w:sz w:val="20"/>
                </w:rPr>
                <w:t>Hastings,</w:t>
              </w:r>
              <w:r>
                <w:rPr>
                  <w:spacing w:val="26"/>
                  <w:sz w:val="20"/>
                </w:rPr>
                <w:t xml:space="preserve"> </w:t>
              </w:r>
              <w:r>
                <w:rPr>
                  <w:sz w:val="20"/>
                </w:rPr>
                <w:t>East</w:t>
              </w:r>
              <w:r>
                <w:rPr>
                  <w:spacing w:val="26"/>
                  <w:sz w:val="20"/>
                </w:rPr>
                <w:t xml:space="preserve"> </w:t>
              </w:r>
              <w:r>
                <w:rPr>
                  <w:sz w:val="20"/>
                </w:rPr>
                <w:t>Sussex,</w:t>
              </w:r>
              <w:r>
                <w:rPr>
                  <w:spacing w:val="24"/>
                  <w:sz w:val="20"/>
                </w:rPr>
                <w:t xml:space="preserve"> </w:t>
              </w:r>
              <w:r>
                <w:rPr>
                  <w:sz w:val="20"/>
                </w:rPr>
                <w:t>UK:</w:t>
              </w:r>
              <w:r>
                <w:rPr>
                  <w:spacing w:val="26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English</w:t>
              </w:r>
              <w:r>
                <w:rPr>
                  <w:b/>
                  <w:spacing w:val="24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Language</w:t>
              </w:r>
              <w:r>
                <w:rPr>
                  <w:b/>
                  <w:spacing w:val="25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and</w:t>
              </w:r>
            </w:hyperlink>
            <w:r>
              <w:rPr>
                <w:b/>
                <w:spacing w:val="-47"/>
                <w:sz w:val="20"/>
              </w:rPr>
              <w:t xml:space="preserve"> </w:t>
            </w:r>
            <w:hyperlink r:id="rId7">
              <w:r>
                <w:rPr>
                  <w:b/>
                  <w:sz w:val="20"/>
                </w:rPr>
                <w:t xml:space="preserve">Literature </w:t>
              </w:r>
              <w:r>
                <w:rPr>
                  <w:sz w:val="20"/>
                </w:rPr>
                <w:t>(1993)</w:t>
              </w:r>
            </w:hyperlink>
          </w:p>
        </w:tc>
      </w:tr>
      <w:tr w:rsidR="003F37C9">
        <w:trPr>
          <w:trHeight w:val="2990"/>
        </w:trPr>
        <w:tc>
          <w:tcPr>
            <w:tcW w:w="2660" w:type="dxa"/>
          </w:tcPr>
          <w:p w:rsidR="003F37C9" w:rsidRDefault="003F37C9">
            <w:pPr>
              <w:pStyle w:val="TableParagraph"/>
              <w:spacing w:before="5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Priebeh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zamestnaní</w:t>
            </w:r>
          </w:p>
        </w:tc>
        <w:tc>
          <w:tcPr>
            <w:tcW w:w="6631" w:type="dxa"/>
          </w:tcPr>
          <w:p w:rsidR="003F37C9" w:rsidRDefault="003F37C9">
            <w:pPr>
              <w:pStyle w:val="TableParagraph"/>
              <w:spacing w:before="5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2017-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doteraz: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vedecký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pracovník,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štátu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</w:t>
            </w:r>
          </w:p>
          <w:p w:rsidR="003F37C9" w:rsidRDefault="003F37C9">
            <w:pPr>
              <w:pStyle w:val="TableParagraph"/>
              <w:spacing w:before="10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2012-doteraz: docent, ústav medzinárodného a európskeho práva, Fakulta práva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PEVŠ,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(súčasne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Vysoká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podnikání,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Praha)</w:t>
            </w:r>
          </w:p>
          <w:p w:rsidR="003F37C9" w:rsidRDefault="003F37C9">
            <w:pPr>
              <w:pStyle w:val="TableParagraph"/>
              <w:spacing w:before="1"/>
              <w:rPr>
                <w:sz w:val="20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2008-2012:odborný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asistent,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súkromného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Fakulta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PEVŠ</w:t>
            </w:r>
          </w:p>
          <w:p w:rsidR="003F37C9" w:rsidRDefault="003F37C9">
            <w:pPr>
              <w:pStyle w:val="TableParagraph"/>
              <w:spacing w:before="1"/>
              <w:rPr>
                <w:sz w:val="20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2009-2010: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výskumný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</w:t>
            </w:r>
            <w:r>
              <w:rPr>
                <w:sz w:val="20"/>
              </w:rPr>
              <w:t>acovník,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katedra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medzinárodného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práva,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Právnická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fakulta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</w:p>
          <w:p w:rsidR="003F37C9" w:rsidRDefault="003F37C9">
            <w:pPr>
              <w:pStyle w:val="TableParagraph"/>
              <w:spacing w:before="9"/>
              <w:rPr>
                <w:sz w:val="18"/>
              </w:rPr>
            </w:pPr>
          </w:p>
          <w:p w:rsidR="003F37C9" w:rsidRDefault="00F9706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2005-2008: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hosťujúci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katedra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obchodného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finančného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Právnická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fakulta UK</w:t>
            </w:r>
          </w:p>
        </w:tc>
      </w:tr>
    </w:tbl>
    <w:p w:rsidR="003F37C9" w:rsidRDefault="003F37C9">
      <w:pPr>
        <w:spacing w:line="230" w:lineRule="atLeast"/>
        <w:rPr>
          <w:sz w:val="20"/>
        </w:rPr>
        <w:sectPr w:rsidR="003F37C9">
          <w:footerReference w:type="default" r:id="rId8"/>
          <w:type w:val="continuous"/>
          <w:pgSz w:w="11910" w:h="16840"/>
          <w:pgMar w:top="1580" w:right="1180" w:bottom="1080" w:left="1200" w:header="708" w:footer="884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31"/>
      </w:tblGrid>
      <w:tr w:rsidR="003F37C9">
        <w:trPr>
          <w:trHeight w:val="2301"/>
        </w:trPr>
        <w:tc>
          <w:tcPr>
            <w:tcW w:w="2660" w:type="dxa"/>
          </w:tcPr>
          <w:p w:rsidR="003F37C9" w:rsidRDefault="003F37C9">
            <w:pPr>
              <w:pStyle w:val="TableParagraph"/>
              <w:rPr>
                <w:sz w:val="18"/>
              </w:rPr>
            </w:pPr>
          </w:p>
        </w:tc>
        <w:tc>
          <w:tcPr>
            <w:tcW w:w="6631" w:type="dxa"/>
          </w:tcPr>
          <w:p w:rsidR="003F37C9" w:rsidRDefault="003F37C9">
            <w:pPr>
              <w:pStyle w:val="TableParagraph"/>
              <w:spacing w:before="2"/>
              <w:rPr>
                <w:sz w:val="19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2005-2007: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odborný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katedra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verejnej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verejných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financií,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Akadémia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Policajného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zboru</w:t>
            </w:r>
          </w:p>
          <w:p w:rsidR="003F37C9" w:rsidRDefault="003F37C9">
            <w:pPr>
              <w:pStyle w:val="TableParagraph"/>
              <w:spacing w:before="2"/>
              <w:rPr>
                <w:sz w:val="20"/>
              </w:rPr>
            </w:pPr>
          </w:p>
          <w:p w:rsidR="003F37C9" w:rsidRDefault="00F970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2000-2005:VUB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právnik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špecialista,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právny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odbor</w:t>
            </w:r>
          </w:p>
          <w:p w:rsidR="003F37C9" w:rsidRDefault="00F97062">
            <w:pPr>
              <w:pStyle w:val="TableParagraph"/>
              <w:spacing w:before="1" w:line="460" w:lineRule="atLeast"/>
              <w:ind w:left="110" w:right="314"/>
              <w:rPr>
                <w:sz w:val="20"/>
              </w:rPr>
            </w:pPr>
            <w:r>
              <w:rPr>
                <w:sz w:val="20"/>
              </w:rPr>
              <w:t>1999-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2000: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a.s.,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právnik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núteného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správcu;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sekretariát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prezidenta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1998-1999: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NBS,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ústredie, právnik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špecialista, právny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odbor,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odbor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</w:tc>
      </w:tr>
    </w:tbl>
    <w:p w:rsidR="00F97062" w:rsidRDefault="00F97062"/>
    <w:sectPr w:rsidR="00F97062">
      <w:pgSz w:w="11910" w:h="16840"/>
      <w:pgMar w:top="1400" w:right="1180" w:bottom="1080" w:left="1200" w:header="0" w:footer="8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062" w:rsidRDefault="00F97062">
      <w:r>
        <w:separator/>
      </w:r>
    </w:p>
  </w:endnote>
  <w:endnote w:type="continuationSeparator" w:id="0">
    <w:p w:rsidR="00F97062" w:rsidRDefault="00F9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7C9" w:rsidRDefault="00A2658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6558915</wp:posOffset>
              </wp:positionH>
              <wp:positionV relativeFrom="page">
                <wp:posOffset>9940290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7C9" w:rsidRDefault="00F97062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82.7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CJulmeIAAAAPAQAADwAA&#10;AAAAAAAAAAAAAAADBQAAZHJzL2Rvd25yZXYueG1sUEsFBgAAAAAEAAQA8wAAABIGAAAAAA==&#10;" filled="f" stroked="f">
              <v:textbox inset="0,0,0,0">
                <w:txbxContent>
                  <w:p w:rsidR="003F37C9" w:rsidRDefault="00F97062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062" w:rsidRDefault="00F97062">
      <w:r>
        <w:separator/>
      </w:r>
    </w:p>
  </w:footnote>
  <w:footnote w:type="continuationSeparator" w:id="0">
    <w:p w:rsidR="00F97062" w:rsidRDefault="00F9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C9"/>
    <w:rsid w:val="003F37C9"/>
    <w:rsid w:val="00A26581"/>
    <w:rsid w:val="00F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5A6A1D-3676-4A54-9DF9-9BF41165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earch/results/all/?keywords=Hazel%20Language%20School%3B%20Hastings%2C%20East%20Sussex%2C%20UK&amp;lipi=urn%3Ali%3Apage%3Ad_flagship3_profile_view_base%3BsDBxRNnySTC63ycVbrkwtw%3D%3D&amp;licu=urn%3Ali%3Acontrol%3Ad_flagship3_profile_view_base-background_details_sch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search/results/all/?keywords=Hazel%20Language%20School%3B%20Hastings%2C%20East%20Sussex%2C%20UK&amp;lipi=urn%3Ali%3Apage%3Ad_flagship3_profile_view_base%3BsDBxRNnySTC63ycVbrkwtw%3D%3D&amp;licu=urn%3Ali%3Acontrol%3Ad_flagship3_profile_view_base-background_details_schoo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Usmernenie k predkladaniu návrhu na vymenovanie za profesora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Usmernenie k predkladaniu návrhu na vymenovanie za profesora</dc:title>
  <dc:creator>lubica.skvarkova</dc:creator>
  <cp:lastModifiedBy>Majka</cp:lastModifiedBy>
  <cp:revision>2</cp:revision>
  <dcterms:created xsi:type="dcterms:W3CDTF">2021-05-10T07:32:00Z</dcterms:created>
  <dcterms:modified xsi:type="dcterms:W3CDTF">2021-05-10T07:32:00Z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2021-05-10T00:00:00Z</vt:filetime>
  </property>
</Properties>
</file>