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772" w:type="dxa"/>
        <w:tblInd w:w="8" w:type="dxa"/>
        <w:tblLayout w:type="fixed"/>
        <w:tblCellMar>
          <w:top w:w="40" w:type="dxa"/>
          <w:left w:w="0" w:type="dxa"/>
          <w:bottom w:w="40" w:type="dxa"/>
          <w:right w:w="0" w:type="dxa"/>
        </w:tblCellMar>
        <w:tblLook w:val="0000" w:firstRow="0" w:lastRow="0" w:firstColumn="0" w:lastColumn="0" w:noHBand="0" w:noVBand="0"/>
      </w:tblPr>
      <w:tblGrid>
        <w:gridCol w:w="2686"/>
        <w:gridCol w:w="148"/>
        <w:gridCol w:w="20"/>
        <w:gridCol w:w="7918"/>
      </w:tblGrid>
      <w:tr w:rsidR="00BB54C4" w:rsidRPr="00943A04" w:rsidTr="00AE3F7D">
        <w:trPr>
          <w:cantSplit/>
          <w:trHeight w:hRule="exact" w:val="425"/>
        </w:trPr>
        <w:tc>
          <w:tcPr>
            <w:tcW w:w="2834" w:type="dxa"/>
            <w:gridSpan w:val="2"/>
            <w:vMerge w:val="restart"/>
          </w:tcPr>
          <w:p w:rsidR="00BB54C4" w:rsidRPr="00943A04" w:rsidRDefault="00DD12F4" w:rsidP="00DB10A0">
            <w:pPr>
              <w:pStyle w:val="CVHeading3"/>
              <w:spacing w:after="60"/>
              <w:rPr>
                <w:rFonts w:ascii="Times New Roman" w:hAnsi="Times New Roman"/>
                <w:lang w:val="en-GB"/>
              </w:rPr>
            </w:pPr>
            <w:r w:rsidRPr="00943A04">
              <w:rPr>
                <w:rFonts w:ascii="Times New Roman" w:hAnsi="Times New Roman"/>
                <w:noProof/>
                <w:lang w:val="sk-SK"/>
              </w:rPr>
              <w:drawing>
                <wp:anchor distT="0" distB="0" distL="0" distR="0" simplePos="0" relativeHeight="251657728" behindDoc="0" locked="0" layoutInCell="1" allowOverlap="1">
                  <wp:simplePos x="0" y="0"/>
                  <wp:positionH relativeFrom="column">
                    <wp:posOffset>965835</wp:posOffset>
                  </wp:positionH>
                  <wp:positionV relativeFrom="paragraph">
                    <wp:posOffset>0</wp:posOffset>
                  </wp:positionV>
                  <wp:extent cx="828675" cy="454660"/>
                  <wp:effectExtent l="0" t="0" r="0" b="0"/>
                  <wp:wrapTopAndBottom/>
                  <wp:docPr id="5" name="Obrázo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4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B54C4" w:rsidRPr="00943A04">
              <w:rPr>
                <w:rFonts w:ascii="Times New Roman" w:hAnsi="Times New Roman"/>
                <w:lang w:val="en-GB"/>
              </w:rPr>
              <w:t xml:space="preserve"> </w:t>
            </w:r>
          </w:p>
          <w:p w:rsidR="00BB54C4" w:rsidRPr="00943A04" w:rsidRDefault="00BB54C4" w:rsidP="00DB10A0">
            <w:pPr>
              <w:pStyle w:val="CVNormal"/>
              <w:spacing w:after="60"/>
              <w:rPr>
                <w:rFonts w:ascii="Times New Roman" w:hAnsi="Times New Roman"/>
                <w:lang w:val="en-GB"/>
              </w:rPr>
            </w:pPr>
          </w:p>
        </w:tc>
        <w:tc>
          <w:tcPr>
            <w:tcW w:w="20" w:type="dxa"/>
          </w:tcPr>
          <w:p w:rsidR="00BB54C4" w:rsidRPr="00943A04" w:rsidRDefault="00BB54C4" w:rsidP="00DB10A0">
            <w:pPr>
              <w:pStyle w:val="CVNormal"/>
              <w:spacing w:after="60"/>
              <w:rPr>
                <w:rFonts w:ascii="Times New Roman" w:hAnsi="Times New Roman"/>
                <w:lang w:val="en-GB"/>
              </w:rPr>
            </w:pPr>
          </w:p>
        </w:tc>
        <w:tc>
          <w:tcPr>
            <w:tcW w:w="7918" w:type="dxa"/>
            <w:vMerge w:val="restart"/>
          </w:tcPr>
          <w:p w:rsidR="00BB54C4" w:rsidRPr="00943A04" w:rsidRDefault="00BB54C4" w:rsidP="00DB10A0">
            <w:pPr>
              <w:pStyle w:val="CVNormal"/>
              <w:spacing w:after="60"/>
              <w:rPr>
                <w:rFonts w:ascii="Times New Roman" w:hAnsi="Times New Roman"/>
                <w:b/>
                <w:sz w:val="28"/>
                <w:szCs w:val="28"/>
                <w:lang w:val="en-GB"/>
              </w:rPr>
            </w:pPr>
          </w:p>
        </w:tc>
      </w:tr>
      <w:tr w:rsidR="00BB54C4" w:rsidRPr="00943A04" w:rsidTr="00AE3F7D">
        <w:trPr>
          <w:cantSplit/>
          <w:trHeight w:hRule="exact" w:val="425"/>
        </w:trPr>
        <w:tc>
          <w:tcPr>
            <w:tcW w:w="2834" w:type="dxa"/>
            <w:gridSpan w:val="2"/>
            <w:vMerge/>
          </w:tcPr>
          <w:p w:rsidR="00BB54C4" w:rsidRPr="00943A04" w:rsidRDefault="00BB54C4" w:rsidP="00DB10A0">
            <w:pPr>
              <w:spacing w:after="60"/>
              <w:rPr>
                <w:rFonts w:ascii="Times New Roman" w:hAnsi="Times New Roman"/>
                <w:lang w:val="en-GB"/>
              </w:rPr>
            </w:pPr>
          </w:p>
        </w:tc>
        <w:tc>
          <w:tcPr>
            <w:tcW w:w="20" w:type="dxa"/>
          </w:tcPr>
          <w:p w:rsidR="00BB54C4" w:rsidRPr="00943A04" w:rsidRDefault="00BB54C4" w:rsidP="00DB10A0">
            <w:pPr>
              <w:pStyle w:val="CVNormal"/>
              <w:spacing w:after="60"/>
              <w:rPr>
                <w:rFonts w:ascii="Times New Roman" w:hAnsi="Times New Roman"/>
                <w:lang w:val="en-GB"/>
              </w:rPr>
            </w:pPr>
          </w:p>
        </w:tc>
        <w:tc>
          <w:tcPr>
            <w:tcW w:w="7918" w:type="dxa"/>
            <w:vMerge/>
            <w:tcBorders>
              <w:left w:val="nil"/>
            </w:tcBorders>
          </w:tcPr>
          <w:p w:rsidR="00BB54C4" w:rsidRPr="00943A04" w:rsidRDefault="00BB54C4" w:rsidP="00DB10A0">
            <w:pPr>
              <w:spacing w:after="60"/>
              <w:rPr>
                <w:rFonts w:ascii="Times New Roman" w:hAnsi="Times New Roman"/>
                <w:lang w:val="en-GB"/>
              </w:rPr>
            </w:pPr>
          </w:p>
        </w:tc>
      </w:tr>
      <w:tr w:rsidR="00BB54C4" w:rsidRPr="00943A04" w:rsidTr="00AE3F7D">
        <w:tc>
          <w:tcPr>
            <w:tcW w:w="2686" w:type="dxa"/>
            <w:tcBorders>
              <w:right w:val="single" w:sz="1" w:space="0" w:color="000000"/>
            </w:tcBorders>
          </w:tcPr>
          <w:p w:rsidR="00BB54C4" w:rsidRPr="00943A04" w:rsidRDefault="00BB54C4" w:rsidP="00DB10A0">
            <w:pPr>
              <w:pStyle w:val="CVTitle"/>
              <w:spacing w:after="60"/>
              <w:rPr>
                <w:rFonts w:ascii="Times New Roman" w:hAnsi="Times New Roman"/>
                <w:lang w:val="en-GB"/>
              </w:rPr>
            </w:pPr>
            <w:proofErr w:type="spellStart"/>
            <w:r w:rsidRPr="00943A04">
              <w:rPr>
                <w:rFonts w:ascii="Times New Roman" w:hAnsi="Times New Roman"/>
                <w:lang w:val="en-GB"/>
              </w:rPr>
              <w:t>Europass</w:t>
            </w:r>
            <w:proofErr w:type="spellEnd"/>
          </w:p>
          <w:p w:rsidR="00BB54C4" w:rsidRPr="00943A04" w:rsidRDefault="00BB54C4" w:rsidP="00DB10A0">
            <w:pPr>
              <w:pStyle w:val="CVTitle"/>
              <w:spacing w:after="60"/>
              <w:rPr>
                <w:rFonts w:ascii="Times New Roman" w:hAnsi="Times New Roman"/>
                <w:lang w:val="en-GB"/>
              </w:rPr>
            </w:pPr>
            <w:r w:rsidRPr="00943A04">
              <w:rPr>
                <w:rFonts w:ascii="Times New Roman" w:hAnsi="Times New Roman"/>
                <w:lang w:val="en-GB"/>
              </w:rPr>
              <w:t>Curriculum Vitae</w:t>
            </w:r>
          </w:p>
        </w:tc>
        <w:tc>
          <w:tcPr>
            <w:tcW w:w="8086" w:type="dxa"/>
            <w:gridSpan w:val="3"/>
          </w:tcPr>
          <w:p w:rsidR="00BB54C4" w:rsidRPr="00943A04" w:rsidRDefault="00BB54C4" w:rsidP="00DB10A0">
            <w:pPr>
              <w:pStyle w:val="CVNormal"/>
              <w:spacing w:after="60"/>
              <w:ind w:left="0"/>
              <w:rPr>
                <w:rFonts w:ascii="Times New Roman" w:hAnsi="Times New Roman"/>
                <w:sz w:val="22"/>
                <w:lang w:val="en-GB"/>
              </w:rPr>
            </w:pPr>
            <w:r w:rsidRPr="00943A04">
              <w:rPr>
                <w:rFonts w:ascii="Times New Roman" w:hAnsi="Times New Roman"/>
                <w:sz w:val="24"/>
                <w:lang w:val="en-GB"/>
              </w:rPr>
              <w:t xml:space="preserve"> </w:t>
            </w:r>
            <w:r w:rsidR="00DD12F4">
              <w:rPr>
                <w:rFonts w:ascii="Times New Roman" w:hAnsi="Times New Roman"/>
                <w:noProof/>
                <w:sz w:val="24"/>
                <w:lang w:val="sk-SK"/>
              </w:rPr>
              <w:drawing>
                <wp:inline distT="0" distB="0" distL="0" distR="0">
                  <wp:extent cx="914400" cy="1134745"/>
                  <wp:effectExtent l="0" t="0" r="0" b="0"/>
                  <wp:docPr id="4" name="Obrázo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34745"/>
                          </a:xfrm>
                          <a:prstGeom prst="rect">
                            <a:avLst/>
                          </a:prstGeom>
                          <a:noFill/>
                          <a:ln>
                            <a:noFill/>
                          </a:ln>
                        </pic:spPr>
                      </pic:pic>
                    </a:graphicData>
                  </a:graphic>
                </wp:inline>
              </w:drawing>
            </w:r>
          </w:p>
        </w:tc>
      </w:tr>
      <w:tr w:rsidR="00BB54C4" w:rsidRPr="00943A04" w:rsidTr="00AE3F7D">
        <w:tc>
          <w:tcPr>
            <w:tcW w:w="2686" w:type="dxa"/>
            <w:tcBorders>
              <w:right w:val="single" w:sz="1" w:space="0" w:color="000000"/>
            </w:tcBorders>
          </w:tcPr>
          <w:p w:rsidR="00BB54C4" w:rsidRPr="00943A04" w:rsidRDefault="00BB54C4" w:rsidP="00DB10A0">
            <w:pPr>
              <w:pStyle w:val="CVHeading1"/>
              <w:spacing w:before="0" w:after="60"/>
              <w:rPr>
                <w:rFonts w:ascii="Times New Roman" w:hAnsi="Times New Roman"/>
                <w:lang w:val="en-GB"/>
              </w:rPr>
            </w:pPr>
            <w:r w:rsidRPr="00943A04">
              <w:rPr>
                <w:rFonts w:ascii="Times New Roman" w:hAnsi="Times New Roman"/>
                <w:lang w:val="en-GB"/>
              </w:rPr>
              <w:t>Personal information</w:t>
            </w:r>
          </w:p>
        </w:tc>
        <w:tc>
          <w:tcPr>
            <w:tcW w:w="8086" w:type="dxa"/>
            <w:gridSpan w:val="3"/>
          </w:tcPr>
          <w:p w:rsidR="00BB54C4" w:rsidRPr="00943A04" w:rsidRDefault="00BB54C4" w:rsidP="00DB10A0">
            <w:pPr>
              <w:pStyle w:val="CVNormal"/>
              <w:spacing w:after="60"/>
              <w:rPr>
                <w:rFonts w:ascii="Times New Roman" w:hAnsi="Times New Roman"/>
                <w:lang w:val="en-GB"/>
              </w:rPr>
            </w:pPr>
          </w:p>
        </w:tc>
      </w:tr>
      <w:tr w:rsidR="00797089" w:rsidRPr="00943A04" w:rsidTr="00AE3F7D">
        <w:tc>
          <w:tcPr>
            <w:tcW w:w="2686" w:type="dxa"/>
            <w:tcBorders>
              <w:right w:val="single" w:sz="1" w:space="0" w:color="000000"/>
            </w:tcBorders>
          </w:tcPr>
          <w:p w:rsidR="00797089" w:rsidRPr="00943A04" w:rsidRDefault="00797089" w:rsidP="00DB10A0">
            <w:pPr>
              <w:pStyle w:val="CVHeading2-FirstLine"/>
              <w:spacing w:before="0" w:after="60"/>
              <w:rPr>
                <w:rFonts w:ascii="Times New Roman" w:hAnsi="Times New Roman"/>
                <w:lang w:val="en-GB"/>
              </w:rPr>
            </w:pPr>
            <w:r w:rsidRPr="00943A04">
              <w:rPr>
                <w:rFonts w:ascii="Times New Roman" w:hAnsi="Times New Roman"/>
                <w:lang w:val="en-GB"/>
              </w:rPr>
              <w:t xml:space="preserve">First name(s) / Surname(s) </w:t>
            </w:r>
          </w:p>
        </w:tc>
        <w:tc>
          <w:tcPr>
            <w:tcW w:w="8086" w:type="dxa"/>
            <w:gridSpan w:val="3"/>
          </w:tcPr>
          <w:p w:rsidR="00797089" w:rsidRPr="00943A04" w:rsidRDefault="00797089" w:rsidP="00DB10A0">
            <w:pPr>
              <w:pStyle w:val="CVMajor-FirstLine"/>
              <w:spacing w:before="0" w:after="60"/>
              <w:rPr>
                <w:rFonts w:ascii="Times New Roman" w:hAnsi="Times New Roman"/>
                <w:b w:val="0"/>
                <w:sz w:val="20"/>
                <w:lang w:val="en-GB"/>
              </w:rPr>
            </w:pPr>
            <w:proofErr w:type="spellStart"/>
            <w:r w:rsidRPr="00943A04">
              <w:rPr>
                <w:rFonts w:ascii="Times New Roman" w:hAnsi="Times New Roman"/>
                <w:lang w:val="en-GB"/>
              </w:rPr>
              <w:t>Vladimír</w:t>
            </w:r>
            <w:proofErr w:type="spellEnd"/>
            <w:r w:rsidRPr="00943A04">
              <w:rPr>
                <w:rFonts w:ascii="Times New Roman" w:hAnsi="Times New Roman"/>
                <w:lang w:val="en-GB"/>
              </w:rPr>
              <w:t xml:space="preserve"> </w:t>
            </w:r>
            <w:proofErr w:type="spellStart"/>
            <w:r w:rsidRPr="00943A04">
              <w:rPr>
                <w:rFonts w:ascii="Times New Roman" w:hAnsi="Times New Roman"/>
                <w:lang w:val="en-GB"/>
              </w:rPr>
              <w:t>Baláž</w:t>
            </w:r>
            <w:proofErr w:type="spellEnd"/>
          </w:p>
        </w:tc>
      </w:tr>
      <w:tr w:rsidR="00797089" w:rsidRPr="00943A04" w:rsidTr="00AE3F7D">
        <w:tc>
          <w:tcPr>
            <w:tcW w:w="2686" w:type="dxa"/>
            <w:tcBorders>
              <w:right w:val="single" w:sz="1" w:space="0" w:color="000000"/>
            </w:tcBorders>
            <w:vAlign w:val="center"/>
          </w:tcPr>
          <w:p w:rsidR="00797089" w:rsidRPr="00943A04" w:rsidRDefault="00797089" w:rsidP="00DB10A0">
            <w:pPr>
              <w:pStyle w:val="CVHeading3-FirstLine"/>
              <w:spacing w:before="0" w:after="60"/>
              <w:rPr>
                <w:rFonts w:ascii="Times New Roman" w:hAnsi="Times New Roman"/>
                <w:sz w:val="24"/>
                <w:szCs w:val="24"/>
                <w:lang w:val="en-GB"/>
              </w:rPr>
            </w:pPr>
            <w:r w:rsidRPr="00943A04">
              <w:rPr>
                <w:rFonts w:ascii="Times New Roman" w:hAnsi="Times New Roman"/>
                <w:sz w:val="24"/>
                <w:szCs w:val="24"/>
                <w:lang w:val="en-GB"/>
              </w:rPr>
              <w:t>Nationality</w:t>
            </w:r>
          </w:p>
        </w:tc>
        <w:tc>
          <w:tcPr>
            <w:tcW w:w="8086" w:type="dxa"/>
            <w:gridSpan w:val="3"/>
            <w:vAlign w:val="center"/>
          </w:tcPr>
          <w:p w:rsidR="00797089" w:rsidRPr="00943A04" w:rsidRDefault="00797089" w:rsidP="00DB10A0">
            <w:pPr>
              <w:pStyle w:val="CVNormal-FirstLine"/>
              <w:spacing w:before="0" w:after="60"/>
              <w:rPr>
                <w:rFonts w:ascii="Times New Roman" w:hAnsi="Times New Roman"/>
                <w:sz w:val="24"/>
                <w:szCs w:val="24"/>
                <w:lang w:val="en-GB"/>
              </w:rPr>
            </w:pPr>
            <w:r w:rsidRPr="00943A04">
              <w:rPr>
                <w:rFonts w:ascii="Times New Roman" w:hAnsi="Times New Roman"/>
                <w:sz w:val="24"/>
                <w:szCs w:val="24"/>
                <w:lang w:val="en-GB"/>
              </w:rPr>
              <w:t>Slovak</w:t>
            </w:r>
          </w:p>
        </w:tc>
      </w:tr>
      <w:tr w:rsidR="00797089" w:rsidRPr="00943A04" w:rsidTr="00AE3F7D">
        <w:tc>
          <w:tcPr>
            <w:tcW w:w="2686" w:type="dxa"/>
            <w:tcBorders>
              <w:right w:val="single" w:sz="1" w:space="0" w:color="000000"/>
            </w:tcBorders>
            <w:vAlign w:val="center"/>
          </w:tcPr>
          <w:p w:rsidR="00797089" w:rsidRPr="00943A04" w:rsidRDefault="00797089" w:rsidP="00DB10A0">
            <w:pPr>
              <w:pStyle w:val="CVHeading3-FirstLine"/>
              <w:spacing w:before="0" w:after="60"/>
              <w:rPr>
                <w:rFonts w:ascii="Times New Roman" w:hAnsi="Times New Roman"/>
                <w:sz w:val="24"/>
                <w:szCs w:val="24"/>
                <w:lang w:val="en-GB"/>
              </w:rPr>
            </w:pPr>
            <w:r w:rsidRPr="00943A04">
              <w:rPr>
                <w:rFonts w:ascii="Times New Roman" w:hAnsi="Times New Roman"/>
                <w:sz w:val="24"/>
                <w:szCs w:val="24"/>
                <w:lang w:val="en-GB"/>
              </w:rPr>
              <w:t>Date of birth</w:t>
            </w:r>
          </w:p>
        </w:tc>
        <w:tc>
          <w:tcPr>
            <w:tcW w:w="8086" w:type="dxa"/>
            <w:gridSpan w:val="3"/>
            <w:vAlign w:val="center"/>
          </w:tcPr>
          <w:p w:rsidR="00797089" w:rsidRPr="00943A04" w:rsidRDefault="00797089" w:rsidP="00DB10A0">
            <w:pPr>
              <w:pStyle w:val="CVNormal-FirstLine"/>
              <w:spacing w:before="0" w:after="60"/>
              <w:rPr>
                <w:rFonts w:ascii="Times New Roman" w:hAnsi="Times New Roman"/>
                <w:sz w:val="24"/>
                <w:szCs w:val="24"/>
                <w:lang w:val="en-GB"/>
              </w:rPr>
            </w:pPr>
            <w:r w:rsidRPr="00943A04">
              <w:rPr>
                <w:rFonts w:ascii="Times New Roman" w:hAnsi="Times New Roman"/>
                <w:sz w:val="24"/>
                <w:szCs w:val="24"/>
                <w:lang w:val="en-GB"/>
              </w:rPr>
              <w:t>17.06.1961</w:t>
            </w:r>
          </w:p>
        </w:tc>
      </w:tr>
      <w:tr w:rsidR="00797089" w:rsidRPr="00943A04" w:rsidTr="00AE3F7D">
        <w:tc>
          <w:tcPr>
            <w:tcW w:w="2686" w:type="dxa"/>
            <w:tcBorders>
              <w:right w:val="single" w:sz="1" w:space="0" w:color="000000"/>
            </w:tcBorders>
            <w:vAlign w:val="center"/>
          </w:tcPr>
          <w:p w:rsidR="00797089" w:rsidRPr="00943A04" w:rsidRDefault="00797089" w:rsidP="00DB10A0">
            <w:pPr>
              <w:pStyle w:val="CVHeading1"/>
              <w:spacing w:before="0" w:after="60"/>
              <w:rPr>
                <w:rFonts w:ascii="Times New Roman" w:hAnsi="Times New Roman"/>
                <w:lang w:val="en-GB"/>
              </w:rPr>
            </w:pPr>
            <w:r w:rsidRPr="00943A04">
              <w:rPr>
                <w:rFonts w:ascii="Times New Roman" w:hAnsi="Times New Roman"/>
                <w:lang w:val="en-GB"/>
              </w:rPr>
              <w:t>Work experience</w:t>
            </w:r>
          </w:p>
        </w:tc>
        <w:tc>
          <w:tcPr>
            <w:tcW w:w="8086" w:type="dxa"/>
            <w:gridSpan w:val="3"/>
            <w:vAlign w:val="center"/>
          </w:tcPr>
          <w:p w:rsidR="00797089" w:rsidRPr="00943A04" w:rsidRDefault="00797089" w:rsidP="00DB10A0">
            <w:pPr>
              <w:pStyle w:val="CVNormal-FirstLine"/>
              <w:spacing w:before="0" w:after="60"/>
              <w:rPr>
                <w:rFonts w:ascii="Times New Roman" w:hAnsi="Times New Roman"/>
                <w:lang w:val="en-GB"/>
              </w:rPr>
            </w:pPr>
          </w:p>
        </w:tc>
      </w:tr>
      <w:tr w:rsidR="00045055" w:rsidRPr="00943A04" w:rsidTr="00AE3F7D">
        <w:tc>
          <w:tcPr>
            <w:tcW w:w="2686" w:type="dxa"/>
            <w:tcBorders>
              <w:right w:val="single" w:sz="1" w:space="0" w:color="000000"/>
            </w:tcBorders>
            <w:vAlign w:val="center"/>
          </w:tcPr>
          <w:p w:rsidR="00045055" w:rsidRPr="00943A04" w:rsidRDefault="00045055" w:rsidP="00DB10A0">
            <w:pPr>
              <w:pStyle w:val="CVHeading3-FirstLine"/>
              <w:spacing w:before="0" w:after="60"/>
              <w:rPr>
                <w:rFonts w:ascii="Times New Roman" w:hAnsi="Times New Roman"/>
                <w:sz w:val="22"/>
                <w:szCs w:val="22"/>
                <w:lang w:val="en-GB"/>
              </w:rPr>
            </w:pPr>
            <w:r w:rsidRPr="00943A04">
              <w:rPr>
                <w:rFonts w:ascii="Times New Roman" w:hAnsi="Times New Roman"/>
                <w:sz w:val="22"/>
                <w:szCs w:val="22"/>
                <w:lang w:val="en-GB"/>
              </w:rPr>
              <w:t>Dates</w:t>
            </w:r>
          </w:p>
        </w:tc>
        <w:tc>
          <w:tcPr>
            <w:tcW w:w="8086" w:type="dxa"/>
            <w:gridSpan w:val="3"/>
            <w:vAlign w:val="center"/>
          </w:tcPr>
          <w:p w:rsidR="00045055" w:rsidRPr="00943A04" w:rsidRDefault="00252ECE" w:rsidP="00DB10A0">
            <w:pPr>
              <w:pStyle w:val="CVNormal"/>
              <w:spacing w:after="60"/>
              <w:ind w:left="0"/>
              <w:rPr>
                <w:rFonts w:ascii="Times New Roman" w:hAnsi="Times New Roman"/>
                <w:sz w:val="22"/>
                <w:szCs w:val="22"/>
                <w:lang w:val="en-GB"/>
              </w:rPr>
            </w:pPr>
            <w:r w:rsidRPr="00943A04">
              <w:rPr>
                <w:rFonts w:ascii="Times New Roman" w:hAnsi="Times New Roman"/>
                <w:sz w:val="22"/>
                <w:szCs w:val="22"/>
                <w:lang w:val="en-GB"/>
              </w:rPr>
              <w:t xml:space="preserve">  </w:t>
            </w:r>
            <w:proofErr w:type="spellStart"/>
            <w:r w:rsidRPr="00943A04">
              <w:rPr>
                <w:rFonts w:ascii="Times New Roman" w:hAnsi="Times New Roman"/>
                <w:sz w:val="22"/>
                <w:szCs w:val="22"/>
                <w:lang w:val="en-GB"/>
              </w:rPr>
              <w:t>Vladimír</w:t>
            </w:r>
            <w:proofErr w:type="spellEnd"/>
            <w:r w:rsidRPr="00943A04">
              <w:rPr>
                <w:rFonts w:ascii="Times New Roman" w:hAnsi="Times New Roman"/>
                <w:sz w:val="22"/>
                <w:szCs w:val="22"/>
                <w:lang w:val="en-GB"/>
              </w:rPr>
              <w:t xml:space="preserve"> </w:t>
            </w:r>
            <w:proofErr w:type="spellStart"/>
            <w:r w:rsidRPr="00943A04">
              <w:rPr>
                <w:rFonts w:ascii="Times New Roman" w:hAnsi="Times New Roman"/>
                <w:sz w:val="22"/>
                <w:szCs w:val="22"/>
                <w:lang w:val="en-GB"/>
              </w:rPr>
              <w:t>Baláž</w:t>
            </w:r>
            <w:proofErr w:type="spellEnd"/>
            <w:r w:rsidRPr="00943A04">
              <w:rPr>
                <w:rFonts w:ascii="Times New Roman" w:hAnsi="Times New Roman"/>
                <w:sz w:val="22"/>
                <w:szCs w:val="22"/>
                <w:lang w:val="en-GB"/>
              </w:rPr>
              <w:t xml:space="preserve"> has</w:t>
            </w:r>
            <w:r w:rsidR="00045055" w:rsidRPr="00943A04">
              <w:rPr>
                <w:rFonts w:ascii="Times New Roman" w:hAnsi="Times New Roman"/>
                <w:sz w:val="22"/>
                <w:szCs w:val="22"/>
                <w:lang w:val="en-GB"/>
              </w:rPr>
              <w:t xml:space="preserve"> been employed in the Institute for Forecasting since 1989.</w:t>
            </w:r>
          </w:p>
        </w:tc>
      </w:tr>
      <w:tr w:rsidR="00045055" w:rsidRPr="00943A04" w:rsidTr="00AE3F7D">
        <w:tc>
          <w:tcPr>
            <w:tcW w:w="2686" w:type="dxa"/>
            <w:tcBorders>
              <w:right w:val="single" w:sz="1" w:space="0" w:color="000000"/>
            </w:tcBorders>
            <w:vAlign w:val="center"/>
          </w:tcPr>
          <w:p w:rsidR="00045055" w:rsidRPr="00AE3F7D" w:rsidRDefault="00AE3F7D" w:rsidP="00DB10A0">
            <w:pPr>
              <w:pStyle w:val="CVHeading3"/>
              <w:spacing w:after="60"/>
              <w:rPr>
                <w:rFonts w:ascii="Times New Roman" w:hAnsi="Times New Roman"/>
                <w:b/>
                <w:sz w:val="22"/>
                <w:szCs w:val="22"/>
                <w:lang w:val="en-GB"/>
              </w:rPr>
            </w:pPr>
            <w:r w:rsidRPr="00AE3F7D">
              <w:rPr>
                <w:rFonts w:ascii="Times New Roman" w:hAnsi="Times New Roman"/>
                <w:b/>
                <w:sz w:val="22"/>
                <w:szCs w:val="22"/>
                <w:lang w:val="en-GB"/>
              </w:rPr>
              <w:t>Key job and</w:t>
            </w:r>
            <w:r w:rsidR="00045055" w:rsidRPr="00AE3F7D">
              <w:rPr>
                <w:rFonts w:ascii="Times New Roman" w:hAnsi="Times New Roman"/>
                <w:b/>
                <w:sz w:val="22"/>
                <w:szCs w:val="22"/>
                <w:lang w:val="en-GB"/>
              </w:rPr>
              <w:t xml:space="preserve"> position held</w:t>
            </w:r>
          </w:p>
        </w:tc>
        <w:tc>
          <w:tcPr>
            <w:tcW w:w="8086" w:type="dxa"/>
            <w:gridSpan w:val="3"/>
            <w:vAlign w:val="center"/>
          </w:tcPr>
          <w:p w:rsidR="00045055" w:rsidRPr="00943A04" w:rsidRDefault="003959C3" w:rsidP="00DB10A0">
            <w:pPr>
              <w:pStyle w:val="CVNormal"/>
              <w:spacing w:after="60"/>
              <w:jc w:val="both"/>
              <w:rPr>
                <w:rFonts w:ascii="Times New Roman" w:hAnsi="Times New Roman"/>
                <w:sz w:val="22"/>
                <w:szCs w:val="22"/>
                <w:lang w:val="en-GB"/>
              </w:rPr>
            </w:pPr>
            <w:proofErr w:type="spellStart"/>
            <w:r w:rsidRPr="00943A04">
              <w:rPr>
                <w:rFonts w:ascii="Times New Roman" w:hAnsi="Times New Roman"/>
                <w:sz w:val="22"/>
                <w:szCs w:val="22"/>
                <w:lang w:val="en-GB"/>
              </w:rPr>
              <w:t>Vladimír</w:t>
            </w:r>
            <w:proofErr w:type="spellEnd"/>
            <w:r w:rsidR="00252ECE" w:rsidRPr="00943A04">
              <w:rPr>
                <w:rFonts w:ascii="Times New Roman" w:hAnsi="Times New Roman"/>
                <w:sz w:val="22"/>
                <w:szCs w:val="22"/>
                <w:lang w:val="en-GB"/>
              </w:rPr>
              <w:t xml:space="preserve"> was a</w:t>
            </w:r>
            <w:r w:rsidR="00045055" w:rsidRPr="00943A04">
              <w:rPr>
                <w:rFonts w:ascii="Times New Roman" w:hAnsi="Times New Roman"/>
                <w:sz w:val="22"/>
                <w:szCs w:val="22"/>
                <w:lang w:val="en-GB"/>
              </w:rPr>
              <w:t xml:space="preserve"> researcher (1989), senior researcher (1996) and research professor (2007) with </w:t>
            </w:r>
            <w:r w:rsidR="00045055" w:rsidRPr="00DB10A0">
              <w:rPr>
                <w:rFonts w:ascii="Times New Roman" w:hAnsi="Times New Roman"/>
                <w:sz w:val="22"/>
                <w:szCs w:val="22"/>
                <w:lang w:val="en-GB"/>
              </w:rPr>
              <w:t xml:space="preserve">the </w:t>
            </w:r>
            <w:r w:rsidR="00045055" w:rsidRPr="00DB10A0">
              <w:rPr>
                <w:rFonts w:ascii="Times New Roman" w:hAnsi="Times New Roman"/>
                <w:b/>
                <w:sz w:val="22"/>
                <w:szCs w:val="22"/>
                <w:lang w:val="en-GB"/>
              </w:rPr>
              <w:t>Institute for Forecasting</w:t>
            </w:r>
            <w:r w:rsidR="00373B95" w:rsidRPr="00DB10A0">
              <w:rPr>
                <w:rFonts w:ascii="Times New Roman" w:hAnsi="Times New Roman"/>
                <w:b/>
                <w:sz w:val="22"/>
                <w:szCs w:val="22"/>
                <w:lang w:val="en-GB"/>
              </w:rPr>
              <w:t xml:space="preserve"> of the Slovak Academy of Science</w:t>
            </w:r>
            <w:r w:rsidR="00D9759F" w:rsidRPr="00DB10A0">
              <w:rPr>
                <w:rFonts w:ascii="Times New Roman" w:hAnsi="Times New Roman"/>
                <w:b/>
                <w:sz w:val="22"/>
                <w:szCs w:val="22"/>
                <w:lang w:val="en-GB"/>
              </w:rPr>
              <w:t>s</w:t>
            </w:r>
            <w:r w:rsidR="00045055" w:rsidRPr="00943A04">
              <w:rPr>
                <w:rFonts w:ascii="Times New Roman" w:hAnsi="Times New Roman"/>
                <w:sz w:val="22"/>
                <w:szCs w:val="22"/>
                <w:lang w:val="en-GB"/>
              </w:rPr>
              <w:t>.</w:t>
            </w:r>
            <w:r w:rsidR="00CE2BFD" w:rsidRPr="00943A04">
              <w:rPr>
                <w:rFonts w:ascii="Times New Roman" w:hAnsi="Times New Roman"/>
                <w:sz w:val="22"/>
                <w:szCs w:val="22"/>
                <w:lang w:val="en-GB"/>
              </w:rPr>
              <w:t xml:space="preserve"> </w:t>
            </w:r>
            <w:r w:rsidR="00252ECE" w:rsidRPr="00943A04">
              <w:rPr>
                <w:rFonts w:ascii="Times New Roman" w:hAnsi="Times New Roman"/>
                <w:sz w:val="22"/>
                <w:szCs w:val="22"/>
                <w:lang w:val="en-GB"/>
              </w:rPr>
              <w:t xml:space="preserve">Since 2012 </w:t>
            </w:r>
            <w:proofErr w:type="spellStart"/>
            <w:r w:rsidR="00252ECE" w:rsidRPr="00943A04">
              <w:rPr>
                <w:rFonts w:ascii="Times New Roman" w:hAnsi="Times New Roman"/>
                <w:sz w:val="22"/>
                <w:szCs w:val="22"/>
                <w:lang w:val="en-GB"/>
              </w:rPr>
              <w:t>Vladimír</w:t>
            </w:r>
            <w:proofErr w:type="spellEnd"/>
            <w:r w:rsidR="00252ECE" w:rsidRPr="00943A04">
              <w:rPr>
                <w:rFonts w:ascii="Times New Roman" w:hAnsi="Times New Roman"/>
                <w:sz w:val="22"/>
                <w:szCs w:val="22"/>
                <w:lang w:val="en-GB"/>
              </w:rPr>
              <w:t xml:space="preserve"> has been a member of the Learned Society of the Slovak Academy of Sciences.</w:t>
            </w:r>
          </w:p>
        </w:tc>
      </w:tr>
      <w:tr w:rsidR="00045055" w:rsidRPr="00943A04" w:rsidTr="00AE3F7D">
        <w:tc>
          <w:tcPr>
            <w:tcW w:w="2686" w:type="dxa"/>
            <w:tcBorders>
              <w:right w:val="single" w:sz="1" w:space="0" w:color="000000"/>
            </w:tcBorders>
            <w:vAlign w:val="center"/>
          </w:tcPr>
          <w:p w:rsidR="00045055" w:rsidRPr="00943A04" w:rsidRDefault="00045055" w:rsidP="00DB10A0">
            <w:pPr>
              <w:pStyle w:val="CVHeading3"/>
              <w:spacing w:after="60"/>
              <w:rPr>
                <w:rFonts w:ascii="Times New Roman" w:hAnsi="Times New Roman"/>
                <w:sz w:val="22"/>
                <w:szCs w:val="22"/>
                <w:lang w:val="en-GB"/>
              </w:rPr>
            </w:pPr>
            <w:r w:rsidRPr="00943A04">
              <w:rPr>
                <w:rFonts w:ascii="Times New Roman" w:hAnsi="Times New Roman"/>
                <w:sz w:val="22"/>
                <w:szCs w:val="22"/>
                <w:lang w:val="en-GB"/>
              </w:rPr>
              <w:t>Main activities and responsibilities</w:t>
            </w:r>
          </w:p>
        </w:tc>
        <w:tc>
          <w:tcPr>
            <w:tcW w:w="8086" w:type="dxa"/>
            <w:gridSpan w:val="3"/>
            <w:vAlign w:val="center"/>
          </w:tcPr>
          <w:p w:rsidR="00CE2BFD" w:rsidRPr="00943A04" w:rsidRDefault="00CE2BFD" w:rsidP="00DB10A0">
            <w:pPr>
              <w:pStyle w:val="CVNormal"/>
              <w:spacing w:after="60"/>
              <w:jc w:val="both"/>
              <w:rPr>
                <w:rFonts w:ascii="Times New Roman" w:hAnsi="Times New Roman"/>
                <w:sz w:val="22"/>
                <w:szCs w:val="22"/>
                <w:lang w:val="en-GB"/>
              </w:rPr>
            </w:pPr>
            <w:r w:rsidRPr="00943A04">
              <w:rPr>
                <w:rFonts w:ascii="Times New Roman" w:hAnsi="Times New Roman"/>
                <w:sz w:val="22"/>
                <w:szCs w:val="22"/>
                <w:lang w:val="en-GB"/>
              </w:rPr>
              <w:t xml:space="preserve">The Institute </w:t>
            </w:r>
            <w:r w:rsidR="00685DD7" w:rsidRPr="00943A04">
              <w:rPr>
                <w:rFonts w:ascii="Times New Roman" w:hAnsi="Times New Roman"/>
                <w:sz w:val="22"/>
                <w:szCs w:val="22"/>
                <w:lang w:val="en-GB"/>
              </w:rPr>
              <w:t xml:space="preserve">for Forecasting </w:t>
            </w:r>
            <w:r w:rsidRPr="00943A04">
              <w:rPr>
                <w:rFonts w:ascii="Times New Roman" w:hAnsi="Times New Roman"/>
                <w:sz w:val="22"/>
                <w:szCs w:val="22"/>
                <w:lang w:val="en-GB"/>
              </w:rPr>
              <w:t>acts both as a research body and government think-thank for design of economic and social policies. I</w:t>
            </w:r>
            <w:r w:rsidR="006D2766" w:rsidRPr="00943A04">
              <w:rPr>
                <w:rFonts w:ascii="Times New Roman" w:hAnsi="Times New Roman"/>
                <w:sz w:val="22"/>
                <w:szCs w:val="22"/>
                <w:lang w:val="en-GB"/>
              </w:rPr>
              <w:t>t</w:t>
            </w:r>
            <w:r w:rsidRPr="00943A04">
              <w:rPr>
                <w:rFonts w:ascii="Times New Roman" w:hAnsi="Times New Roman"/>
                <w:sz w:val="22"/>
                <w:szCs w:val="22"/>
                <w:lang w:val="en-GB"/>
              </w:rPr>
              <w:t xml:space="preserve"> prepared number of studies commissioned by the </w:t>
            </w:r>
            <w:r w:rsidR="00CB139E" w:rsidRPr="00CB139E">
              <w:rPr>
                <w:rFonts w:ascii="Times New Roman" w:hAnsi="Times New Roman"/>
                <w:sz w:val="22"/>
                <w:szCs w:val="22"/>
                <w:lang w:val="en-GB"/>
              </w:rPr>
              <w:t>European Commission, Slovak Prime Minister Office, and Ministries of Economy, Ed</w:t>
            </w:r>
            <w:r w:rsidR="00CB139E">
              <w:rPr>
                <w:rFonts w:ascii="Times New Roman" w:hAnsi="Times New Roman"/>
                <w:sz w:val="22"/>
                <w:szCs w:val="22"/>
                <w:lang w:val="en-GB"/>
              </w:rPr>
              <w:t>ucation, Employment and Finance</w:t>
            </w:r>
            <w:r w:rsidRPr="00943A04">
              <w:rPr>
                <w:rFonts w:ascii="Times New Roman" w:hAnsi="Times New Roman"/>
                <w:sz w:val="22"/>
                <w:szCs w:val="22"/>
                <w:lang w:val="en-GB"/>
              </w:rPr>
              <w:t xml:space="preserve">. </w:t>
            </w:r>
          </w:p>
          <w:p w:rsidR="003E26D5" w:rsidRPr="003E26D5" w:rsidRDefault="003E26D5" w:rsidP="00DB10A0">
            <w:pPr>
              <w:pStyle w:val="CVNormal"/>
              <w:spacing w:after="60"/>
              <w:jc w:val="both"/>
              <w:rPr>
                <w:rFonts w:ascii="Times New Roman" w:hAnsi="Times New Roman"/>
                <w:sz w:val="22"/>
                <w:szCs w:val="22"/>
                <w:lang w:val="en-GB"/>
              </w:rPr>
            </w:pPr>
            <w:proofErr w:type="spellStart"/>
            <w:r w:rsidRPr="003E26D5">
              <w:rPr>
                <w:rFonts w:ascii="Times New Roman" w:hAnsi="Times New Roman"/>
                <w:sz w:val="22"/>
                <w:szCs w:val="22"/>
                <w:lang w:val="en-GB"/>
              </w:rPr>
              <w:t>Vladimír</w:t>
            </w:r>
            <w:proofErr w:type="spellEnd"/>
            <w:r w:rsidRPr="003E26D5">
              <w:rPr>
                <w:rFonts w:ascii="Times New Roman" w:hAnsi="Times New Roman"/>
                <w:sz w:val="22"/>
                <w:szCs w:val="22"/>
                <w:lang w:val="en-GB"/>
              </w:rPr>
              <w:t xml:space="preserve"> is author and co-author of nine research monographs and over 60 scientific papers published in the Web of Science journals. His research interests focus on following topics:</w:t>
            </w:r>
          </w:p>
          <w:p w:rsidR="003E26D5" w:rsidRPr="003E26D5" w:rsidRDefault="003E26D5" w:rsidP="00DB10A0">
            <w:pPr>
              <w:pStyle w:val="CVNormal"/>
              <w:numPr>
                <w:ilvl w:val="0"/>
                <w:numId w:val="16"/>
              </w:numPr>
              <w:spacing w:after="60"/>
              <w:ind w:left="698" w:hanging="227"/>
              <w:jc w:val="both"/>
              <w:rPr>
                <w:rFonts w:ascii="Times New Roman" w:hAnsi="Times New Roman"/>
                <w:sz w:val="22"/>
                <w:szCs w:val="22"/>
                <w:lang w:val="en-GB"/>
              </w:rPr>
            </w:pPr>
            <w:r w:rsidRPr="003E26D5">
              <w:rPr>
                <w:rFonts w:ascii="Times New Roman" w:hAnsi="Times New Roman"/>
                <w:sz w:val="22"/>
                <w:szCs w:val="22"/>
                <w:lang w:val="en-GB"/>
              </w:rPr>
              <w:t>Innovation and R&amp;D policies. Major topics include: national systems of innovation, smart specialisation, financial support tools, policy design, programme evaluation, and knowledge transfer.</w:t>
            </w:r>
          </w:p>
          <w:p w:rsidR="003E26D5" w:rsidRPr="003E26D5" w:rsidRDefault="003E26D5" w:rsidP="00DB10A0">
            <w:pPr>
              <w:pStyle w:val="CVNormal"/>
              <w:numPr>
                <w:ilvl w:val="0"/>
                <w:numId w:val="16"/>
              </w:numPr>
              <w:spacing w:after="60"/>
              <w:ind w:left="698" w:hanging="227"/>
              <w:jc w:val="both"/>
              <w:rPr>
                <w:rFonts w:ascii="Times New Roman" w:hAnsi="Times New Roman"/>
                <w:sz w:val="22"/>
                <w:szCs w:val="22"/>
                <w:lang w:val="en-GB"/>
              </w:rPr>
            </w:pPr>
            <w:r w:rsidRPr="003E26D5">
              <w:rPr>
                <w:rFonts w:ascii="Times New Roman" w:hAnsi="Times New Roman"/>
                <w:sz w:val="22"/>
                <w:szCs w:val="22"/>
                <w:lang w:val="en-GB"/>
              </w:rPr>
              <w:t>Migration and Regional Development. Major topics include: brain drain and brain gain, tacit knowledge transfers, impact of labour migration on regional development, regional disparities and cohesion policies.</w:t>
            </w:r>
          </w:p>
          <w:p w:rsidR="00DB10A0" w:rsidRPr="00AE3F7D" w:rsidRDefault="003E26D5" w:rsidP="00AE3F7D">
            <w:pPr>
              <w:pStyle w:val="CVNormal"/>
              <w:numPr>
                <w:ilvl w:val="0"/>
                <w:numId w:val="16"/>
              </w:numPr>
              <w:spacing w:after="60"/>
              <w:ind w:left="698" w:hanging="227"/>
              <w:jc w:val="both"/>
              <w:rPr>
                <w:rFonts w:ascii="Times New Roman" w:hAnsi="Times New Roman"/>
                <w:sz w:val="22"/>
                <w:szCs w:val="22"/>
                <w:lang w:val="en-GB"/>
              </w:rPr>
            </w:pPr>
            <w:r w:rsidRPr="003E26D5">
              <w:rPr>
                <w:rFonts w:ascii="Times New Roman" w:hAnsi="Times New Roman"/>
                <w:sz w:val="22"/>
                <w:szCs w:val="22"/>
                <w:lang w:val="en-GB"/>
              </w:rPr>
              <w:t>Behavioural Economics and Finance. Major topics include: risk tolerance, complex decision making in migration and finance.</w:t>
            </w:r>
          </w:p>
        </w:tc>
      </w:tr>
      <w:tr w:rsidR="00B83E2D" w:rsidRPr="00DB10A0" w:rsidTr="00B73C7C">
        <w:tc>
          <w:tcPr>
            <w:tcW w:w="2686" w:type="dxa"/>
            <w:tcBorders>
              <w:right w:val="single" w:sz="1" w:space="0" w:color="000000"/>
            </w:tcBorders>
            <w:vAlign w:val="center"/>
          </w:tcPr>
          <w:p w:rsidR="00B83E2D" w:rsidRPr="00DB10A0" w:rsidRDefault="00B83E2D" w:rsidP="00B73C7C">
            <w:pPr>
              <w:spacing w:after="60"/>
              <w:jc w:val="right"/>
              <w:rPr>
                <w:rFonts w:ascii="Times New Roman" w:hAnsi="Times New Roman"/>
                <w:b/>
                <w:sz w:val="22"/>
                <w:szCs w:val="22"/>
                <w:lang w:val="en-GB"/>
              </w:rPr>
            </w:pPr>
            <w:r w:rsidRPr="00DB10A0">
              <w:rPr>
                <w:rFonts w:ascii="Times New Roman" w:hAnsi="Times New Roman"/>
                <w:b/>
                <w:sz w:val="22"/>
                <w:szCs w:val="22"/>
                <w:lang w:val="en-GB"/>
              </w:rPr>
              <w:t>Other jobs</w:t>
            </w:r>
          </w:p>
          <w:p w:rsidR="00B83E2D" w:rsidRPr="00DB10A0" w:rsidRDefault="00B83E2D" w:rsidP="00B73C7C">
            <w:pPr>
              <w:pStyle w:val="CVHeading1"/>
              <w:spacing w:before="0" w:after="60"/>
              <w:rPr>
                <w:rFonts w:ascii="Times New Roman" w:hAnsi="Times New Roman"/>
                <w:sz w:val="22"/>
                <w:szCs w:val="22"/>
                <w:lang w:val="en-GB"/>
              </w:rPr>
            </w:pPr>
          </w:p>
        </w:tc>
        <w:tc>
          <w:tcPr>
            <w:tcW w:w="8086" w:type="dxa"/>
            <w:gridSpan w:val="3"/>
            <w:vAlign w:val="center"/>
          </w:tcPr>
          <w:p w:rsidR="00B83E2D" w:rsidRPr="00DB10A0" w:rsidRDefault="00B83E2D" w:rsidP="00B73C7C">
            <w:pPr>
              <w:pStyle w:val="CVNormal-FirstLine"/>
              <w:spacing w:before="0" w:after="60"/>
              <w:jc w:val="both"/>
              <w:rPr>
                <w:rFonts w:ascii="Times New Roman" w:hAnsi="Times New Roman"/>
                <w:sz w:val="22"/>
                <w:szCs w:val="22"/>
                <w:lang w:val="en-GB"/>
              </w:rPr>
            </w:pPr>
            <w:proofErr w:type="spellStart"/>
            <w:r w:rsidRPr="00DB10A0">
              <w:rPr>
                <w:rFonts w:ascii="Times New Roman" w:hAnsi="Times New Roman"/>
                <w:sz w:val="22"/>
                <w:szCs w:val="22"/>
                <w:lang w:val="en-GB"/>
              </w:rPr>
              <w:t>Vla</w:t>
            </w:r>
            <w:r>
              <w:rPr>
                <w:rFonts w:ascii="Times New Roman" w:hAnsi="Times New Roman"/>
                <w:sz w:val="22"/>
                <w:szCs w:val="22"/>
                <w:lang w:val="en-GB"/>
              </w:rPr>
              <w:t>dimír</w:t>
            </w:r>
            <w:proofErr w:type="spellEnd"/>
            <w:r>
              <w:rPr>
                <w:rFonts w:ascii="Times New Roman" w:hAnsi="Times New Roman"/>
                <w:sz w:val="22"/>
                <w:szCs w:val="22"/>
                <w:lang w:val="en-GB"/>
              </w:rPr>
              <w:t xml:space="preserve"> also several employments with the University of Exeter and University of Surrey (UK) in period 1997-2012. He was a research fellow with leading UK research charities (</w:t>
            </w:r>
            <w:r w:rsidRPr="00AE3F7D">
              <w:rPr>
                <w:rFonts w:ascii="Times New Roman" w:hAnsi="Times New Roman"/>
                <w:sz w:val="22"/>
                <w:szCs w:val="22"/>
                <w:lang w:val="en-GB"/>
              </w:rPr>
              <w:t xml:space="preserve">British Academy and the </w:t>
            </w:r>
            <w:proofErr w:type="spellStart"/>
            <w:r w:rsidRPr="00AE3F7D">
              <w:rPr>
                <w:rFonts w:ascii="Times New Roman" w:hAnsi="Times New Roman"/>
                <w:sz w:val="22"/>
                <w:szCs w:val="22"/>
                <w:lang w:val="en-GB"/>
              </w:rPr>
              <w:t>Leverhulme</w:t>
            </w:r>
            <w:proofErr w:type="spellEnd"/>
            <w:r w:rsidRPr="00AE3F7D">
              <w:rPr>
                <w:rFonts w:ascii="Times New Roman" w:hAnsi="Times New Roman"/>
                <w:sz w:val="22"/>
                <w:szCs w:val="22"/>
                <w:lang w:val="en-GB"/>
              </w:rPr>
              <w:t xml:space="preserve"> Foundation</w:t>
            </w:r>
            <w:r>
              <w:rPr>
                <w:rFonts w:ascii="Times New Roman" w:hAnsi="Times New Roman"/>
                <w:sz w:val="22"/>
                <w:szCs w:val="22"/>
                <w:lang w:val="en-GB"/>
              </w:rPr>
              <w:t xml:space="preserve">). </w:t>
            </w:r>
            <w:r w:rsidRPr="00AE3F7D">
              <w:rPr>
                <w:rFonts w:ascii="Times New Roman" w:hAnsi="Times New Roman"/>
                <w:sz w:val="22"/>
                <w:szCs w:val="22"/>
                <w:lang w:val="en-GB"/>
              </w:rPr>
              <w:t>Projects ‘</w:t>
            </w:r>
            <w:r w:rsidRPr="001B0CE9">
              <w:rPr>
                <w:rFonts w:ascii="Times New Roman" w:hAnsi="Times New Roman"/>
                <w:i/>
                <w:sz w:val="22"/>
                <w:szCs w:val="22"/>
                <w:lang w:val="en-GB"/>
              </w:rPr>
              <w:t>Tourism in Transition</w:t>
            </w:r>
            <w:r w:rsidRPr="00AE3F7D">
              <w:rPr>
                <w:rFonts w:ascii="Times New Roman" w:hAnsi="Times New Roman"/>
                <w:sz w:val="22"/>
                <w:szCs w:val="22"/>
                <w:lang w:val="en-GB"/>
              </w:rPr>
              <w:t>’, ‘</w:t>
            </w:r>
            <w:r w:rsidRPr="001B0CE9">
              <w:rPr>
                <w:rFonts w:ascii="Times New Roman" w:hAnsi="Times New Roman"/>
                <w:i/>
                <w:sz w:val="22"/>
                <w:szCs w:val="22"/>
                <w:lang w:val="en-GB"/>
              </w:rPr>
              <w:t>Mobility in Central Europe. Trans-border Co-operation and Regional Development</w:t>
            </w:r>
            <w:r w:rsidRPr="00AE3F7D">
              <w:rPr>
                <w:rFonts w:ascii="Times New Roman" w:hAnsi="Times New Roman"/>
                <w:sz w:val="22"/>
                <w:szCs w:val="22"/>
                <w:lang w:val="en-GB"/>
              </w:rPr>
              <w:t>’, ‘</w:t>
            </w:r>
            <w:r w:rsidRPr="001B0CE9">
              <w:rPr>
                <w:rFonts w:ascii="Times New Roman" w:hAnsi="Times New Roman"/>
                <w:i/>
                <w:sz w:val="22"/>
                <w:szCs w:val="22"/>
                <w:lang w:val="en-GB"/>
              </w:rPr>
              <w:t>Mobility by the Highly Skilled</w:t>
            </w:r>
            <w:r>
              <w:rPr>
                <w:rFonts w:ascii="Times New Roman" w:hAnsi="Times New Roman"/>
                <w:sz w:val="22"/>
                <w:szCs w:val="22"/>
                <w:lang w:val="en-GB"/>
              </w:rPr>
              <w:t xml:space="preserve">’, </w:t>
            </w:r>
            <w:r w:rsidRPr="00AE3F7D">
              <w:rPr>
                <w:rFonts w:ascii="Times New Roman" w:hAnsi="Times New Roman"/>
                <w:sz w:val="22"/>
                <w:szCs w:val="22"/>
                <w:lang w:val="en-GB"/>
              </w:rPr>
              <w:t>‘</w:t>
            </w:r>
            <w:r w:rsidRPr="001B0CE9">
              <w:rPr>
                <w:rFonts w:ascii="Times New Roman" w:hAnsi="Times New Roman"/>
                <w:i/>
                <w:sz w:val="22"/>
                <w:szCs w:val="22"/>
                <w:lang w:val="en-GB"/>
              </w:rPr>
              <w:t xml:space="preserve">The Unintended and Indirect Effects of Performance Measurement and Regulation on UK Productivity: A Multidisciplinary Overview’ and </w:t>
            </w:r>
            <w:r w:rsidRPr="001B0CE9">
              <w:rPr>
                <w:rFonts w:ascii="Times New Roman" w:hAnsi="Times New Roman"/>
                <w:i/>
                <w:sz w:val="22"/>
                <w:szCs w:val="22"/>
              </w:rPr>
              <w:t>‘</w:t>
            </w:r>
            <w:r w:rsidRPr="001B0CE9">
              <w:rPr>
                <w:rFonts w:ascii="Times New Roman" w:hAnsi="Times New Roman"/>
                <w:i/>
                <w:sz w:val="22"/>
                <w:szCs w:val="22"/>
                <w:lang w:val="en-GB"/>
              </w:rPr>
              <w:t>Mobility, Risk and Uncertainty</w:t>
            </w:r>
            <w:r>
              <w:rPr>
                <w:rFonts w:ascii="Times New Roman" w:hAnsi="Times New Roman"/>
                <w:sz w:val="22"/>
                <w:szCs w:val="22"/>
                <w:lang w:val="en-GB"/>
              </w:rPr>
              <w:t xml:space="preserve">’ </w:t>
            </w:r>
            <w:r w:rsidRPr="00AE3F7D">
              <w:rPr>
                <w:rFonts w:ascii="Times New Roman" w:hAnsi="Times New Roman"/>
                <w:sz w:val="22"/>
                <w:szCs w:val="22"/>
                <w:lang w:val="en-GB"/>
              </w:rPr>
              <w:t>dealt with topics of international and domestic migration, and brain drain and brain gain.</w:t>
            </w:r>
            <w:r>
              <w:t xml:space="preserve"> </w:t>
            </w:r>
            <w:r w:rsidRPr="00AE3F7D">
              <w:rPr>
                <w:rFonts w:ascii="Times New Roman" w:hAnsi="Times New Roman"/>
                <w:sz w:val="22"/>
                <w:szCs w:val="22"/>
                <w:lang w:val="en-GB"/>
              </w:rPr>
              <w:t>Research findings were published in top World journals for migration and regional development</w:t>
            </w:r>
            <w:r>
              <w:rPr>
                <w:rFonts w:ascii="Times New Roman" w:hAnsi="Times New Roman"/>
                <w:sz w:val="22"/>
                <w:szCs w:val="22"/>
                <w:lang w:val="en-GB"/>
              </w:rPr>
              <w:t>.</w:t>
            </w:r>
          </w:p>
        </w:tc>
      </w:tr>
      <w:tr w:rsidR="00AE3F7D" w:rsidRPr="00DB10A0" w:rsidTr="00AE3F7D">
        <w:tc>
          <w:tcPr>
            <w:tcW w:w="2686" w:type="dxa"/>
            <w:tcBorders>
              <w:right w:val="single" w:sz="1" w:space="0" w:color="000000"/>
            </w:tcBorders>
            <w:vAlign w:val="center"/>
          </w:tcPr>
          <w:p w:rsidR="00AE3F7D" w:rsidRPr="00AE3F7D" w:rsidRDefault="00AE3F7D" w:rsidP="00AE3F7D">
            <w:pPr>
              <w:pStyle w:val="CVSpacer"/>
              <w:spacing w:after="60"/>
              <w:jc w:val="right"/>
              <w:rPr>
                <w:rFonts w:ascii="Times New Roman" w:hAnsi="Times New Roman"/>
                <w:b/>
                <w:sz w:val="22"/>
                <w:szCs w:val="22"/>
                <w:lang w:val="en-GB"/>
              </w:rPr>
            </w:pPr>
            <w:r w:rsidRPr="00AE3F7D">
              <w:rPr>
                <w:rFonts w:ascii="Times New Roman" w:hAnsi="Times New Roman"/>
                <w:b/>
                <w:sz w:val="22"/>
                <w:szCs w:val="22"/>
                <w:lang w:val="en-GB"/>
              </w:rPr>
              <w:t>Work for Government Office of the Slovak Republic</w:t>
            </w:r>
          </w:p>
        </w:tc>
        <w:tc>
          <w:tcPr>
            <w:tcW w:w="8086" w:type="dxa"/>
            <w:gridSpan w:val="3"/>
            <w:vAlign w:val="center"/>
          </w:tcPr>
          <w:p w:rsidR="00AE3F7D" w:rsidRDefault="00B83E2D" w:rsidP="00AE3F7D">
            <w:pPr>
              <w:pStyle w:val="CVSpacer"/>
              <w:spacing w:after="60"/>
              <w:jc w:val="both"/>
              <w:rPr>
                <w:rFonts w:ascii="Times New Roman" w:hAnsi="Times New Roman"/>
                <w:sz w:val="22"/>
                <w:szCs w:val="22"/>
                <w:lang w:val="sk-SK"/>
              </w:rPr>
            </w:pPr>
            <w:r>
              <w:rPr>
                <w:rFonts w:ascii="Times New Roman" w:hAnsi="Times New Roman"/>
                <w:sz w:val="22"/>
                <w:szCs w:val="22"/>
                <w:lang w:val="en-GB"/>
              </w:rPr>
              <w:t xml:space="preserve">Since 2014 </w:t>
            </w:r>
            <w:proofErr w:type="spellStart"/>
            <w:r>
              <w:rPr>
                <w:rFonts w:ascii="Times New Roman" w:hAnsi="Times New Roman"/>
                <w:sz w:val="22"/>
                <w:szCs w:val="22"/>
                <w:lang w:val="en-GB"/>
              </w:rPr>
              <w:t>Vladim</w:t>
            </w:r>
            <w:r>
              <w:rPr>
                <w:rFonts w:ascii="Times New Roman" w:hAnsi="Times New Roman"/>
                <w:sz w:val="22"/>
                <w:szCs w:val="22"/>
                <w:lang w:val="sk-SK"/>
              </w:rPr>
              <w:t>ír</w:t>
            </w:r>
            <w:proofErr w:type="spellEnd"/>
            <w:r>
              <w:rPr>
                <w:rFonts w:ascii="Times New Roman" w:hAnsi="Times New Roman"/>
                <w:sz w:val="22"/>
                <w:szCs w:val="22"/>
                <w:lang w:val="sk-SK"/>
              </w:rPr>
              <w:t xml:space="preserve"> </w:t>
            </w:r>
            <w:r>
              <w:rPr>
                <w:rFonts w:ascii="Times New Roman" w:hAnsi="Times New Roman"/>
                <w:sz w:val="22"/>
                <w:szCs w:val="22"/>
              </w:rPr>
              <w:t>has been team leader for the large-scale evaluation projects on impacts by the European Structural and Investment Funds on achieving the Europe 2020 targets. The work was commissioned by the Slovak Government Office, and the KPMG Slovakia.</w:t>
            </w:r>
            <w:r w:rsidR="00C96529">
              <w:rPr>
                <w:rFonts w:ascii="Times New Roman" w:hAnsi="Times New Roman"/>
                <w:sz w:val="22"/>
                <w:szCs w:val="22"/>
              </w:rPr>
              <w:t xml:space="preserve"> </w:t>
            </w:r>
            <w:r w:rsidR="00243B9B">
              <w:rPr>
                <w:rFonts w:ascii="Times New Roman" w:hAnsi="Times New Roman"/>
                <w:sz w:val="22"/>
                <w:szCs w:val="22"/>
              </w:rPr>
              <w:t>In</w:t>
            </w:r>
            <w:r w:rsidR="00AE3F7D">
              <w:rPr>
                <w:rFonts w:ascii="Times New Roman" w:hAnsi="Times New Roman"/>
                <w:sz w:val="22"/>
                <w:szCs w:val="22"/>
              </w:rPr>
              <w:t xml:space="preserve"> 2016</w:t>
            </w:r>
            <w:r w:rsidR="00F10C3F">
              <w:rPr>
                <w:rFonts w:ascii="Times New Roman" w:hAnsi="Times New Roman"/>
                <w:sz w:val="22"/>
                <w:szCs w:val="22"/>
              </w:rPr>
              <w:t xml:space="preserve">-2020 </w:t>
            </w:r>
            <w:proofErr w:type="spellStart"/>
            <w:r w:rsidR="00AE3F7D">
              <w:rPr>
                <w:rFonts w:ascii="Times New Roman" w:hAnsi="Times New Roman"/>
                <w:sz w:val="22"/>
                <w:szCs w:val="22"/>
              </w:rPr>
              <w:t>Vladimír</w:t>
            </w:r>
            <w:proofErr w:type="spellEnd"/>
            <w:r w:rsidR="00AE3F7D">
              <w:rPr>
                <w:rFonts w:ascii="Times New Roman" w:hAnsi="Times New Roman"/>
                <w:sz w:val="22"/>
                <w:szCs w:val="22"/>
              </w:rPr>
              <w:t xml:space="preserve"> </w:t>
            </w:r>
            <w:r w:rsidR="00F10C3F">
              <w:rPr>
                <w:rFonts w:ascii="Times New Roman" w:hAnsi="Times New Roman"/>
                <w:sz w:val="22"/>
                <w:szCs w:val="22"/>
              </w:rPr>
              <w:t xml:space="preserve">was </w:t>
            </w:r>
            <w:r w:rsidR="00AE3F7D">
              <w:rPr>
                <w:rFonts w:ascii="Times New Roman" w:hAnsi="Times New Roman"/>
                <w:sz w:val="22"/>
                <w:szCs w:val="22"/>
              </w:rPr>
              <w:t xml:space="preserve">appointed an economic advisor </w:t>
            </w:r>
            <w:r w:rsidR="00C96529">
              <w:rPr>
                <w:rFonts w:ascii="Times New Roman" w:hAnsi="Times New Roman"/>
                <w:sz w:val="22"/>
                <w:szCs w:val="22"/>
              </w:rPr>
              <w:t xml:space="preserve">for </w:t>
            </w:r>
            <w:r w:rsidR="00AE3F7D">
              <w:rPr>
                <w:rFonts w:ascii="Times New Roman" w:hAnsi="Times New Roman"/>
                <w:sz w:val="22"/>
                <w:szCs w:val="22"/>
              </w:rPr>
              <w:t>the Prime Minister of the Slovak Republic (Mr. Robert Fico, Mr</w:t>
            </w:r>
            <w:r>
              <w:rPr>
                <w:rFonts w:ascii="Times New Roman" w:hAnsi="Times New Roman"/>
                <w:sz w:val="22"/>
                <w:szCs w:val="22"/>
              </w:rPr>
              <w:t>.</w:t>
            </w:r>
            <w:r w:rsidR="00AE3F7D">
              <w:rPr>
                <w:rFonts w:ascii="Times New Roman" w:hAnsi="Times New Roman"/>
                <w:sz w:val="22"/>
                <w:szCs w:val="22"/>
              </w:rPr>
              <w:t xml:space="preserve"> Peter Pellegrini</w:t>
            </w:r>
            <w:r w:rsidR="00AE3F7D">
              <w:rPr>
                <w:rFonts w:ascii="Times New Roman" w:hAnsi="Times New Roman"/>
                <w:sz w:val="22"/>
                <w:szCs w:val="22"/>
                <w:lang w:val="sk-SK"/>
              </w:rPr>
              <w:t>).</w:t>
            </w:r>
          </w:p>
          <w:p w:rsidR="00AE3F7D" w:rsidRPr="00DB10A0" w:rsidRDefault="00AE3F7D" w:rsidP="00B83E2D">
            <w:pPr>
              <w:pStyle w:val="CVSpacer"/>
              <w:spacing w:after="60"/>
              <w:ind w:left="0"/>
              <w:jc w:val="both"/>
              <w:rPr>
                <w:rFonts w:ascii="Times New Roman" w:hAnsi="Times New Roman"/>
                <w:sz w:val="22"/>
                <w:szCs w:val="22"/>
              </w:rPr>
            </w:pPr>
          </w:p>
        </w:tc>
      </w:tr>
      <w:tr w:rsidR="00AE3F7D" w:rsidRPr="00943A04" w:rsidTr="00AE3F7D">
        <w:tc>
          <w:tcPr>
            <w:tcW w:w="2686" w:type="dxa"/>
            <w:tcBorders>
              <w:right w:val="single" w:sz="1" w:space="0" w:color="000000"/>
            </w:tcBorders>
          </w:tcPr>
          <w:p w:rsidR="00AE3F7D" w:rsidRPr="00943A04" w:rsidRDefault="00AE3F7D" w:rsidP="00DB10A0">
            <w:pPr>
              <w:pStyle w:val="CVHeading1"/>
              <w:spacing w:before="0" w:after="60"/>
              <w:rPr>
                <w:rFonts w:ascii="Times New Roman" w:hAnsi="Times New Roman"/>
                <w:lang w:val="en-GB"/>
              </w:rPr>
            </w:pPr>
            <w:r w:rsidRPr="00943A04">
              <w:rPr>
                <w:rFonts w:ascii="Times New Roman" w:hAnsi="Times New Roman"/>
                <w:lang w:val="en-GB"/>
              </w:rPr>
              <w:lastRenderedPageBreak/>
              <w:t>Education and</w:t>
            </w:r>
            <w:r>
              <w:rPr>
                <w:rFonts w:ascii="Times New Roman" w:hAnsi="Times New Roman"/>
                <w:lang w:val="en-GB"/>
              </w:rPr>
              <w:t xml:space="preserve"> </w:t>
            </w:r>
            <w:r w:rsidRPr="00943A04">
              <w:rPr>
                <w:rFonts w:ascii="Times New Roman" w:hAnsi="Times New Roman"/>
                <w:lang w:val="en-GB"/>
              </w:rPr>
              <w:t>training</w:t>
            </w:r>
          </w:p>
        </w:tc>
        <w:tc>
          <w:tcPr>
            <w:tcW w:w="8086" w:type="dxa"/>
            <w:gridSpan w:val="3"/>
          </w:tcPr>
          <w:p w:rsidR="00AE3F7D" w:rsidRPr="00943A04" w:rsidRDefault="00AE3F7D" w:rsidP="00C96529">
            <w:pPr>
              <w:pStyle w:val="CVNormal-FirstLine"/>
              <w:spacing w:before="0" w:after="60"/>
              <w:ind w:left="0"/>
              <w:rPr>
                <w:rFonts w:ascii="Times New Roman" w:hAnsi="Times New Roman"/>
                <w:lang w:val="en-GB"/>
              </w:rPr>
            </w:pPr>
          </w:p>
        </w:tc>
      </w:tr>
      <w:tr w:rsidR="00AE3F7D" w:rsidRPr="00943A04" w:rsidTr="00AE3F7D">
        <w:tc>
          <w:tcPr>
            <w:tcW w:w="2686" w:type="dxa"/>
            <w:tcBorders>
              <w:right w:val="single" w:sz="1" w:space="0" w:color="000000"/>
            </w:tcBorders>
          </w:tcPr>
          <w:p w:rsidR="00AE3F7D" w:rsidRPr="00943A04" w:rsidRDefault="00AE3F7D" w:rsidP="00DB10A0">
            <w:pPr>
              <w:pStyle w:val="CVHeading3-FirstLine"/>
              <w:spacing w:before="0" w:after="60"/>
              <w:rPr>
                <w:rFonts w:ascii="Times New Roman" w:hAnsi="Times New Roman"/>
                <w:sz w:val="22"/>
                <w:szCs w:val="22"/>
                <w:lang w:val="en-GB"/>
              </w:rPr>
            </w:pPr>
            <w:r w:rsidRPr="00943A04">
              <w:rPr>
                <w:rFonts w:ascii="Times New Roman" w:hAnsi="Times New Roman"/>
                <w:sz w:val="22"/>
                <w:szCs w:val="22"/>
                <w:lang w:val="en-GB"/>
              </w:rPr>
              <w:t>Dates</w:t>
            </w:r>
          </w:p>
        </w:tc>
        <w:tc>
          <w:tcPr>
            <w:tcW w:w="8086" w:type="dxa"/>
            <w:gridSpan w:val="3"/>
          </w:tcPr>
          <w:p w:rsidR="00AE3F7D" w:rsidRPr="00943A04" w:rsidRDefault="00AE3F7D" w:rsidP="00DB10A0">
            <w:pPr>
              <w:tabs>
                <w:tab w:val="left" w:pos="-720"/>
              </w:tabs>
              <w:spacing w:after="60"/>
              <w:jc w:val="both"/>
              <w:rPr>
                <w:rFonts w:ascii="Times New Roman" w:hAnsi="Times New Roman"/>
                <w:spacing w:val="-3"/>
                <w:sz w:val="22"/>
                <w:szCs w:val="22"/>
                <w:lang w:val="en-GB"/>
              </w:rPr>
            </w:pPr>
            <w:r>
              <w:rPr>
                <w:rFonts w:ascii="Times New Roman" w:hAnsi="Times New Roman"/>
                <w:spacing w:val="-3"/>
                <w:sz w:val="22"/>
                <w:szCs w:val="22"/>
                <w:lang w:val="en-GB"/>
              </w:rPr>
              <w:t xml:space="preserve">  </w:t>
            </w:r>
            <w:r w:rsidRPr="00943A04">
              <w:rPr>
                <w:rFonts w:ascii="Times New Roman" w:hAnsi="Times New Roman"/>
                <w:spacing w:val="-3"/>
                <w:sz w:val="22"/>
                <w:szCs w:val="22"/>
                <w:lang w:val="en-GB"/>
              </w:rPr>
              <w:t>1991-1993</w:t>
            </w:r>
            <w:r w:rsidRPr="00943A04">
              <w:rPr>
                <w:rFonts w:ascii="Times New Roman" w:hAnsi="Times New Roman"/>
                <w:sz w:val="22"/>
                <w:szCs w:val="22"/>
                <w:lang w:val="en-GB"/>
              </w:rPr>
              <w:t xml:space="preserve"> PhD in Macroeconomics</w:t>
            </w:r>
          </w:p>
        </w:tc>
      </w:tr>
      <w:tr w:rsidR="00AE3F7D" w:rsidRPr="00943A04" w:rsidTr="00AE3F7D">
        <w:tc>
          <w:tcPr>
            <w:tcW w:w="2686" w:type="dxa"/>
            <w:tcBorders>
              <w:right w:val="single" w:sz="1" w:space="0" w:color="000000"/>
            </w:tcBorders>
          </w:tcPr>
          <w:p w:rsidR="00AE3F7D" w:rsidRPr="00943A04" w:rsidRDefault="00AE3F7D" w:rsidP="001B0CE9">
            <w:pPr>
              <w:pStyle w:val="CVHeading3"/>
              <w:spacing w:after="60"/>
              <w:ind w:left="0"/>
              <w:jc w:val="left"/>
              <w:rPr>
                <w:rFonts w:ascii="Times New Roman" w:hAnsi="Times New Roman"/>
                <w:sz w:val="22"/>
                <w:szCs w:val="22"/>
                <w:lang w:val="en-GB"/>
              </w:rPr>
            </w:pPr>
          </w:p>
        </w:tc>
        <w:tc>
          <w:tcPr>
            <w:tcW w:w="8086" w:type="dxa"/>
            <w:gridSpan w:val="3"/>
          </w:tcPr>
          <w:p w:rsidR="00AE3F7D" w:rsidRPr="00943A04" w:rsidRDefault="00AE3F7D" w:rsidP="00DB10A0">
            <w:pPr>
              <w:pStyle w:val="CVNormal"/>
              <w:spacing w:after="60"/>
              <w:ind w:left="0"/>
              <w:rPr>
                <w:rFonts w:ascii="Times New Roman" w:hAnsi="Times New Roman"/>
                <w:sz w:val="22"/>
                <w:szCs w:val="22"/>
                <w:lang w:val="en-GB"/>
              </w:rPr>
            </w:pPr>
            <w:r>
              <w:rPr>
                <w:rFonts w:ascii="Times New Roman" w:hAnsi="Times New Roman"/>
                <w:spacing w:val="-3"/>
                <w:sz w:val="22"/>
                <w:szCs w:val="22"/>
                <w:lang w:val="en-GB"/>
              </w:rPr>
              <w:t xml:space="preserve">  </w:t>
            </w:r>
            <w:r w:rsidRPr="00943A04">
              <w:rPr>
                <w:rFonts w:ascii="Times New Roman" w:hAnsi="Times New Roman"/>
                <w:spacing w:val="-3"/>
                <w:sz w:val="22"/>
                <w:szCs w:val="22"/>
                <w:lang w:val="en-GB"/>
              </w:rPr>
              <w:t>Institute for Forecasting of the Slovak Academy of Science, Slovak Republic</w:t>
            </w:r>
          </w:p>
        </w:tc>
      </w:tr>
      <w:tr w:rsidR="00AE3F7D" w:rsidRPr="00943A04" w:rsidTr="00AE3F7D">
        <w:tc>
          <w:tcPr>
            <w:tcW w:w="2686" w:type="dxa"/>
            <w:tcBorders>
              <w:right w:val="single" w:sz="1" w:space="0" w:color="000000"/>
            </w:tcBorders>
          </w:tcPr>
          <w:p w:rsidR="00AE3F7D" w:rsidRPr="00943A04" w:rsidRDefault="00AE3F7D" w:rsidP="00DB10A0">
            <w:pPr>
              <w:pStyle w:val="CVHeading3-FirstLine"/>
              <w:spacing w:before="0" w:after="60"/>
              <w:rPr>
                <w:rFonts w:ascii="Times New Roman" w:hAnsi="Times New Roman"/>
                <w:sz w:val="22"/>
                <w:szCs w:val="22"/>
                <w:lang w:val="en-GB"/>
              </w:rPr>
            </w:pPr>
            <w:r w:rsidRPr="00943A04">
              <w:rPr>
                <w:rFonts w:ascii="Times New Roman" w:hAnsi="Times New Roman"/>
                <w:sz w:val="22"/>
                <w:szCs w:val="22"/>
                <w:lang w:val="en-GB"/>
              </w:rPr>
              <w:t>Dates</w:t>
            </w:r>
          </w:p>
        </w:tc>
        <w:tc>
          <w:tcPr>
            <w:tcW w:w="8086" w:type="dxa"/>
            <w:gridSpan w:val="3"/>
          </w:tcPr>
          <w:p w:rsidR="00AE3F7D" w:rsidRPr="00943A04" w:rsidRDefault="00AE3F7D" w:rsidP="00DB10A0">
            <w:pPr>
              <w:tabs>
                <w:tab w:val="left" w:pos="-720"/>
              </w:tabs>
              <w:spacing w:after="60"/>
              <w:jc w:val="both"/>
              <w:rPr>
                <w:rFonts w:ascii="Times New Roman" w:hAnsi="Times New Roman"/>
                <w:spacing w:val="-3"/>
                <w:sz w:val="22"/>
                <w:szCs w:val="22"/>
                <w:lang w:val="en-GB"/>
              </w:rPr>
            </w:pPr>
            <w:r>
              <w:rPr>
                <w:rFonts w:ascii="Times New Roman" w:hAnsi="Times New Roman"/>
                <w:spacing w:val="-3"/>
                <w:sz w:val="22"/>
                <w:szCs w:val="22"/>
                <w:lang w:val="en-GB"/>
              </w:rPr>
              <w:t xml:space="preserve">  </w:t>
            </w:r>
            <w:r w:rsidRPr="00943A04">
              <w:rPr>
                <w:rFonts w:ascii="Times New Roman" w:hAnsi="Times New Roman"/>
                <w:spacing w:val="-3"/>
                <w:sz w:val="22"/>
                <w:szCs w:val="22"/>
                <w:lang w:val="en-GB"/>
              </w:rPr>
              <w:t xml:space="preserve">1985-1989, </w:t>
            </w:r>
            <w:r w:rsidRPr="00943A04">
              <w:rPr>
                <w:rFonts w:ascii="Times New Roman" w:hAnsi="Times New Roman"/>
                <w:sz w:val="22"/>
                <w:szCs w:val="22"/>
                <w:lang w:val="en-GB"/>
              </w:rPr>
              <w:t>Master Degree, Economics, statistics, accounting management</w:t>
            </w:r>
          </w:p>
        </w:tc>
      </w:tr>
      <w:tr w:rsidR="00AE3F7D" w:rsidRPr="00943A04" w:rsidTr="00AE3F7D">
        <w:tc>
          <w:tcPr>
            <w:tcW w:w="2686" w:type="dxa"/>
            <w:tcBorders>
              <w:right w:val="single" w:sz="1" w:space="0" w:color="000000"/>
            </w:tcBorders>
          </w:tcPr>
          <w:p w:rsidR="00AE3F7D" w:rsidRPr="00943A04" w:rsidRDefault="00AE3F7D" w:rsidP="001B0CE9">
            <w:pPr>
              <w:pStyle w:val="CVHeading3"/>
              <w:spacing w:after="60"/>
              <w:rPr>
                <w:rFonts w:ascii="Times New Roman" w:hAnsi="Times New Roman"/>
                <w:sz w:val="22"/>
                <w:szCs w:val="22"/>
                <w:lang w:val="en-GB"/>
              </w:rPr>
            </w:pPr>
          </w:p>
        </w:tc>
        <w:tc>
          <w:tcPr>
            <w:tcW w:w="8086" w:type="dxa"/>
            <w:gridSpan w:val="3"/>
          </w:tcPr>
          <w:p w:rsidR="00AE3F7D" w:rsidRPr="00943A04" w:rsidRDefault="00AE3F7D" w:rsidP="00DB10A0">
            <w:pPr>
              <w:pStyle w:val="CVNormal"/>
              <w:spacing w:after="60"/>
              <w:rPr>
                <w:rFonts w:ascii="Times New Roman" w:hAnsi="Times New Roman"/>
                <w:sz w:val="22"/>
                <w:szCs w:val="22"/>
                <w:lang w:val="en-GB"/>
              </w:rPr>
            </w:pPr>
            <w:r w:rsidRPr="00943A04">
              <w:rPr>
                <w:rFonts w:ascii="Times New Roman" w:hAnsi="Times New Roman"/>
                <w:spacing w:val="-3"/>
                <w:sz w:val="22"/>
                <w:szCs w:val="22"/>
                <w:lang w:val="en-GB"/>
              </w:rPr>
              <w:t>University</w:t>
            </w:r>
            <w:r w:rsidR="00B83E2D" w:rsidRPr="00943A04">
              <w:rPr>
                <w:rFonts w:ascii="Times New Roman" w:hAnsi="Times New Roman"/>
                <w:spacing w:val="-3"/>
                <w:sz w:val="22"/>
                <w:szCs w:val="22"/>
                <w:lang w:val="en-GB"/>
              </w:rPr>
              <w:t xml:space="preserve"> </w:t>
            </w:r>
            <w:r w:rsidR="00B83E2D">
              <w:rPr>
                <w:rFonts w:ascii="Times New Roman" w:hAnsi="Times New Roman"/>
                <w:spacing w:val="-3"/>
                <w:sz w:val="22"/>
                <w:szCs w:val="22"/>
                <w:lang w:val="en-GB"/>
              </w:rPr>
              <w:t xml:space="preserve">of </w:t>
            </w:r>
            <w:r w:rsidR="00B83E2D" w:rsidRPr="00943A04">
              <w:rPr>
                <w:rFonts w:ascii="Times New Roman" w:hAnsi="Times New Roman"/>
                <w:spacing w:val="-3"/>
                <w:sz w:val="22"/>
                <w:szCs w:val="22"/>
                <w:lang w:val="en-GB"/>
              </w:rPr>
              <w:t>Economics</w:t>
            </w:r>
            <w:r w:rsidRPr="00943A04">
              <w:rPr>
                <w:rFonts w:ascii="Times New Roman" w:hAnsi="Times New Roman"/>
                <w:spacing w:val="-3"/>
                <w:sz w:val="22"/>
                <w:szCs w:val="22"/>
                <w:lang w:val="en-GB"/>
              </w:rPr>
              <w:t>, the Faculty of Eco</w:t>
            </w:r>
            <w:r>
              <w:rPr>
                <w:rFonts w:ascii="Times New Roman" w:hAnsi="Times New Roman"/>
                <w:spacing w:val="-3"/>
                <w:sz w:val="22"/>
                <w:szCs w:val="22"/>
                <w:lang w:val="en-GB"/>
              </w:rPr>
              <w:t>nomics of Services and Tourism</w:t>
            </w:r>
            <w:r w:rsidRPr="00943A04">
              <w:rPr>
                <w:rFonts w:ascii="Times New Roman" w:hAnsi="Times New Roman"/>
                <w:spacing w:val="-3"/>
                <w:sz w:val="22"/>
                <w:szCs w:val="22"/>
                <w:lang w:val="en-GB"/>
              </w:rPr>
              <w:t>, Slovakia</w:t>
            </w:r>
          </w:p>
        </w:tc>
      </w:tr>
      <w:tr w:rsidR="00AE3F7D" w:rsidRPr="00943A04" w:rsidTr="00AE3F7D">
        <w:tc>
          <w:tcPr>
            <w:tcW w:w="2686" w:type="dxa"/>
            <w:tcBorders>
              <w:right w:val="single" w:sz="1" w:space="0" w:color="000000"/>
            </w:tcBorders>
          </w:tcPr>
          <w:p w:rsidR="00AE3F7D" w:rsidRPr="00116DCE" w:rsidRDefault="00AE3F7D" w:rsidP="00DB10A0">
            <w:pPr>
              <w:pStyle w:val="CVHeading2-FirstLine"/>
              <w:spacing w:before="0" w:after="60"/>
              <w:rPr>
                <w:rFonts w:ascii="Times New Roman" w:hAnsi="Times New Roman"/>
                <w:b/>
                <w:szCs w:val="22"/>
                <w:lang w:val="en-GB"/>
              </w:rPr>
            </w:pPr>
            <w:r w:rsidRPr="00116DCE">
              <w:rPr>
                <w:rFonts w:ascii="Times New Roman" w:hAnsi="Times New Roman"/>
                <w:b/>
                <w:szCs w:val="22"/>
                <w:lang w:val="en-GB"/>
              </w:rPr>
              <w:t>Research awards</w:t>
            </w:r>
          </w:p>
        </w:tc>
        <w:tc>
          <w:tcPr>
            <w:tcW w:w="8086" w:type="dxa"/>
            <w:gridSpan w:val="3"/>
          </w:tcPr>
          <w:p w:rsidR="00AE3F7D" w:rsidRPr="00943A04" w:rsidRDefault="00AE3F7D" w:rsidP="00DB10A0">
            <w:pPr>
              <w:pStyle w:val="CVMedium-FirstLine"/>
              <w:spacing w:before="0" w:after="60"/>
              <w:jc w:val="both"/>
              <w:rPr>
                <w:rFonts w:ascii="Times New Roman" w:hAnsi="Times New Roman"/>
                <w:b w:val="0"/>
                <w:szCs w:val="22"/>
                <w:lang w:val="en-GB"/>
              </w:rPr>
            </w:pPr>
            <w:r w:rsidRPr="00943A04">
              <w:rPr>
                <w:rFonts w:ascii="Times New Roman" w:hAnsi="Times New Roman"/>
                <w:b w:val="0"/>
                <w:szCs w:val="22"/>
                <w:lang w:val="en-GB"/>
              </w:rPr>
              <w:t xml:space="preserve">Vladimir </w:t>
            </w:r>
            <w:proofErr w:type="spellStart"/>
            <w:r w:rsidRPr="00943A04">
              <w:rPr>
                <w:rFonts w:ascii="Times New Roman" w:hAnsi="Times New Roman"/>
                <w:b w:val="0"/>
                <w:szCs w:val="22"/>
                <w:lang w:val="en-GB"/>
              </w:rPr>
              <w:t>Baláž</w:t>
            </w:r>
            <w:proofErr w:type="spellEnd"/>
            <w:r w:rsidRPr="00943A04">
              <w:rPr>
                <w:rFonts w:ascii="Times New Roman" w:hAnsi="Times New Roman"/>
                <w:b w:val="0"/>
                <w:szCs w:val="22"/>
                <w:lang w:val="en-GB"/>
              </w:rPr>
              <w:t xml:space="preserve"> obtained several research awards and fellowships with Universities in the UK (Exeter, London Metropolitan – ESRC, EPSRC, </w:t>
            </w:r>
            <w:proofErr w:type="spellStart"/>
            <w:r w:rsidRPr="00943A04">
              <w:rPr>
                <w:rFonts w:ascii="Times New Roman" w:hAnsi="Times New Roman"/>
                <w:b w:val="0"/>
                <w:szCs w:val="22"/>
                <w:lang w:val="en-GB"/>
              </w:rPr>
              <w:t>Leverhulme</w:t>
            </w:r>
            <w:proofErr w:type="spellEnd"/>
            <w:r w:rsidRPr="00943A04">
              <w:rPr>
                <w:rFonts w:ascii="Times New Roman" w:hAnsi="Times New Roman"/>
                <w:b w:val="0"/>
                <w:szCs w:val="22"/>
                <w:lang w:val="en-GB"/>
              </w:rPr>
              <w:t xml:space="preserve">, </w:t>
            </w:r>
            <w:proofErr w:type="gramStart"/>
            <w:r w:rsidRPr="00943A04">
              <w:rPr>
                <w:rFonts w:ascii="Times New Roman" w:hAnsi="Times New Roman"/>
                <w:b w:val="0"/>
                <w:szCs w:val="22"/>
                <w:lang w:val="en-GB"/>
              </w:rPr>
              <w:t>British</w:t>
            </w:r>
            <w:proofErr w:type="gramEnd"/>
            <w:r w:rsidRPr="00943A04">
              <w:rPr>
                <w:rFonts w:ascii="Times New Roman" w:hAnsi="Times New Roman"/>
                <w:b w:val="0"/>
                <w:szCs w:val="22"/>
                <w:lang w:val="en-GB"/>
              </w:rPr>
              <w:t xml:space="preserve"> Academy), Germany (</w:t>
            </w:r>
            <w:proofErr w:type="spellStart"/>
            <w:r w:rsidRPr="00943A04">
              <w:rPr>
                <w:rFonts w:ascii="Times New Roman" w:hAnsi="Times New Roman"/>
                <w:b w:val="0"/>
                <w:szCs w:val="22"/>
                <w:lang w:val="en-GB"/>
              </w:rPr>
              <w:t>Universität</w:t>
            </w:r>
            <w:proofErr w:type="spellEnd"/>
            <w:r w:rsidRPr="00943A04">
              <w:rPr>
                <w:rFonts w:ascii="Times New Roman" w:hAnsi="Times New Roman"/>
                <w:b w:val="0"/>
                <w:szCs w:val="22"/>
                <w:lang w:val="en-GB"/>
              </w:rPr>
              <w:t xml:space="preserve"> </w:t>
            </w:r>
            <w:proofErr w:type="spellStart"/>
            <w:r w:rsidRPr="00943A04">
              <w:rPr>
                <w:rFonts w:ascii="Times New Roman" w:hAnsi="Times New Roman"/>
                <w:b w:val="0"/>
                <w:szCs w:val="22"/>
                <w:lang w:val="en-GB"/>
              </w:rPr>
              <w:t>zu</w:t>
            </w:r>
            <w:proofErr w:type="spellEnd"/>
            <w:r w:rsidRPr="00943A04">
              <w:rPr>
                <w:rFonts w:ascii="Times New Roman" w:hAnsi="Times New Roman"/>
                <w:b w:val="0"/>
                <w:szCs w:val="22"/>
                <w:lang w:val="en-GB"/>
              </w:rPr>
              <w:t xml:space="preserve"> Köln - Deutsche </w:t>
            </w:r>
            <w:proofErr w:type="spellStart"/>
            <w:r w:rsidRPr="00943A04">
              <w:rPr>
                <w:rFonts w:ascii="Times New Roman" w:hAnsi="Times New Roman"/>
                <w:b w:val="0"/>
                <w:szCs w:val="22"/>
                <w:lang w:val="en-GB"/>
              </w:rPr>
              <w:t>Forschungsgemeinschaft</w:t>
            </w:r>
            <w:proofErr w:type="spellEnd"/>
            <w:r w:rsidRPr="00943A04">
              <w:rPr>
                <w:rFonts w:ascii="Times New Roman" w:hAnsi="Times New Roman"/>
                <w:b w:val="0"/>
                <w:szCs w:val="22"/>
                <w:lang w:val="en-GB"/>
              </w:rPr>
              <w:t xml:space="preserve">) and Japan (Sapporo </w:t>
            </w:r>
            <w:proofErr w:type="spellStart"/>
            <w:r w:rsidRPr="00943A04">
              <w:rPr>
                <w:rFonts w:ascii="Times New Roman" w:hAnsi="Times New Roman"/>
                <w:b w:val="0"/>
                <w:szCs w:val="22"/>
                <w:lang w:val="en-GB"/>
              </w:rPr>
              <w:t>Gakuin</w:t>
            </w:r>
            <w:proofErr w:type="spellEnd"/>
            <w:r w:rsidRPr="00943A04">
              <w:rPr>
                <w:rFonts w:ascii="Times New Roman" w:hAnsi="Times New Roman"/>
                <w:b w:val="0"/>
                <w:szCs w:val="22"/>
                <w:lang w:val="en-GB"/>
              </w:rPr>
              <w:t xml:space="preserve"> University - Japanese Society for Promotion of Science).</w:t>
            </w:r>
          </w:p>
        </w:tc>
      </w:tr>
    </w:tbl>
    <w:p w:rsidR="006D2766" w:rsidRPr="00943A04" w:rsidRDefault="006D2766" w:rsidP="00DB10A0">
      <w:pPr>
        <w:tabs>
          <w:tab w:val="left" w:pos="-720"/>
        </w:tabs>
        <w:spacing w:after="60"/>
        <w:jc w:val="center"/>
        <w:rPr>
          <w:rFonts w:ascii="Times New Roman" w:hAnsi="Times New Roman"/>
          <w:b/>
          <w:bCs/>
          <w:spacing w:val="-3"/>
          <w:szCs w:val="22"/>
          <w:u w:val="single"/>
          <w:lang w:val="en-GB"/>
        </w:rPr>
      </w:pPr>
    </w:p>
    <w:p w:rsidR="006D2766" w:rsidRPr="00071EF7" w:rsidRDefault="00252ECE" w:rsidP="00DB10A0">
      <w:pPr>
        <w:tabs>
          <w:tab w:val="center" w:pos="4513"/>
        </w:tabs>
        <w:spacing w:after="60"/>
        <w:jc w:val="center"/>
        <w:rPr>
          <w:rFonts w:ascii="Times New Roman" w:hAnsi="Times New Roman"/>
          <w:b/>
          <w:spacing w:val="-3"/>
          <w:sz w:val="24"/>
          <w:szCs w:val="24"/>
          <w:u w:val="single"/>
          <w:lang w:val="en-GB"/>
        </w:rPr>
      </w:pPr>
      <w:r w:rsidRPr="00943A04">
        <w:rPr>
          <w:rFonts w:ascii="Times New Roman" w:hAnsi="Times New Roman"/>
          <w:b/>
          <w:spacing w:val="-3"/>
          <w:sz w:val="24"/>
          <w:szCs w:val="24"/>
          <w:u w:val="single"/>
          <w:lang w:val="en-GB"/>
        </w:rPr>
        <w:t>Expertise works for the European Commission</w:t>
      </w:r>
    </w:p>
    <w:p w:rsidR="00EA0C19" w:rsidRDefault="00FF4A8C" w:rsidP="00DB10A0">
      <w:pPr>
        <w:tabs>
          <w:tab w:val="center" w:pos="4513"/>
        </w:tabs>
        <w:spacing w:after="60"/>
        <w:jc w:val="both"/>
        <w:rPr>
          <w:rFonts w:ascii="Times New Roman" w:hAnsi="Times New Roman"/>
          <w:spacing w:val="-3"/>
          <w:sz w:val="22"/>
          <w:szCs w:val="22"/>
          <w:lang w:val="en-GB"/>
        </w:rPr>
      </w:pPr>
      <w:r w:rsidRPr="00943A04">
        <w:rPr>
          <w:rFonts w:ascii="Times New Roman" w:hAnsi="Times New Roman"/>
          <w:spacing w:val="-3"/>
          <w:sz w:val="22"/>
          <w:szCs w:val="22"/>
          <w:lang w:val="en-GB"/>
        </w:rPr>
        <w:t xml:space="preserve">Vladimir </w:t>
      </w:r>
      <w:proofErr w:type="spellStart"/>
      <w:r w:rsidRPr="00943A04">
        <w:rPr>
          <w:rFonts w:ascii="Times New Roman" w:hAnsi="Times New Roman"/>
          <w:spacing w:val="-3"/>
          <w:sz w:val="22"/>
          <w:szCs w:val="22"/>
          <w:lang w:val="en-GB"/>
        </w:rPr>
        <w:t>Baláž</w:t>
      </w:r>
      <w:proofErr w:type="spellEnd"/>
      <w:r w:rsidRPr="00943A04">
        <w:rPr>
          <w:rFonts w:ascii="Times New Roman" w:hAnsi="Times New Roman"/>
          <w:spacing w:val="-3"/>
          <w:sz w:val="22"/>
          <w:szCs w:val="22"/>
          <w:lang w:val="en-GB"/>
        </w:rPr>
        <w:t xml:space="preserve"> prepared number of studies commissioned by the Slovak Prime Minister Office, Ministries of Economy and F</w:t>
      </w:r>
      <w:r w:rsidR="000A7141" w:rsidRPr="00943A04">
        <w:rPr>
          <w:rFonts w:ascii="Times New Roman" w:hAnsi="Times New Roman"/>
          <w:spacing w:val="-3"/>
          <w:sz w:val="22"/>
          <w:szCs w:val="22"/>
          <w:lang w:val="en-GB"/>
        </w:rPr>
        <w:t>inance and European Commission.</w:t>
      </w:r>
      <w:r w:rsidR="00252ECE" w:rsidRPr="00943A04">
        <w:rPr>
          <w:rFonts w:ascii="Times New Roman" w:hAnsi="Times New Roman"/>
          <w:spacing w:val="-3"/>
          <w:sz w:val="22"/>
          <w:szCs w:val="22"/>
          <w:lang w:val="en-GB"/>
        </w:rPr>
        <w:t xml:space="preserve"> Most important studies </w:t>
      </w:r>
      <w:r w:rsidR="000A7141" w:rsidRPr="00943A04">
        <w:rPr>
          <w:rFonts w:ascii="Times New Roman" w:hAnsi="Times New Roman"/>
          <w:spacing w:val="-3"/>
          <w:sz w:val="22"/>
          <w:szCs w:val="22"/>
          <w:lang w:val="en-GB"/>
        </w:rPr>
        <w:t>include:</w:t>
      </w:r>
    </w:p>
    <w:p w:rsidR="001D4044" w:rsidRDefault="000022F2" w:rsidP="00DB10A0">
      <w:pPr>
        <w:numPr>
          <w:ilvl w:val="0"/>
          <w:numId w:val="1"/>
        </w:numPr>
        <w:tabs>
          <w:tab w:val="center" w:pos="4513"/>
        </w:tabs>
        <w:spacing w:after="60"/>
        <w:jc w:val="both"/>
        <w:rPr>
          <w:rFonts w:ascii="Times New Roman" w:hAnsi="Times New Roman"/>
          <w:spacing w:val="-3"/>
          <w:sz w:val="22"/>
          <w:szCs w:val="22"/>
          <w:lang w:val="en-GB"/>
        </w:rPr>
      </w:pPr>
      <w:r>
        <w:rPr>
          <w:rFonts w:ascii="Times New Roman" w:hAnsi="Times New Roman"/>
          <w:spacing w:val="-3"/>
          <w:sz w:val="22"/>
          <w:szCs w:val="22"/>
          <w:lang w:val="en-GB"/>
        </w:rPr>
        <w:t>2015-2020</w:t>
      </w:r>
      <w:r w:rsidR="001D4044">
        <w:rPr>
          <w:rFonts w:ascii="Times New Roman" w:hAnsi="Times New Roman"/>
          <w:spacing w:val="-3"/>
          <w:sz w:val="22"/>
          <w:szCs w:val="22"/>
          <w:lang w:val="en-GB"/>
        </w:rPr>
        <w:t xml:space="preserve">: </w:t>
      </w:r>
      <w:r w:rsidR="001D4044" w:rsidRPr="001D4044">
        <w:rPr>
          <w:rFonts w:ascii="Times New Roman" w:hAnsi="Times New Roman"/>
          <w:spacing w:val="-3"/>
          <w:sz w:val="22"/>
          <w:szCs w:val="22"/>
          <w:lang w:val="en-GB"/>
        </w:rPr>
        <w:t xml:space="preserve">Country expert in the project </w:t>
      </w:r>
      <w:r w:rsidR="001D4044">
        <w:rPr>
          <w:rFonts w:ascii="Times New Roman" w:hAnsi="Times New Roman"/>
          <w:spacing w:val="-3"/>
          <w:sz w:val="22"/>
          <w:szCs w:val="22"/>
          <w:lang w:val="en-GB"/>
        </w:rPr>
        <w:t>Research and Innovation Observatory (Joint Research Centre</w:t>
      </w:r>
      <w:r w:rsidR="00C67F48">
        <w:rPr>
          <w:rFonts w:ascii="Times New Roman" w:hAnsi="Times New Roman"/>
          <w:spacing w:val="-3"/>
          <w:sz w:val="22"/>
          <w:szCs w:val="22"/>
        </w:rPr>
        <w:t xml:space="preserve">, </w:t>
      </w:r>
      <w:r w:rsidR="001D4044">
        <w:rPr>
          <w:rFonts w:ascii="Times New Roman" w:hAnsi="Times New Roman"/>
          <w:spacing w:val="-3"/>
          <w:sz w:val="22"/>
          <w:szCs w:val="22"/>
          <w:lang w:val="en-GB"/>
        </w:rPr>
        <w:t>Brussels</w:t>
      </w:r>
      <w:r w:rsidR="001D4044">
        <w:rPr>
          <w:rFonts w:ascii="Times New Roman" w:hAnsi="Times New Roman"/>
          <w:spacing w:val="-3"/>
          <w:sz w:val="22"/>
          <w:szCs w:val="22"/>
        </w:rPr>
        <w:t>)</w:t>
      </w:r>
      <w:r w:rsidR="001D4044" w:rsidRPr="001D4044">
        <w:rPr>
          <w:rFonts w:ascii="Times New Roman" w:hAnsi="Times New Roman"/>
          <w:spacing w:val="-3"/>
          <w:sz w:val="22"/>
          <w:szCs w:val="22"/>
          <w:lang w:val="en-GB"/>
        </w:rPr>
        <w:t>. T</w:t>
      </w:r>
      <w:r w:rsidR="001D4044">
        <w:rPr>
          <w:rFonts w:ascii="Times New Roman" w:hAnsi="Times New Roman"/>
          <w:spacing w:val="-3"/>
          <w:sz w:val="22"/>
          <w:szCs w:val="22"/>
          <w:lang w:val="en-GB"/>
        </w:rPr>
        <w:t xml:space="preserve">he </w:t>
      </w:r>
      <w:r w:rsidR="00C67F48" w:rsidRPr="00C67F48">
        <w:rPr>
          <w:rFonts w:ascii="Times New Roman" w:hAnsi="Times New Roman"/>
          <w:spacing w:val="-3"/>
          <w:sz w:val="22"/>
          <w:szCs w:val="22"/>
          <w:lang w:val="en-GB"/>
        </w:rPr>
        <w:t>initiative of the European Commission to monitor</w:t>
      </w:r>
      <w:r w:rsidR="00C67F48">
        <w:rPr>
          <w:rFonts w:ascii="Times New Roman" w:hAnsi="Times New Roman"/>
          <w:spacing w:val="-3"/>
          <w:sz w:val="22"/>
          <w:szCs w:val="22"/>
          <w:lang w:val="en-GB"/>
        </w:rPr>
        <w:t>s</w:t>
      </w:r>
      <w:r w:rsidR="00C67F48" w:rsidRPr="00C67F48">
        <w:rPr>
          <w:rFonts w:ascii="Times New Roman" w:hAnsi="Times New Roman"/>
          <w:spacing w:val="-3"/>
          <w:sz w:val="22"/>
          <w:szCs w:val="22"/>
          <w:lang w:val="en-GB"/>
        </w:rPr>
        <w:t xml:space="preserve"> and analyse</w:t>
      </w:r>
      <w:r w:rsidR="00C67F48">
        <w:rPr>
          <w:rFonts w:ascii="Times New Roman" w:hAnsi="Times New Roman"/>
          <w:spacing w:val="-3"/>
          <w:sz w:val="22"/>
          <w:szCs w:val="22"/>
          <w:lang w:val="en-GB"/>
        </w:rPr>
        <w:t>s</w:t>
      </w:r>
      <w:r w:rsidR="00C67F48" w:rsidRPr="00C67F48">
        <w:rPr>
          <w:rFonts w:ascii="Times New Roman" w:hAnsi="Times New Roman"/>
          <w:spacing w:val="-3"/>
          <w:sz w:val="22"/>
          <w:szCs w:val="22"/>
          <w:lang w:val="en-GB"/>
        </w:rPr>
        <w:t xml:space="preserve"> research and innovation developments at Country and EU levels to support better policy making in Europe.</w:t>
      </w:r>
    </w:p>
    <w:p w:rsidR="00C67F48" w:rsidRDefault="00C67F48" w:rsidP="00DB10A0">
      <w:pPr>
        <w:numPr>
          <w:ilvl w:val="0"/>
          <w:numId w:val="1"/>
        </w:numPr>
        <w:tabs>
          <w:tab w:val="center" w:pos="4513"/>
        </w:tabs>
        <w:spacing w:after="60"/>
        <w:jc w:val="both"/>
        <w:rPr>
          <w:rFonts w:ascii="Times New Roman" w:hAnsi="Times New Roman"/>
          <w:spacing w:val="-3"/>
          <w:sz w:val="22"/>
          <w:szCs w:val="22"/>
          <w:lang w:val="en-GB"/>
        </w:rPr>
      </w:pPr>
      <w:r>
        <w:rPr>
          <w:rFonts w:ascii="Times New Roman" w:hAnsi="Times New Roman"/>
          <w:spacing w:val="-3"/>
          <w:sz w:val="22"/>
          <w:szCs w:val="22"/>
          <w:lang w:val="en-GB"/>
        </w:rPr>
        <w:t xml:space="preserve">2016: Country expert in the </w:t>
      </w:r>
      <w:r w:rsidRPr="00C67F48">
        <w:rPr>
          <w:rFonts w:ascii="Times New Roman" w:hAnsi="Times New Roman"/>
          <w:spacing w:val="-3"/>
          <w:sz w:val="22"/>
          <w:szCs w:val="22"/>
          <w:lang w:val="en-GB"/>
        </w:rPr>
        <w:t>Policy Support Facility</w:t>
      </w:r>
      <w:r>
        <w:rPr>
          <w:rFonts w:ascii="Times New Roman" w:hAnsi="Times New Roman"/>
          <w:spacing w:val="-3"/>
          <w:sz w:val="22"/>
          <w:szCs w:val="22"/>
          <w:lang w:val="en-GB"/>
        </w:rPr>
        <w:t xml:space="preserve"> for Slovakia</w:t>
      </w:r>
      <w:r w:rsidR="00116DCE">
        <w:rPr>
          <w:rFonts w:ascii="Times New Roman" w:hAnsi="Times New Roman"/>
          <w:spacing w:val="-3"/>
          <w:sz w:val="22"/>
          <w:szCs w:val="22"/>
          <w:lang w:val="en-GB"/>
        </w:rPr>
        <w:t xml:space="preserve"> – the </w:t>
      </w:r>
      <w:r w:rsidR="00116DCE" w:rsidRPr="00116DCE">
        <w:rPr>
          <w:rFonts w:ascii="Times New Roman" w:hAnsi="Times New Roman"/>
          <w:spacing w:val="-3"/>
          <w:sz w:val="22"/>
          <w:szCs w:val="22"/>
          <w:lang w:val="en-GB"/>
        </w:rPr>
        <w:t>Start-up initiative</w:t>
      </w:r>
      <w:r>
        <w:rPr>
          <w:rFonts w:ascii="Times New Roman" w:hAnsi="Times New Roman"/>
          <w:spacing w:val="-3"/>
          <w:sz w:val="22"/>
          <w:szCs w:val="22"/>
          <w:lang w:val="en-GB"/>
        </w:rPr>
        <w:t>. The European Commission</w:t>
      </w:r>
      <w:r w:rsidRPr="00C67F48">
        <w:rPr>
          <w:rFonts w:ascii="Times New Roman" w:hAnsi="Times New Roman"/>
          <w:spacing w:val="-3"/>
          <w:sz w:val="22"/>
          <w:szCs w:val="22"/>
          <w:lang w:val="en-GB"/>
        </w:rPr>
        <w:t xml:space="preserve"> </w:t>
      </w:r>
      <w:r w:rsidR="00116DCE">
        <w:rPr>
          <w:rFonts w:ascii="Times New Roman" w:hAnsi="Times New Roman"/>
          <w:spacing w:val="-3"/>
          <w:sz w:val="22"/>
          <w:szCs w:val="22"/>
          <w:lang w:val="en-GB"/>
        </w:rPr>
        <w:t>designed the PSF</w:t>
      </w:r>
      <w:r w:rsidRPr="00C67F48">
        <w:rPr>
          <w:rFonts w:ascii="Times New Roman" w:hAnsi="Times New Roman"/>
          <w:spacing w:val="-3"/>
          <w:sz w:val="22"/>
          <w:szCs w:val="22"/>
          <w:lang w:val="en-GB"/>
        </w:rPr>
        <w:t xml:space="preserve"> to help EU Member States reform their research and innovation policies</w:t>
      </w:r>
      <w:r w:rsidR="00116DCE">
        <w:rPr>
          <w:rFonts w:ascii="Times New Roman" w:hAnsi="Times New Roman"/>
          <w:spacing w:val="-3"/>
          <w:sz w:val="22"/>
          <w:szCs w:val="22"/>
          <w:lang w:val="en-GB"/>
        </w:rPr>
        <w:t>.</w:t>
      </w:r>
    </w:p>
    <w:p w:rsidR="00116DCE" w:rsidRPr="001D4044" w:rsidRDefault="00116DCE" w:rsidP="00DB10A0">
      <w:pPr>
        <w:numPr>
          <w:ilvl w:val="0"/>
          <w:numId w:val="1"/>
        </w:numPr>
        <w:tabs>
          <w:tab w:val="center" w:pos="4513"/>
        </w:tabs>
        <w:spacing w:after="60"/>
        <w:jc w:val="both"/>
        <w:rPr>
          <w:rFonts w:ascii="Times New Roman" w:hAnsi="Times New Roman"/>
          <w:spacing w:val="-3"/>
          <w:sz w:val="22"/>
          <w:szCs w:val="22"/>
          <w:lang w:val="en-GB"/>
        </w:rPr>
      </w:pPr>
      <w:r>
        <w:rPr>
          <w:rFonts w:ascii="Times New Roman" w:hAnsi="Times New Roman"/>
          <w:spacing w:val="-3"/>
          <w:sz w:val="22"/>
          <w:szCs w:val="22"/>
          <w:lang w:val="en-GB"/>
        </w:rPr>
        <w:t xml:space="preserve">2015-2018: Participant contact for Slovakia in the H2020 project: YMOBILITY - </w:t>
      </w:r>
      <w:r w:rsidRPr="00116DCE">
        <w:rPr>
          <w:rFonts w:ascii="Times New Roman" w:hAnsi="Times New Roman"/>
          <w:spacing w:val="-3"/>
          <w:sz w:val="22"/>
          <w:szCs w:val="22"/>
          <w:lang w:val="en-GB"/>
        </w:rPr>
        <w:t>Youth mobility: maximizing opportunities for individuals, labo</w:t>
      </w:r>
      <w:r>
        <w:rPr>
          <w:rFonts w:ascii="Times New Roman" w:hAnsi="Times New Roman"/>
          <w:spacing w:val="-3"/>
          <w:sz w:val="22"/>
          <w:szCs w:val="22"/>
          <w:lang w:val="en-GB"/>
        </w:rPr>
        <w:t>u</w:t>
      </w:r>
      <w:r w:rsidRPr="00116DCE">
        <w:rPr>
          <w:rFonts w:ascii="Times New Roman" w:hAnsi="Times New Roman"/>
          <w:spacing w:val="-3"/>
          <w:sz w:val="22"/>
          <w:szCs w:val="22"/>
          <w:lang w:val="en-GB"/>
        </w:rPr>
        <w:t>r markets and regions in Europe</w:t>
      </w:r>
      <w:r>
        <w:rPr>
          <w:rFonts w:ascii="Times New Roman" w:hAnsi="Times New Roman"/>
          <w:spacing w:val="-3"/>
          <w:sz w:val="22"/>
          <w:szCs w:val="22"/>
          <w:lang w:val="en-GB"/>
        </w:rPr>
        <w:t>.</w:t>
      </w:r>
    </w:p>
    <w:p w:rsidR="001D4044" w:rsidRPr="001D4044" w:rsidRDefault="001D4044" w:rsidP="00DB10A0">
      <w:pPr>
        <w:numPr>
          <w:ilvl w:val="0"/>
          <w:numId w:val="1"/>
        </w:numPr>
        <w:tabs>
          <w:tab w:val="center" w:pos="4513"/>
        </w:tabs>
        <w:spacing w:after="60"/>
        <w:jc w:val="both"/>
        <w:rPr>
          <w:rFonts w:ascii="Times New Roman" w:hAnsi="Times New Roman"/>
          <w:spacing w:val="-3"/>
          <w:sz w:val="22"/>
          <w:szCs w:val="22"/>
          <w:lang w:val="en-GB"/>
        </w:rPr>
      </w:pPr>
      <w:r>
        <w:rPr>
          <w:rFonts w:ascii="Times New Roman" w:hAnsi="Times New Roman"/>
          <w:bCs/>
          <w:sz w:val="22"/>
          <w:szCs w:val="22"/>
          <w:lang w:val="en-GB"/>
        </w:rPr>
        <w:t xml:space="preserve">2015: Country expert in the Stairway to Excellence project. </w:t>
      </w:r>
      <w:r>
        <w:rPr>
          <w:rFonts w:ascii="Times New Roman" w:hAnsi="Times New Roman"/>
          <w:spacing w:val="-3"/>
          <w:sz w:val="22"/>
          <w:szCs w:val="22"/>
          <w:lang w:val="en-GB"/>
        </w:rPr>
        <w:t>(Joint Research Centre of the European Commission, Seville</w:t>
      </w:r>
      <w:r>
        <w:rPr>
          <w:rFonts w:ascii="Times New Roman" w:hAnsi="Times New Roman"/>
          <w:spacing w:val="-3"/>
          <w:sz w:val="22"/>
          <w:szCs w:val="22"/>
        </w:rPr>
        <w:t>)</w:t>
      </w:r>
      <w:r w:rsidRPr="001D4044">
        <w:rPr>
          <w:rFonts w:ascii="Times New Roman" w:hAnsi="Times New Roman"/>
          <w:spacing w:val="-3"/>
          <w:sz w:val="22"/>
          <w:szCs w:val="22"/>
          <w:lang w:val="en-GB"/>
        </w:rPr>
        <w:t>. T</w:t>
      </w:r>
      <w:r w:rsidR="00C67F48">
        <w:rPr>
          <w:rFonts w:ascii="Times New Roman" w:hAnsi="Times New Roman"/>
          <w:spacing w:val="-3"/>
          <w:sz w:val="22"/>
          <w:szCs w:val="22"/>
          <w:lang w:val="en-GB"/>
        </w:rPr>
        <w:t xml:space="preserve">he project analysed </w:t>
      </w:r>
      <w:r w:rsidR="00C67F48" w:rsidRPr="00C67F48">
        <w:rPr>
          <w:rFonts w:ascii="Times New Roman" w:hAnsi="Times New Roman"/>
          <w:spacing w:val="-3"/>
          <w:sz w:val="22"/>
          <w:szCs w:val="22"/>
          <w:lang w:val="en-GB"/>
        </w:rPr>
        <w:t xml:space="preserve">synergies between European Structural and Investment Funds (ESIF), Horizon 2020 (H2020) and other EU funding programmes </w:t>
      </w:r>
      <w:r>
        <w:rPr>
          <w:rFonts w:ascii="Times New Roman" w:hAnsi="Times New Roman"/>
          <w:spacing w:val="-3"/>
          <w:sz w:val="22"/>
          <w:szCs w:val="22"/>
          <w:lang w:val="en-GB"/>
        </w:rPr>
        <w:t>in the EU Countries.</w:t>
      </w:r>
    </w:p>
    <w:p w:rsidR="00BA3244" w:rsidRPr="001D4044" w:rsidRDefault="00BA3244" w:rsidP="00DB10A0">
      <w:pPr>
        <w:numPr>
          <w:ilvl w:val="0"/>
          <w:numId w:val="1"/>
        </w:numPr>
        <w:tabs>
          <w:tab w:val="left" w:pos="-720"/>
        </w:tabs>
        <w:spacing w:after="60"/>
        <w:jc w:val="both"/>
        <w:rPr>
          <w:rFonts w:ascii="Times New Roman" w:hAnsi="Times New Roman"/>
          <w:spacing w:val="-3"/>
          <w:sz w:val="22"/>
          <w:szCs w:val="22"/>
          <w:lang w:val="en-GB"/>
        </w:rPr>
      </w:pPr>
      <w:r>
        <w:rPr>
          <w:rFonts w:ascii="Times New Roman" w:hAnsi="Times New Roman"/>
          <w:bCs/>
          <w:sz w:val="22"/>
          <w:szCs w:val="22"/>
          <w:lang w:val="en-GB"/>
        </w:rPr>
        <w:t>2007-2014</w:t>
      </w:r>
      <w:r w:rsidRPr="00943A04">
        <w:rPr>
          <w:rFonts w:ascii="Times New Roman" w:hAnsi="Times New Roman"/>
          <w:bCs/>
          <w:sz w:val="22"/>
          <w:szCs w:val="22"/>
          <w:lang w:val="en-GB"/>
        </w:rPr>
        <w:t xml:space="preserve">: </w:t>
      </w:r>
      <w:r w:rsidRPr="00943A04">
        <w:rPr>
          <w:rFonts w:ascii="Times New Roman" w:hAnsi="Times New Roman"/>
          <w:bCs/>
          <w:iCs/>
          <w:spacing w:val="-3"/>
          <w:sz w:val="22"/>
          <w:szCs w:val="22"/>
          <w:lang w:val="en-GB"/>
        </w:rPr>
        <w:t xml:space="preserve">Country expert in the project </w:t>
      </w:r>
      <w:r w:rsidRPr="00943A04">
        <w:rPr>
          <w:rFonts w:ascii="Times New Roman" w:hAnsi="Times New Roman"/>
          <w:bCs/>
          <w:i/>
          <w:sz w:val="22"/>
          <w:szCs w:val="22"/>
          <w:lang w:val="en-GB"/>
        </w:rPr>
        <w:t xml:space="preserve">ERAWATCH. </w:t>
      </w:r>
      <w:r w:rsidRPr="00943A04">
        <w:rPr>
          <w:rFonts w:ascii="Times New Roman" w:hAnsi="Times New Roman"/>
          <w:bCs/>
          <w:sz w:val="22"/>
          <w:szCs w:val="22"/>
          <w:lang w:val="en-GB"/>
        </w:rPr>
        <w:t xml:space="preserve">The </w:t>
      </w:r>
      <w:hyperlink r:id="rId9" w:history="1">
        <w:r w:rsidRPr="00943A04">
          <w:rPr>
            <w:rStyle w:val="Hypertextovprepojenie"/>
            <w:rFonts w:ascii="Times New Roman" w:hAnsi="Times New Roman"/>
            <w:bCs/>
            <w:sz w:val="22"/>
            <w:szCs w:val="22"/>
            <w:lang w:val="en-GB"/>
          </w:rPr>
          <w:t>ERAWATCH</w:t>
        </w:r>
      </w:hyperlink>
      <w:r w:rsidR="00C67F48">
        <w:rPr>
          <w:rFonts w:ascii="Times New Roman" w:hAnsi="Times New Roman"/>
          <w:bCs/>
          <w:sz w:val="22"/>
          <w:szCs w:val="22"/>
          <w:lang w:val="en-GB"/>
        </w:rPr>
        <w:t xml:space="preserve"> wa</w:t>
      </w:r>
      <w:r w:rsidRPr="00943A04">
        <w:rPr>
          <w:rFonts w:ascii="Times New Roman" w:hAnsi="Times New Roman"/>
          <w:bCs/>
          <w:sz w:val="22"/>
          <w:szCs w:val="22"/>
          <w:lang w:val="en-GB"/>
        </w:rPr>
        <w:t xml:space="preserve">s the European Commission's information platform on European, national and regional research systems and policies. </w:t>
      </w:r>
      <w:r w:rsidR="00C67F48">
        <w:rPr>
          <w:rFonts w:ascii="Times New Roman" w:hAnsi="Times New Roman"/>
          <w:sz w:val="22"/>
          <w:szCs w:val="22"/>
          <w:lang w:val="en-GB"/>
        </w:rPr>
        <w:t>The project mapped</w:t>
      </w:r>
      <w:r w:rsidRPr="00943A04">
        <w:rPr>
          <w:rFonts w:ascii="Times New Roman" w:hAnsi="Times New Roman"/>
          <w:sz w:val="22"/>
          <w:szCs w:val="22"/>
          <w:lang w:val="en-GB"/>
        </w:rPr>
        <w:t xml:space="preserve"> R&amp;D policies in 61 cou</w:t>
      </w:r>
      <w:r w:rsidR="00C67F48">
        <w:rPr>
          <w:rFonts w:ascii="Times New Roman" w:hAnsi="Times New Roman"/>
          <w:sz w:val="22"/>
          <w:szCs w:val="22"/>
          <w:lang w:val="en-GB"/>
        </w:rPr>
        <w:t>ntries of the World. It supported</w:t>
      </w:r>
      <w:r w:rsidRPr="00943A04">
        <w:rPr>
          <w:rFonts w:ascii="Times New Roman" w:hAnsi="Times New Roman"/>
          <w:sz w:val="22"/>
          <w:szCs w:val="22"/>
          <w:lang w:val="en-GB"/>
        </w:rPr>
        <w:t xml:space="preserve"> the implementation of the Innovation Union flagship initiative under the Europe 2020 strategy.</w:t>
      </w:r>
    </w:p>
    <w:p w:rsidR="00EA0C19" w:rsidRPr="00943A04" w:rsidRDefault="00EA0C19" w:rsidP="00DB10A0">
      <w:pPr>
        <w:numPr>
          <w:ilvl w:val="0"/>
          <w:numId w:val="1"/>
        </w:numPr>
        <w:tabs>
          <w:tab w:val="left" w:pos="-720"/>
        </w:tabs>
        <w:spacing w:after="60"/>
        <w:jc w:val="both"/>
        <w:rPr>
          <w:rFonts w:ascii="Times New Roman" w:hAnsi="Times New Roman"/>
          <w:spacing w:val="-3"/>
          <w:sz w:val="22"/>
          <w:szCs w:val="22"/>
          <w:lang w:val="en-GB"/>
        </w:rPr>
      </w:pPr>
      <w:r w:rsidRPr="00943A04">
        <w:rPr>
          <w:rFonts w:ascii="Times New Roman" w:hAnsi="Times New Roman"/>
          <w:bCs/>
          <w:sz w:val="22"/>
          <w:szCs w:val="22"/>
          <w:lang w:val="en-GB"/>
        </w:rPr>
        <w:t>2013</w:t>
      </w:r>
      <w:r w:rsidR="00252ECE" w:rsidRPr="00943A04">
        <w:rPr>
          <w:rFonts w:ascii="Times New Roman" w:hAnsi="Times New Roman"/>
          <w:bCs/>
          <w:sz w:val="22"/>
          <w:szCs w:val="22"/>
          <w:lang w:val="en-GB"/>
        </w:rPr>
        <w:t xml:space="preserve">: </w:t>
      </w:r>
      <w:r w:rsidRPr="00943A04">
        <w:rPr>
          <w:rFonts w:ascii="Times New Roman" w:hAnsi="Times New Roman"/>
          <w:bCs/>
          <w:sz w:val="22"/>
          <w:szCs w:val="22"/>
          <w:lang w:val="en-GB"/>
        </w:rPr>
        <w:t>Principal evaluator of the Smart Specialisation Strategy for the Slovak Republic 2014-2020</w:t>
      </w:r>
      <w:r w:rsidR="00835E95" w:rsidRPr="00943A04">
        <w:rPr>
          <w:rFonts w:ascii="Times New Roman" w:hAnsi="Times New Roman"/>
          <w:bCs/>
          <w:sz w:val="22"/>
          <w:szCs w:val="22"/>
        </w:rPr>
        <w:t>; appointed by the</w:t>
      </w:r>
      <w:r w:rsidRPr="00943A04">
        <w:rPr>
          <w:rFonts w:ascii="Times New Roman" w:hAnsi="Times New Roman"/>
          <w:spacing w:val="-3"/>
          <w:sz w:val="22"/>
          <w:szCs w:val="22"/>
          <w:lang w:val="en-GB"/>
        </w:rPr>
        <w:t xml:space="preserve"> European Commission, DG-Research and Innovation.</w:t>
      </w:r>
    </w:p>
    <w:p w:rsidR="00252ECE" w:rsidRPr="00943A04" w:rsidRDefault="00EA0C19" w:rsidP="00DB10A0">
      <w:pPr>
        <w:numPr>
          <w:ilvl w:val="0"/>
          <w:numId w:val="1"/>
        </w:numPr>
        <w:tabs>
          <w:tab w:val="left" w:pos="-720"/>
        </w:tabs>
        <w:spacing w:after="60"/>
        <w:jc w:val="both"/>
        <w:rPr>
          <w:rFonts w:ascii="Times New Roman" w:hAnsi="Times New Roman"/>
          <w:spacing w:val="-3"/>
          <w:sz w:val="22"/>
          <w:szCs w:val="22"/>
          <w:lang w:val="en-GB"/>
        </w:rPr>
      </w:pPr>
      <w:r w:rsidRPr="00943A04">
        <w:rPr>
          <w:rFonts w:ascii="Times New Roman" w:hAnsi="Times New Roman"/>
          <w:spacing w:val="-3"/>
          <w:sz w:val="22"/>
          <w:szCs w:val="22"/>
          <w:lang w:val="en-GB"/>
        </w:rPr>
        <w:t>2010-2013</w:t>
      </w:r>
      <w:r w:rsidR="00252ECE" w:rsidRPr="00943A04">
        <w:rPr>
          <w:rFonts w:ascii="Times New Roman" w:hAnsi="Times New Roman"/>
          <w:spacing w:val="-3"/>
          <w:sz w:val="22"/>
          <w:szCs w:val="22"/>
          <w:lang w:val="en-GB"/>
        </w:rPr>
        <w:t xml:space="preserve">: </w:t>
      </w:r>
      <w:r w:rsidR="00252ECE" w:rsidRPr="00943A04">
        <w:rPr>
          <w:rFonts w:ascii="Times New Roman" w:hAnsi="Times New Roman"/>
          <w:bCs/>
          <w:iCs/>
          <w:spacing w:val="-3"/>
          <w:sz w:val="22"/>
          <w:szCs w:val="22"/>
          <w:lang w:val="en-GB"/>
        </w:rPr>
        <w:t>Country expert in the project</w:t>
      </w:r>
      <w:r w:rsidR="00252ECE" w:rsidRPr="00943A04">
        <w:rPr>
          <w:rFonts w:ascii="Times New Roman" w:hAnsi="Times New Roman"/>
          <w:spacing w:val="-3"/>
          <w:sz w:val="22"/>
          <w:szCs w:val="22"/>
          <w:lang w:val="en-GB"/>
        </w:rPr>
        <w:t xml:space="preserve"> </w:t>
      </w:r>
      <w:r w:rsidR="00252ECE" w:rsidRPr="00943A04">
        <w:rPr>
          <w:rFonts w:ascii="Times New Roman" w:hAnsi="Times New Roman"/>
          <w:i/>
          <w:spacing w:val="-3"/>
          <w:sz w:val="22"/>
          <w:szCs w:val="22"/>
          <w:lang w:val="en-GB"/>
        </w:rPr>
        <w:t>METRIS</w:t>
      </w:r>
      <w:r w:rsidR="00252ECE" w:rsidRPr="00943A04">
        <w:rPr>
          <w:rFonts w:ascii="Times New Roman" w:hAnsi="Times New Roman"/>
          <w:spacing w:val="-3"/>
          <w:sz w:val="22"/>
          <w:szCs w:val="22"/>
          <w:lang w:val="en-GB"/>
        </w:rPr>
        <w:t xml:space="preserve"> - Monitoring European trends in Social Sciences and Humanities. The </w:t>
      </w:r>
      <w:hyperlink r:id="rId10" w:history="1">
        <w:r w:rsidR="00252ECE" w:rsidRPr="00943A04">
          <w:rPr>
            <w:rStyle w:val="Hypertextovprepojenie"/>
            <w:rFonts w:ascii="Times New Roman" w:hAnsi="Times New Roman"/>
            <w:spacing w:val="-3"/>
            <w:sz w:val="22"/>
            <w:szCs w:val="22"/>
            <w:lang w:val="en-GB"/>
          </w:rPr>
          <w:t>METRIS</w:t>
        </w:r>
      </w:hyperlink>
      <w:r w:rsidR="00C67F48">
        <w:rPr>
          <w:rFonts w:ascii="Times New Roman" w:hAnsi="Times New Roman"/>
          <w:spacing w:val="-3"/>
          <w:sz w:val="22"/>
          <w:szCs w:val="22"/>
          <w:lang w:val="en-GB"/>
        </w:rPr>
        <w:t xml:space="preserve"> was</w:t>
      </w:r>
      <w:r w:rsidR="00252ECE" w:rsidRPr="00943A04">
        <w:rPr>
          <w:rFonts w:ascii="Times New Roman" w:hAnsi="Times New Roman"/>
          <w:spacing w:val="-3"/>
          <w:sz w:val="22"/>
          <w:szCs w:val="22"/>
          <w:lang w:val="en-GB"/>
        </w:rPr>
        <w:t xml:space="preserve"> a service launched by the European Commission, DG-Research and Innovation, in order to provide an overview of these fields in 27 EU Member Countries.</w:t>
      </w:r>
    </w:p>
    <w:p w:rsidR="00252ECE" w:rsidRPr="00943A04" w:rsidRDefault="00EA0C19" w:rsidP="00DB10A0">
      <w:pPr>
        <w:numPr>
          <w:ilvl w:val="0"/>
          <w:numId w:val="1"/>
        </w:numPr>
        <w:tabs>
          <w:tab w:val="left" w:pos="-720"/>
        </w:tabs>
        <w:spacing w:after="60"/>
        <w:jc w:val="both"/>
        <w:rPr>
          <w:rFonts w:ascii="Times New Roman" w:hAnsi="Times New Roman"/>
          <w:spacing w:val="-3"/>
          <w:sz w:val="22"/>
          <w:szCs w:val="22"/>
          <w:lang w:val="en-GB"/>
        </w:rPr>
      </w:pPr>
      <w:r w:rsidRPr="00943A04">
        <w:rPr>
          <w:rFonts w:ascii="Times New Roman" w:hAnsi="Times New Roman"/>
          <w:spacing w:val="-3"/>
          <w:sz w:val="22"/>
          <w:szCs w:val="22"/>
          <w:lang w:val="en-GB"/>
        </w:rPr>
        <w:t>2010-2013</w:t>
      </w:r>
      <w:r w:rsidR="00252ECE" w:rsidRPr="00943A04">
        <w:rPr>
          <w:rFonts w:ascii="Times New Roman" w:hAnsi="Times New Roman"/>
          <w:spacing w:val="-3"/>
          <w:sz w:val="22"/>
          <w:szCs w:val="22"/>
          <w:lang w:val="en-GB"/>
        </w:rPr>
        <w:t xml:space="preserve">: Country expert in the project </w:t>
      </w:r>
      <w:r w:rsidR="00252ECE" w:rsidRPr="00943A04">
        <w:rPr>
          <w:rFonts w:ascii="Times New Roman" w:hAnsi="Times New Roman"/>
          <w:i/>
          <w:spacing w:val="-3"/>
          <w:sz w:val="22"/>
          <w:szCs w:val="22"/>
          <w:lang w:val="en-GB"/>
        </w:rPr>
        <w:t>Regional Innovation Monitor</w:t>
      </w:r>
      <w:r w:rsidR="00252ECE" w:rsidRPr="00943A04">
        <w:rPr>
          <w:rFonts w:ascii="Times New Roman" w:hAnsi="Times New Roman"/>
          <w:spacing w:val="-3"/>
          <w:sz w:val="22"/>
          <w:szCs w:val="22"/>
          <w:lang w:val="en-GB"/>
        </w:rPr>
        <w:t xml:space="preserve"> (</w:t>
      </w:r>
      <w:hyperlink r:id="rId11" w:history="1">
        <w:r w:rsidR="00252ECE" w:rsidRPr="00943A04">
          <w:rPr>
            <w:rStyle w:val="Hypertextovprepojenie"/>
            <w:rFonts w:ascii="Times New Roman" w:hAnsi="Times New Roman"/>
            <w:spacing w:val="-3"/>
            <w:sz w:val="22"/>
            <w:szCs w:val="22"/>
            <w:lang w:val="en-GB"/>
          </w:rPr>
          <w:t>RIM</w:t>
        </w:r>
      </w:hyperlink>
      <w:r w:rsidR="00252ECE" w:rsidRPr="00943A04">
        <w:rPr>
          <w:rFonts w:ascii="Times New Roman" w:hAnsi="Times New Roman"/>
          <w:spacing w:val="-3"/>
          <w:sz w:val="22"/>
          <w:szCs w:val="22"/>
          <w:lang w:val="en-GB"/>
        </w:rPr>
        <w:t>). Based on the work of a netw</w:t>
      </w:r>
      <w:r w:rsidR="00210EFA">
        <w:rPr>
          <w:rFonts w:ascii="Times New Roman" w:hAnsi="Times New Roman"/>
          <w:spacing w:val="-3"/>
          <w:sz w:val="22"/>
          <w:szCs w:val="22"/>
          <w:lang w:val="en-GB"/>
        </w:rPr>
        <w:t>ork of experts, the RIM provided</w:t>
      </w:r>
      <w:r w:rsidR="00252ECE" w:rsidRPr="00943A04">
        <w:rPr>
          <w:rFonts w:ascii="Times New Roman" w:hAnsi="Times New Roman"/>
          <w:spacing w:val="-3"/>
          <w:sz w:val="22"/>
          <w:szCs w:val="22"/>
          <w:lang w:val="en-GB"/>
        </w:rPr>
        <w:t xml:space="preserve"> detailed information on regional innovation policies for 20 EU Member States.</w:t>
      </w:r>
    </w:p>
    <w:p w:rsidR="00252ECE" w:rsidRPr="00943A04" w:rsidRDefault="00252ECE" w:rsidP="00DB10A0">
      <w:pPr>
        <w:numPr>
          <w:ilvl w:val="0"/>
          <w:numId w:val="1"/>
        </w:numPr>
        <w:tabs>
          <w:tab w:val="left" w:pos="-720"/>
        </w:tabs>
        <w:spacing w:after="60"/>
        <w:jc w:val="both"/>
        <w:rPr>
          <w:rFonts w:ascii="Times New Roman" w:hAnsi="Times New Roman"/>
          <w:spacing w:val="-3"/>
          <w:sz w:val="22"/>
          <w:szCs w:val="22"/>
          <w:lang w:val="en-GB"/>
        </w:rPr>
      </w:pPr>
      <w:r w:rsidRPr="00943A04">
        <w:rPr>
          <w:rFonts w:ascii="Times New Roman" w:hAnsi="Times New Roman"/>
          <w:spacing w:val="-3"/>
          <w:sz w:val="22"/>
          <w:szCs w:val="22"/>
          <w:lang w:val="en-GB"/>
        </w:rPr>
        <w:t>2011-2012: Country expert in the project Social Impact of Emigration and Rural-Urban Migration in Central a</w:t>
      </w:r>
      <w:r w:rsidR="00210EFA">
        <w:rPr>
          <w:rFonts w:ascii="Times New Roman" w:hAnsi="Times New Roman"/>
          <w:spacing w:val="-3"/>
          <w:sz w:val="22"/>
          <w:szCs w:val="22"/>
          <w:lang w:val="en-GB"/>
        </w:rPr>
        <w:t>nd Eastern Europe. The project wa</w:t>
      </w:r>
      <w:r w:rsidRPr="00943A04">
        <w:rPr>
          <w:rFonts w:ascii="Times New Roman" w:hAnsi="Times New Roman"/>
          <w:spacing w:val="-3"/>
          <w:sz w:val="22"/>
          <w:szCs w:val="22"/>
          <w:lang w:val="en-GB"/>
        </w:rPr>
        <w:t>s developed in the framework of the EU 2020 Strategy.</w:t>
      </w:r>
    </w:p>
    <w:p w:rsidR="00252ECE" w:rsidRPr="00943A04" w:rsidRDefault="00252ECE" w:rsidP="00DB10A0">
      <w:pPr>
        <w:numPr>
          <w:ilvl w:val="0"/>
          <w:numId w:val="1"/>
        </w:numPr>
        <w:tabs>
          <w:tab w:val="left" w:pos="-720"/>
        </w:tabs>
        <w:spacing w:after="60"/>
        <w:jc w:val="both"/>
        <w:rPr>
          <w:rFonts w:ascii="Times New Roman" w:hAnsi="Times New Roman"/>
          <w:spacing w:val="-3"/>
          <w:sz w:val="22"/>
          <w:szCs w:val="22"/>
          <w:lang w:val="en-GB"/>
        </w:rPr>
      </w:pPr>
      <w:r w:rsidRPr="00943A04">
        <w:rPr>
          <w:rFonts w:ascii="Times New Roman" w:hAnsi="Times New Roman"/>
          <w:bCs/>
          <w:sz w:val="22"/>
          <w:szCs w:val="22"/>
          <w:lang w:val="en-GB"/>
        </w:rPr>
        <w:t xml:space="preserve">2004-2010: </w:t>
      </w:r>
      <w:r w:rsidRPr="00943A04">
        <w:rPr>
          <w:rFonts w:ascii="Times New Roman" w:hAnsi="Times New Roman"/>
          <w:bCs/>
          <w:iCs/>
          <w:spacing w:val="-3"/>
          <w:sz w:val="22"/>
          <w:szCs w:val="22"/>
          <w:lang w:val="en-GB"/>
        </w:rPr>
        <w:t>Country expert in the project</w:t>
      </w:r>
      <w:r w:rsidRPr="00943A04">
        <w:rPr>
          <w:rFonts w:ascii="Times New Roman" w:hAnsi="Times New Roman"/>
          <w:bCs/>
          <w:sz w:val="22"/>
          <w:szCs w:val="22"/>
          <w:lang w:val="en-GB"/>
        </w:rPr>
        <w:t xml:space="preserve"> ‘</w:t>
      </w:r>
      <w:proofErr w:type="spellStart"/>
      <w:r w:rsidRPr="00943A04">
        <w:rPr>
          <w:rFonts w:ascii="Times New Roman" w:hAnsi="Times New Roman"/>
          <w:bCs/>
          <w:i/>
          <w:sz w:val="22"/>
          <w:szCs w:val="22"/>
          <w:lang w:val="en-GB"/>
        </w:rPr>
        <w:t>ProInno</w:t>
      </w:r>
      <w:proofErr w:type="spellEnd"/>
      <w:r w:rsidRPr="00943A04">
        <w:rPr>
          <w:rFonts w:ascii="Times New Roman" w:hAnsi="Times New Roman"/>
          <w:bCs/>
          <w:i/>
          <w:sz w:val="22"/>
          <w:szCs w:val="22"/>
          <w:lang w:val="en-GB"/>
        </w:rPr>
        <w:t xml:space="preserve"> - </w:t>
      </w:r>
      <w:proofErr w:type="spellStart"/>
      <w:r w:rsidRPr="00943A04">
        <w:rPr>
          <w:rFonts w:ascii="Times New Roman" w:hAnsi="Times New Roman"/>
          <w:bCs/>
          <w:i/>
          <w:sz w:val="22"/>
          <w:szCs w:val="22"/>
          <w:lang w:val="en-GB"/>
        </w:rPr>
        <w:t>Trendchart</w:t>
      </w:r>
      <w:proofErr w:type="spellEnd"/>
      <w:r w:rsidRPr="00943A04">
        <w:rPr>
          <w:rFonts w:ascii="Times New Roman" w:hAnsi="Times New Roman"/>
          <w:bCs/>
          <w:i/>
          <w:sz w:val="22"/>
          <w:szCs w:val="22"/>
          <w:lang w:val="en-GB"/>
        </w:rPr>
        <w:t xml:space="preserve"> on Innovation’. </w:t>
      </w:r>
      <w:r w:rsidRPr="00943A04">
        <w:rPr>
          <w:rFonts w:ascii="Times New Roman" w:hAnsi="Times New Roman"/>
          <w:bCs/>
          <w:iCs/>
          <w:spacing w:val="-3"/>
          <w:sz w:val="22"/>
          <w:szCs w:val="22"/>
          <w:lang w:val="en-GB"/>
        </w:rPr>
        <w:t>The initiative of Directorate Gene</w:t>
      </w:r>
      <w:r w:rsidR="00C67F48">
        <w:rPr>
          <w:rFonts w:ascii="Times New Roman" w:hAnsi="Times New Roman"/>
          <w:bCs/>
          <w:iCs/>
          <w:spacing w:val="-3"/>
          <w:sz w:val="22"/>
          <w:szCs w:val="22"/>
          <w:lang w:val="en-GB"/>
        </w:rPr>
        <w:t>ral Enterprise and Industry aimed</w:t>
      </w:r>
      <w:r w:rsidRPr="00943A04">
        <w:rPr>
          <w:rFonts w:ascii="Times New Roman" w:hAnsi="Times New Roman"/>
          <w:bCs/>
          <w:iCs/>
          <w:spacing w:val="-3"/>
          <w:sz w:val="22"/>
          <w:szCs w:val="22"/>
          <w:lang w:val="en-GB"/>
        </w:rPr>
        <w:t xml:space="preserve"> to become the focal point for innovation policy analysis and policy cooperation in Europe. The </w:t>
      </w:r>
      <w:hyperlink r:id="rId12" w:history="1">
        <w:proofErr w:type="spellStart"/>
        <w:r w:rsidRPr="00943A04">
          <w:rPr>
            <w:rStyle w:val="Hypertextovprepojenie"/>
            <w:rFonts w:ascii="Times New Roman" w:hAnsi="Times New Roman"/>
            <w:bCs/>
            <w:iCs/>
            <w:spacing w:val="-3"/>
            <w:sz w:val="22"/>
            <w:szCs w:val="22"/>
            <w:lang w:val="en-GB"/>
          </w:rPr>
          <w:t>ProInno</w:t>
        </w:r>
        <w:proofErr w:type="spellEnd"/>
      </w:hyperlink>
      <w:r w:rsidRPr="00943A04">
        <w:rPr>
          <w:rFonts w:ascii="Times New Roman" w:hAnsi="Times New Roman"/>
          <w:bCs/>
          <w:iCs/>
          <w:spacing w:val="-3"/>
          <w:sz w:val="22"/>
          <w:szCs w:val="22"/>
          <w:lang w:val="en-GB"/>
        </w:rPr>
        <w:t xml:space="preserve"> initiative covered over 50 countries of the World and was merged with the ERAWATCH in 2011. </w:t>
      </w:r>
    </w:p>
    <w:p w:rsidR="00252ECE" w:rsidRPr="00943A04" w:rsidRDefault="00252ECE" w:rsidP="00DB10A0">
      <w:pPr>
        <w:numPr>
          <w:ilvl w:val="0"/>
          <w:numId w:val="1"/>
        </w:numPr>
        <w:tabs>
          <w:tab w:val="left" w:pos="-720"/>
        </w:tabs>
        <w:spacing w:after="60"/>
        <w:jc w:val="both"/>
        <w:rPr>
          <w:rFonts w:ascii="Times New Roman" w:hAnsi="Times New Roman"/>
          <w:spacing w:val="-3"/>
          <w:sz w:val="22"/>
          <w:szCs w:val="22"/>
          <w:lang w:val="en-GB"/>
        </w:rPr>
      </w:pPr>
      <w:r w:rsidRPr="00943A04">
        <w:rPr>
          <w:rFonts w:ascii="Times New Roman" w:hAnsi="Times New Roman"/>
          <w:bCs/>
          <w:iCs/>
          <w:spacing w:val="-3"/>
          <w:sz w:val="22"/>
          <w:szCs w:val="22"/>
          <w:lang w:val="en-GB"/>
        </w:rPr>
        <w:t>2005-2008: Expert for methodology in the project ‘</w:t>
      </w:r>
      <w:r w:rsidRPr="00943A04">
        <w:rPr>
          <w:rFonts w:ascii="Times New Roman" w:hAnsi="Times New Roman"/>
          <w:bCs/>
          <w:i/>
          <w:iCs/>
          <w:spacing w:val="-3"/>
          <w:sz w:val="22"/>
          <w:szCs w:val="22"/>
          <w:lang w:val="en-GB"/>
        </w:rPr>
        <w:t>EUROCOOP: Regional Innovation Policy Impact Assessment and Benchmarking Process: Cooperation for Sustainable Regional Innovation</w:t>
      </w:r>
      <w:r w:rsidRPr="00943A04">
        <w:rPr>
          <w:rFonts w:ascii="Times New Roman" w:hAnsi="Times New Roman"/>
          <w:bCs/>
          <w:iCs/>
          <w:spacing w:val="-3"/>
          <w:sz w:val="22"/>
          <w:szCs w:val="22"/>
          <w:lang w:val="en-GB"/>
        </w:rPr>
        <w:t>’. The project aimed at developing benchmarking strategies for region innovation policies.</w:t>
      </w:r>
    </w:p>
    <w:p w:rsidR="00252ECE" w:rsidRPr="00943A04" w:rsidRDefault="00252ECE" w:rsidP="00DB10A0">
      <w:pPr>
        <w:numPr>
          <w:ilvl w:val="0"/>
          <w:numId w:val="1"/>
        </w:numPr>
        <w:tabs>
          <w:tab w:val="left" w:pos="-720"/>
        </w:tabs>
        <w:spacing w:after="60"/>
        <w:jc w:val="both"/>
        <w:rPr>
          <w:rFonts w:ascii="Times New Roman" w:hAnsi="Times New Roman"/>
          <w:spacing w:val="-3"/>
          <w:sz w:val="22"/>
          <w:szCs w:val="22"/>
          <w:lang w:val="en-GB"/>
        </w:rPr>
      </w:pPr>
      <w:r w:rsidRPr="00943A04">
        <w:rPr>
          <w:rFonts w:ascii="Times New Roman" w:hAnsi="Times New Roman"/>
          <w:bCs/>
          <w:iCs/>
          <w:spacing w:val="-3"/>
          <w:sz w:val="22"/>
          <w:szCs w:val="22"/>
          <w:lang w:val="en-GB"/>
        </w:rPr>
        <w:t>2006-2008: Country expert in the project ‘</w:t>
      </w:r>
      <w:r w:rsidRPr="00943A04">
        <w:rPr>
          <w:rFonts w:ascii="Times New Roman" w:hAnsi="Times New Roman"/>
          <w:bCs/>
          <w:i/>
          <w:iCs/>
          <w:spacing w:val="-3"/>
          <w:sz w:val="22"/>
          <w:szCs w:val="22"/>
          <w:lang w:val="en-GB"/>
        </w:rPr>
        <w:t>Strategic Evaluation on Innovation and the Knowledge Based Economy in Relation to the Structural and Cohesion Funds, for the Programming Period 2007-2013</w:t>
      </w:r>
      <w:r w:rsidRPr="00943A04">
        <w:rPr>
          <w:rFonts w:ascii="Times New Roman" w:hAnsi="Times New Roman"/>
          <w:bCs/>
          <w:iCs/>
          <w:spacing w:val="-3"/>
          <w:sz w:val="22"/>
          <w:szCs w:val="22"/>
          <w:lang w:val="en-GB"/>
        </w:rPr>
        <w:t>’;</w:t>
      </w:r>
    </w:p>
    <w:p w:rsidR="00C96529" w:rsidRDefault="00252ECE" w:rsidP="00DB10A0">
      <w:pPr>
        <w:numPr>
          <w:ilvl w:val="0"/>
          <w:numId w:val="1"/>
        </w:numPr>
        <w:tabs>
          <w:tab w:val="left" w:pos="-720"/>
        </w:tabs>
        <w:spacing w:after="60"/>
        <w:jc w:val="both"/>
        <w:rPr>
          <w:rFonts w:ascii="Times New Roman" w:hAnsi="Times New Roman"/>
          <w:spacing w:val="-3"/>
          <w:sz w:val="22"/>
          <w:szCs w:val="22"/>
          <w:lang w:val="en-GB"/>
        </w:rPr>
      </w:pPr>
      <w:r w:rsidRPr="00943A04">
        <w:rPr>
          <w:rFonts w:ascii="Times New Roman" w:hAnsi="Times New Roman"/>
          <w:spacing w:val="-3"/>
          <w:sz w:val="22"/>
          <w:szCs w:val="22"/>
          <w:lang w:val="en-GB"/>
        </w:rPr>
        <w:t>2007-2008: Country expert in the project ‘</w:t>
      </w:r>
      <w:r w:rsidRPr="00943A04">
        <w:rPr>
          <w:rFonts w:ascii="Times New Roman" w:hAnsi="Times New Roman"/>
          <w:i/>
          <w:spacing w:val="-3"/>
          <w:sz w:val="22"/>
          <w:szCs w:val="22"/>
          <w:lang w:val="en-GB"/>
        </w:rPr>
        <w:t xml:space="preserve">Private sector R&amp;D in the new member states’, </w:t>
      </w:r>
      <w:r w:rsidRPr="00943A04">
        <w:rPr>
          <w:rFonts w:ascii="Times New Roman" w:hAnsi="Times New Roman"/>
          <w:spacing w:val="-3"/>
          <w:sz w:val="22"/>
          <w:szCs w:val="22"/>
          <w:lang w:val="en-GB"/>
        </w:rPr>
        <w:t>ETEPS Framework Service Contract.</w:t>
      </w:r>
    </w:p>
    <w:p w:rsidR="00351DDF" w:rsidRPr="00C96529" w:rsidRDefault="001874EB" w:rsidP="00C96529">
      <w:pPr>
        <w:tabs>
          <w:tab w:val="left" w:pos="-720"/>
        </w:tabs>
        <w:spacing w:after="60"/>
        <w:ind w:left="283"/>
        <w:jc w:val="both"/>
        <w:rPr>
          <w:rFonts w:ascii="Times New Roman" w:hAnsi="Times New Roman"/>
          <w:spacing w:val="-3"/>
          <w:sz w:val="22"/>
          <w:szCs w:val="22"/>
          <w:lang w:val="en-GB"/>
        </w:rPr>
      </w:pPr>
      <w:r w:rsidRPr="00C96529">
        <w:rPr>
          <w:rFonts w:ascii="Times New Roman" w:hAnsi="Times New Roman"/>
          <w:spacing w:val="-3"/>
          <w:sz w:val="22"/>
          <w:szCs w:val="22"/>
          <w:lang w:val="en-GB"/>
        </w:rPr>
        <w:t>Martin</w:t>
      </w:r>
      <w:r w:rsidR="001D4044" w:rsidRPr="00C96529">
        <w:rPr>
          <w:rFonts w:ascii="Times New Roman" w:hAnsi="Times New Roman"/>
          <w:spacing w:val="-3"/>
          <w:sz w:val="22"/>
          <w:szCs w:val="22"/>
          <w:lang w:val="en-GB"/>
        </w:rPr>
        <w:t>,</w:t>
      </w:r>
      <w:r w:rsidRPr="00C96529">
        <w:rPr>
          <w:rFonts w:ascii="Times New Roman" w:hAnsi="Times New Roman"/>
          <w:spacing w:val="-3"/>
          <w:sz w:val="22"/>
          <w:szCs w:val="22"/>
          <w:lang w:val="en-GB"/>
        </w:rPr>
        <w:t xml:space="preserve"> </w:t>
      </w:r>
      <w:r w:rsidR="00FC135F" w:rsidRPr="00C96529">
        <w:rPr>
          <w:rFonts w:ascii="Times New Roman" w:hAnsi="Times New Roman"/>
          <w:sz w:val="22"/>
          <w:szCs w:val="22"/>
        </w:rPr>
        <w:t xml:space="preserve">June </w:t>
      </w:r>
      <w:r w:rsidR="00DB10A0" w:rsidRPr="00C96529">
        <w:rPr>
          <w:rFonts w:ascii="Times New Roman" w:hAnsi="Times New Roman"/>
          <w:sz w:val="22"/>
          <w:szCs w:val="22"/>
        </w:rPr>
        <w:t>20</w:t>
      </w:r>
      <w:r w:rsidR="00FC135F" w:rsidRPr="00C96529">
        <w:rPr>
          <w:rFonts w:ascii="Times New Roman" w:hAnsi="Times New Roman"/>
          <w:sz w:val="22"/>
          <w:szCs w:val="22"/>
        </w:rPr>
        <w:t>20</w:t>
      </w:r>
    </w:p>
    <w:p w:rsidR="006D2766" w:rsidRPr="00C67F48" w:rsidRDefault="003F275E" w:rsidP="00210EFA">
      <w:pPr>
        <w:tabs>
          <w:tab w:val="center" w:pos="4513"/>
        </w:tabs>
        <w:spacing w:beforeLines="20" w:before="48"/>
        <w:jc w:val="center"/>
        <w:rPr>
          <w:rFonts w:ascii="Times New Roman" w:hAnsi="Times New Roman"/>
          <w:b/>
          <w:bCs/>
          <w:sz w:val="28"/>
          <w:szCs w:val="28"/>
          <w:lang w:val="en-GB"/>
        </w:rPr>
      </w:pPr>
      <w:r w:rsidRPr="00943A04">
        <w:rPr>
          <w:rFonts w:ascii="Times New Roman" w:hAnsi="Times New Roman"/>
          <w:spacing w:val="-3"/>
          <w:lang w:val="en-GB"/>
        </w:rPr>
        <w:br w:type="page"/>
      </w:r>
      <w:r w:rsidR="006D2766" w:rsidRPr="00C67F48">
        <w:rPr>
          <w:rFonts w:ascii="Times New Roman" w:hAnsi="Times New Roman"/>
          <w:b/>
          <w:bCs/>
          <w:sz w:val="28"/>
          <w:szCs w:val="28"/>
          <w:lang w:val="en-GB"/>
        </w:rPr>
        <w:lastRenderedPageBreak/>
        <w:t>Publ</w:t>
      </w:r>
      <w:r w:rsidR="00C67F48" w:rsidRPr="00C67F48">
        <w:rPr>
          <w:rFonts w:ascii="Times New Roman" w:hAnsi="Times New Roman"/>
          <w:b/>
          <w:bCs/>
          <w:sz w:val="28"/>
          <w:szCs w:val="28"/>
          <w:lang w:val="en-GB"/>
        </w:rPr>
        <w:t>ications and citations overview</w:t>
      </w:r>
    </w:p>
    <w:p w:rsidR="00C67F48" w:rsidRPr="00943A04" w:rsidRDefault="00C67F48" w:rsidP="00210EFA">
      <w:pPr>
        <w:tabs>
          <w:tab w:val="center" w:pos="4513"/>
        </w:tabs>
        <w:spacing w:beforeLines="20" w:before="48"/>
        <w:jc w:val="center"/>
        <w:rPr>
          <w:rFonts w:ascii="Times New Roman" w:hAnsi="Times New Roman"/>
          <w:b/>
          <w:bCs/>
          <w:sz w:val="22"/>
          <w:szCs w:val="22"/>
        </w:rPr>
      </w:pPr>
    </w:p>
    <w:p w:rsidR="006D2766" w:rsidRPr="00943A04" w:rsidRDefault="006D2766" w:rsidP="006D2766">
      <w:pPr>
        <w:spacing w:beforeLines="20" w:before="48"/>
        <w:jc w:val="center"/>
        <w:rPr>
          <w:rFonts w:ascii="Times New Roman" w:hAnsi="Times New Roman"/>
          <w:b/>
          <w:sz w:val="22"/>
          <w:szCs w:val="22"/>
          <w:u w:val="single"/>
          <w:lang w:val="en-GB"/>
        </w:rPr>
      </w:pPr>
      <w:r w:rsidRPr="00943A04">
        <w:rPr>
          <w:rFonts w:ascii="Times New Roman" w:hAnsi="Times New Roman"/>
          <w:b/>
          <w:sz w:val="22"/>
          <w:szCs w:val="22"/>
          <w:u w:val="single"/>
          <w:lang w:val="en-GB"/>
        </w:rPr>
        <w:t>Research monographs</w:t>
      </w:r>
    </w:p>
    <w:p w:rsidR="00755AE7" w:rsidRPr="004A1051" w:rsidRDefault="00755AE7" w:rsidP="0018291E">
      <w:pPr>
        <w:spacing w:beforeLines="20" w:before="48"/>
        <w:rPr>
          <w:rFonts w:ascii="Times New Roman" w:hAnsi="Times New Roman"/>
          <w:lang w:val="en-GB"/>
        </w:rPr>
      </w:pPr>
      <w:r w:rsidRPr="004A1051">
        <w:rPr>
          <w:rFonts w:ascii="Times New Roman" w:hAnsi="Times New Roman"/>
          <w:spacing w:val="-3"/>
          <w:lang w:val="en-GB"/>
        </w:rPr>
        <w:t xml:space="preserve">Williams, A.M. and </w:t>
      </w:r>
      <w:proofErr w:type="spellStart"/>
      <w:r w:rsidRPr="004A1051">
        <w:rPr>
          <w:rFonts w:ascii="Times New Roman" w:hAnsi="Times New Roman"/>
          <w:spacing w:val="-3"/>
          <w:lang w:val="en-GB"/>
        </w:rPr>
        <w:t>Baláž</w:t>
      </w:r>
      <w:proofErr w:type="spellEnd"/>
      <w:r w:rsidRPr="004A1051">
        <w:rPr>
          <w:rFonts w:ascii="Times New Roman" w:hAnsi="Times New Roman"/>
          <w:spacing w:val="-3"/>
          <w:lang w:val="en-GB"/>
        </w:rPr>
        <w:t>, V. (20</w:t>
      </w:r>
      <w:r w:rsidR="00C67F48" w:rsidRPr="004A1051">
        <w:rPr>
          <w:rFonts w:ascii="Times New Roman" w:hAnsi="Times New Roman"/>
          <w:spacing w:val="-3"/>
          <w:lang w:val="en-GB"/>
        </w:rPr>
        <w:t>15</w:t>
      </w:r>
      <w:r w:rsidRPr="004A1051">
        <w:rPr>
          <w:rFonts w:ascii="Times New Roman" w:hAnsi="Times New Roman"/>
          <w:spacing w:val="-3"/>
          <w:lang w:val="en-GB"/>
        </w:rPr>
        <w:t xml:space="preserve">): </w:t>
      </w:r>
      <w:r w:rsidRPr="004A1051">
        <w:rPr>
          <w:rFonts w:ascii="Times New Roman" w:hAnsi="Times New Roman"/>
          <w:i/>
          <w:spacing w:val="-3"/>
          <w:lang w:val="en-GB"/>
        </w:rPr>
        <w:t>Migration,</w:t>
      </w:r>
      <w:r w:rsidR="003B7357" w:rsidRPr="004A1051">
        <w:rPr>
          <w:rFonts w:ascii="Times New Roman" w:hAnsi="Times New Roman"/>
          <w:i/>
          <w:spacing w:val="-3"/>
          <w:lang w:val="en-GB"/>
        </w:rPr>
        <w:t xml:space="preserve"> Risk and Uncertainty.</w:t>
      </w:r>
      <w:r w:rsidRPr="004A1051">
        <w:rPr>
          <w:rFonts w:ascii="Times New Roman" w:hAnsi="Times New Roman"/>
          <w:spacing w:val="-3"/>
          <w:lang w:val="en-GB"/>
        </w:rPr>
        <w:t xml:space="preserve"> </w:t>
      </w:r>
      <w:r w:rsidR="00786F2C" w:rsidRPr="004A1051">
        <w:rPr>
          <w:rFonts w:ascii="Times New Roman" w:hAnsi="Times New Roman"/>
          <w:spacing w:val="-3"/>
          <w:lang w:val="en-GB"/>
        </w:rPr>
        <w:t xml:space="preserve">232 pages, </w:t>
      </w:r>
      <w:r w:rsidRPr="004A1051">
        <w:rPr>
          <w:rFonts w:ascii="Times New Roman" w:hAnsi="Times New Roman"/>
          <w:spacing w:val="-3"/>
          <w:lang w:val="en-GB"/>
        </w:rPr>
        <w:t xml:space="preserve">Routledge: London and New York, </w:t>
      </w:r>
    </w:p>
    <w:p w:rsidR="0018291E" w:rsidRPr="004A1051" w:rsidRDefault="0018291E" w:rsidP="0018291E">
      <w:pPr>
        <w:spacing w:beforeLines="20" w:before="48"/>
        <w:rPr>
          <w:rFonts w:ascii="Times New Roman" w:hAnsi="Times New Roman"/>
          <w:lang w:val="en-GB"/>
        </w:rPr>
      </w:pPr>
      <w:proofErr w:type="spellStart"/>
      <w:r w:rsidRPr="004A1051">
        <w:rPr>
          <w:rFonts w:ascii="Times New Roman" w:hAnsi="Times New Roman"/>
          <w:lang w:val="en-GB"/>
        </w:rPr>
        <w:t>Bal</w:t>
      </w:r>
      <w:r w:rsidRPr="004A1051">
        <w:rPr>
          <w:rFonts w:ascii="Times New Roman" w:hAnsi="Times New Roman"/>
          <w:spacing w:val="-3"/>
          <w:lang w:val="en-GB"/>
        </w:rPr>
        <w:t>áž</w:t>
      </w:r>
      <w:proofErr w:type="spellEnd"/>
      <w:r w:rsidRPr="004A1051">
        <w:rPr>
          <w:rFonts w:ascii="Times New Roman" w:hAnsi="Times New Roman"/>
          <w:lang w:val="en-GB"/>
        </w:rPr>
        <w:t xml:space="preserve">, V. (2014): </w:t>
      </w:r>
      <w:r w:rsidRPr="004A1051">
        <w:rPr>
          <w:rFonts w:ascii="Times New Roman" w:hAnsi="Times New Roman"/>
          <w:i/>
          <w:lang w:val="en-GB"/>
        </w:rPr>
        <w:t>Complex Choices,</w:t>
      </w:r>
      <w:r w:rsidRPr="004A1051">
        <w:rPr>
          <w:rFonts w:ascii="Times New Roman" w:hAnsi="Times New Roman"/>
          <w:lang w:val="en-GB"/>
        </w:rPr>
        <w:t xml:space="preserve"> 3</w:t>
      </w:r>
      <w:r w:rsidR="00786F2C" w:rsidRPr="004A1051">
        <w:rPr>
          <w:rFonts w:ascii="Times New Roman" w:hAnsi="Times New Roman"/>
          <w:lang w:val="en-GB"/>
        </w:rPr>
        <w:t xml:space="preserve">06 </w:t>
      </w:r>
      <w:r w:rsidRPr="004A1051">
        <w:rPr>
          <w:rFonts w:ascii="Times New Roman" w:hAnsi="Times New Roman"/>
          <w:lang w:val="en-GB"/>
        </w:rPr>
        <w:t xml:space="preserve">pages, </w:t>
      </w:r>
      <w:r w:rsidRPr="004A1051">
        <w:rPr>
          <w:rFonts w:ascii="Times New Roman" w:hAnsi="Times New Roman"/>
          <w:spacing w:val="-3"/>
          <w:lang w:val="en-GB"/>
        </w:rPr>
        <w:t xml:space="preserve">Veda publishers, Slovak Academy of Science </w:t>
      </w:r>
    </w:p>
    <w:p w:rsidR="0018291E" w:rsidRPr="004A1051" w:rsidRDefault="0018291E" w:rsidP="0018291E">
      <w:pPr>
        <w:spacing w:beforeLines="20" w:before="48"/>
        <w:rPr>
          <w:rFonts w:ascii="Times New Roman" w:hAnsi="Times New Roman"/>
          <w:lang w:val="en-GB"/>
        </w:rPr>
      </w:pPr>
      <w:proofErr w:type="spellStart"/>
      <w:r w:rsidRPr="004A1051">
        <w:rPr>
          <w:rFonts w:ascii="Times New Roman" w:hAnsi="Times New Roman"/>
          <w:lang w:val="en-GB"/>
        </w:rPr>
        <w:t>Bal</w:t>
      </w:r>
      <w:r w:rsidRPr="004A1051">
        <w:rPr>
          <w:rFonts w:ascii="Times New Roman" w:hAnsi="Times New Roman"/>
          <w:spacing w:val="-3"/>
          <w:lang w:val="en-GB"/>
        </w:rPr>
        <w:t>áž</w:t>
      </w:r>
      <w:proofErr w:type="spellEnd"/>
      <w:r w:rsidRPr="004A1051">
        <w:rPr>
          <w:rFonts w:ascii="Times New Roman" w:hAnsi="Times New Roman"/>
          <w:lang w:val="en-GB"/>
        </w:rPr>
        <w:t xml:space="preserve">, V. (2009): </w:t>
      </w:r>
      <w:r w:rsidRPr="004A1051">
        <w:rPr>
          <w:rFonts w:ascii="Times New Roman" w:hAnsi="Times New Roman"/>
          <w:i/>
          <w:lang w:val="en-GB"/>
        </w:rPr>
        <w:t>Risk and Uncertainty, Introduction to Behavioural Economics and Finance,</w:t>
      </w:r>
      <w:r w:rsidRPr="004A1051">
        <w:rPr>
          <w:rFonts w:ascii="Times New Roman" w:hAnsi="Times New Roman"/>
          <w:lang w:val="en-GB"/>
        </w:rPr>
        <w:t xml:space="preserve"> 451 pages, </w:t>
      </w:r>
      <w:r w:rsidRPr="004A1051">
        <w:rPr>
          <w:rFonts w:ascii="Times New Roman" w:hAnsi="Times New Roman"/>
          <w:spacing w:val="-3"/>
          <w:lang w:val="en-GB"/>
        </w:rPr>
        <w:t xml:space="preserve">Veda publishers, Slovak Academy of Science </w:t>
      </w:r>
    </w:p>
    <w:p w:rsidR="006D2766" w:rsidRPr="004A1051" w:rsidRDefault="006D2766" w:rsidP="006D2766">
      <w:pPr>
        <w:spacing w:beforeLines="20" w:before="48"/>
        <w:rPr>
          <w:rFonts w:ascii="Times New Roman" w:hAnsi="Times New Roman"/>
          <w:lang w:val="en-GB"/>
        </w:rPr>
      </w:pPr>
      <w:r w:rsidRPr="004A1051">
        <w:rPr>
          <w:rFonts w:ascii="Times New Roman" w:hAnsi="Times New Roman"/>
          <w:spacing w:val="-3"/>
          <w:lang w:val="en-GB"/>
        </w:rPr>
        <w:t xml:space="preserve">Williams, A.M. and </w:t>
      </w:r>
      <w:proofErr w:type="spellStart"/>
      <w:r w:rsidRPr="004A1051">
        <w:rPr>
          <w:rFonts w:ascii="Times New Roman" w:hAnsi="Times New Roman"/>
          <w:spacing w:val="-3"/>
          <w:lang w:val="en-GB"/>
        </w:rPr>
        <w:t>Baláž</w:t>
      </w:r>
      <w:proofErr w:type="spellEnd"/>
      <w:r w:rsidRPr="004A1051">
        <w:rPr>
          <w:rFonts w:ascii="Times New Roman" w:hAnsi="Times New Roman"/>
          <w:spacing w:val="-3"/>
          <w:lang w:val="en-GB"/>
        </w:rPr>
        <w:t xml:space="preserve">, V. (2008): </w:t>
      </w:r>
      <w:r w:rsidRPr="004A1051">
        <w:rPr>
          <w:rFonts w:ascii="Times New Roman" w:hAnsi="Times New Roman"/>
          <w:i/>
          <w:spacing w:val="-3"/>
          <w:lang w:val="en-GB"/>
        </w:rPr>
        <w:t>International Migration and Knowledge,</w:t>
      </w:r>
      <w:r w:rsidRPr="004A1051">
        <w:rPr>
          <w:rFonts w:ascii="Times New Roman" w:hAnsi="Times New Roman"/>
          <w:spacing w:val="-3"/>
          <w:lang w:val="en-GB"/>
        </w:rPr>
        <w:t xml:space="preserve"> Routledge: London and New York, 2008, 223 pages</w:t>
      </w:r>
    </w:p>
    <w:p w:rsidR="006D2766" w:rsidRPr="004A1051" w:rsidRDefault="006D2766" w:rsidP="006D2766">
      <w:pPr>
        <w:spacing w:beforeLines="20" w:before="48"/>
        <w:rPr>
          <w:rFonts w:ascii="Times New Roman" w:hAnsi="Times New Roman"/>
          <w:lang w:val="en-GB"/>
        </w:rPr>
      </w:pPr>
      <w:proofErr w:type="spellStart"/>
      <w:r w:rsidRPr="004A1051">
        <w:rPr>
          <w:rFonts w:ascii="Times New Roman" w:hAnsi="Times New Roman"/>
          <w:lang w:val="en-GB"/>
        </w:rPr>
        <w:t>Bal</w:t>
      </w:r>
      <w:r w:rsidRPr="004A1051">
        <w:rPr>
          <w:rFonts w:ascii="Times New Roman" w:hAnsi="Times New Roman"/>
          <w:spacing w:val="-3"/>
          <w:lang w:val="en-GB"/>
        </w:rPr>
        <w:t>áž</w:t>
      </w:r>
      <w:proofErr w:type="spellEnd"/>
      <w:r w:rsidRPr="004A1051">
        <w:rPr>
          <w:rFonts w:ascii="Times New Roman" w:hAnsi="Times New Roman"/>
          <w:lang w:val="en-GB"/>
        </w:rPr>
        <w:t xml:space="preserve">, V., </w:t>
      </w:r>
      <w:proofErr w:type="spellStart"/>
      <w:r w:rsidRPr="004A1051">
        <w:rPr>
          <w:rFonts w:ascii="Times New Roman" w:hAnsi="Times New Roman"/>
          <w:lang w:val="en-GB"/>
        </w:rPr>
        <w:t>Kluvánková-Oravská</w:t>
      </w:r>
      <w:proofErr w:type="spellEnd"/>
      <w:r w:rsidRPr="004A1051">
        <w:rPr>
          <w:rFonts w:ascii="Times New Roman" w:hAnsi="Times New Roman"/>
          <w:lang w:val="en-GB"/>
        </w:rPr>
        <w:t xml:space="preserve">, T. and </w:t>
      </w:r>
      <w:proofErr w:type="spellStart"/>
      <w:r w:rsidRPr="004A1051">
        <w:rPr>
          <w:rFonts w:ascii="Times New Roman" w:hAnsi="Times New Roman"/>
          <w:lang w:val="en-GB"/>
        </w:rPr>
        <w:t>Zajac</w:t>
      </w:r>
      <w:proofErr w:type="spellEnd"/>
      <w:r w:rsidRPr="004A1051">
        <w:rPr>
          <w:rFonts w:ascii="Times New Roman" w:hAnsi="Times New Roman"/>
          <w:lang w:val="en-GB"/>
        </w:rPr>
        <w:t xml:space="preserve">, Š. (2007): </w:t>
      </w:r>
      <w:r w:rsidRPr="004A1051">
        <w:rPr>
          <w:rFonts w:ascii="Times New Roman" w:hAnsi="Times New Roman"/>
          <w:i/>
          <w:lang w:val="en-GB"/>
        </w:rPr>
        <w:t>Institutions and economic transition</w:t>
      </w:r>
      <w:r w:rsidRPr="004A1051">
        <w:rPr>
          <w:rFonts w:ascii="Times New Roman" w:hAnsi="Times New Roman"/>
          <w:lang w:val="en-GB"/>
        </w:rPr>
        <w:t xml:space="preserve">, 135 pages, </w:t>
      </w:r>
      <w:r w:rsidRPr="004A1051">
        <w:rPr>
          <w:rFonts w:ascii="Times New Roman" w:hAnsi="Times New Roman"/>
          <w:spacing w:val="-3"/>
          <w:lang w:val="en-GB"/>
        </w:rPr>
        <w:t>Veda publishers, Slovak Academy of Science</w:t>
      </w:r>
    </w:p>
    <w:p w:rsidR="006D2766" w:rsidRPr="004A1051" w:rsidRDefault="006D2766" w:rsidP="006D2766">
      <w:pPr>
        <w:spacing w:beforeLines="20" w:before="48"/>
        <w:rPr>
          <w:rFonts w:ascii="Times New Roman" w:hAnsi="Times New Roman"/>
          <w:lang w:val="en-GB"/>
        </w:rPr>
      </w:pPr>
      <w:proofErr w:type="spellStart"/>
      <w:r w:rsidRPr="004A1051">
        <w:rPr>
          <w:rFonts w:ascii="Times New Roman" w:hAnsi="Times New Roman"/>
          <w:lang w:val="en-GB"/>
        </w:rPr>
        <w:t>Bal</w:t>
      </w:r>
      <w:r w:rsidRPr="004A1051">
        <w:rPr>
          <w:rFonts w:ascii="Times New Roman" w:hAnsi="Times New Roman"/>
          <w:spacing w:val="-3"/>
          <w:lang w:val="en-GB"/>
        </w:rPr>
        <w:t>áž</w:t>
      </w:r>
      <w:proofErr w:type="spellEnd"/>
      <w:r w:rsidRPr="004A1051">
        <w:rPr>
          <w:rFonts w:ascii="Times New Roman" w:hAnsi="Times New Roman"/>
          <w:lang w:val="en-GB"/>
        </w:rPr>
        <w:t xml:space="preserve">, V. (2006): </w:t>
      </w:r>
      <w:r w:rsidRPr="004A1051">
        <w:rPr>
          <w:rFonts w:ascii="Times New Roman" w:hAnsi="Times New Roman"/>
          <w:i/>
          <w:lang w:val="en-GB"/>
        </w:rPr>
        <w:t>Sense and Sensitivity on Financial Markets</w:t>
      </w:r>
      <w:r w:rsidRPr="004A1051">
        <w:rPr>
          <w:rFonts w:ascii="Times New Roman" w:hAnsi="Times New Roman"/>
          <w:lang w:val="en-GB"/>
        </w:rPr>
        <w:t xml:space="preserve">, 176 pages, </w:t>
      </w:r>
      <w:r w:rsidRPr="004A1051">
        <w:rPr>
          <w:rFonts w:ascii="Times New Roman" w:hAnsi="Times New Roman"/>
          <w:spacing w:val="-3"/>
          <w:lang w:val="en-GB"/>
        </w:rPr>
        <w:t xml:space="preserve">Veda publishers, Slovak Academy of Science </w:t>
      </w:r>
    </w:p>
    <w:p w:rsidR="006D2766" w:rsidRPr="004A1051" w:rsidRDefault="006D2766" w:rsidP="006D2766">
      <w:pPr>
        <w:spacing w:beforeLines="20" w:before="48"/>
        <w:rPr>
          <w:rFonts w:ascii="Times New Roman" w:hAnsi="Times New Roman"/>
          <w:lang w:val="en-GB"/>
        </w:rPr>
      </w:pPr>
      <w:r w:rsidRPr="004A1051">
        <w:rPr>
          <w:rFonts w:ascii="Times New Roman" w:hAnsi="Times New Roman"/>
          <w:spacing w:val="-3"/>
          <w:lang w:val="en-GB"/>
        </w:rPr>
        <w:t xml:space="preserve">Williams, A.M. and </w:t>
      </w:r>
      <w:proofErr w:type="spellStart"/>
      <w:r w:rsidRPr="004A1051">
        <w:rPr>
          <w:rFonts w:ascii="Times New Roman" w:hAnsi="Times New Roman"/>
          <w:spacing w:val="-3"/>
          <w:lang w:val="en-GB"/>
        </w:rPr>
        <w:t>Baláž</w:t>
      </w:r>
      <w:proofErr w:type="spellEnd"/>
      <w:r w:rsidRPr="004A1051">
        <w:rPr>
          <w:rFonts w:ascii="Times New Roman" w:hAnsi="Times New Roman"/>
          <w:spacing w:val="-3"/>
          <w:lang w:val="en-GB"/>
        </w:rPr>
        <w:t xml:space="preserve">, V. (2000): </w:t>
      </w:r>
      <w:r w:rsidRPr="004A1051">
        <w:rPr>
          <w:rFonts w:ascii="Times New Roman" w:hAnsi="Times New Roman"/>
          <w:i/>
          <w:spacing w:val="-3"/>
          <w:lang w:val="en-GB"/>
        </w:rPr>
        <w:t>Tourism in Transition,</w:t>
      </w:r>
      <w:r w:rsidRPr="004A1051">
        <w:rPr>
          <w:rFonts w:ascii="Times New Roman" w:hAnsi="Times New Roman"/>
          <w:spacing w:val="-3"/>
          <w:lang w:val="en-GB"/>
        </w:rPr>
        <w:t xml:space="preserve"> </w:t>
      </w:r>
      <w:proofErr w:type="spellStart"/>
      <w:r w:rsidRPr="004A1051">
        <w:rPr>
          <w:rFonts w:ascii="Times New Roman" w:hAnsi="Times New Roman"/>
          <w:spacing w:val="-3"/>
          <w:lang w:val="en-GB"/>
        </w:rPr>
        <w:t>I.B.Tauris</w:t>
      </w:r>
      <w:proofErr w:type="spellEnd"/>
      <w:r w:rsidRPr="004A1051">
        <w:rPr>
          <w:rFonts w:ascii="Times New Roman" w:hAnsi="Times New Roman"/>
          <w:spacing w:val="-3"/>
          <w:lang w:val="en-GB"/>
        </w:rPr>
        <w:t xml:space="preserve"> &amp; Co. Ltd, London and New York, 2000, 256 pages</w:t>
      </w:r>
    </w:p>
    <w:p w:rsidR="006D2766" w:rsidRPr="004A1051" w:rsidRDefault="006D2766" w:rsidP="006D2766">
      <w:pPr>
        <w:spacing w:beforeLines="20" w:before="48"/>
        <w:rPr>
          <w:rFonts w:ascii="Times New Roman" w:hAnsi="Times New Roman"/>
          <w:spacing w:val="-3"/>
          <w:lang w:val="en-GB"/>
        </w:rPr>
      </w:pPr>
      <w:proofErr w:type="spellStart"/>
      <w:r w:rsidRPr="004A1051">
        <w:rPr>
          <w:rFonts w:ascii="Times New Roman" w:hAnsi="Times New Roman"/>
          <w:spacing w:val="-3"/>
          <w:lang w:val="en-GB"/>
        </w:rPr>
        <w:t>Baláž</w:t>
      </w:r>
      <w:proofErr w:type="spellEnd"/>
      <w:r w:rsidRPr="004A1051">
        <w:rPr>
          <w:rFonts w:ascii="Times New Roman" w:hAnsi="Times New Roman"/>
          <w:spacing w:val="-3"/>
          <w:lang w:val="en-GB"/>
        </w:rPr>
        <w:t xml:space="preserve">, V. (1998): </w:t>
      </w:r>
      <w:r w:rsidRPr="004A1051">
        <w:rPr>
          <w:rFonts w:ascii="Times New Roman" w:hAnsi="Times New Roman"/>
          <w:i/>
          <w:spacing w:val="-3"/>
          <w:lang w:val="en-GB"/>
        </w:rPr>
        <w:t>Japan Capital Market,</w:t>
      </w:r>
      <w:r w:rsidRPr="004A1051">
        <w:rPr>
          <w:rFonts w:ascii="Times New Roman" w:hAnsi="Times New Roman"/>
          <w:spacing w:val="-3"/>
          <w:lang w:val="en-GB"/>
        </w:rPr>
        <w:t xml:space="preserve"> 128 pages, Veda publishers, Slovak Academy of Science, 1998</w:t>
      </w:r>
    </w:p>
    <w:p w:rsidR="006D2766" w:rsidRPr="004A1051" w:rsidRDefault="006D2766" w:rsidP="006D2766">
      <w:pPr>
        <w:spacing w:beforeLines="20" w:before="48"/>
        <w:rPr>
          <w:rFonts w:ascii="Times New Roman" w:hAnsi="Times New Roman"/>
          <w:lang w:val="en-GB"/>
        </w:rPr>
      </w:pPr>
      <w:proofErr w:type="spellStart"/>
      <w:r w:rsidRPr="004A1051">
        <w:rPr>
          <w:rFonts w:ascii="Times New Roman" w:hAnsi="Times New Roman"/>
          <w:lang w:val="en-GB"/>
        </w:rPr>
        <w:t>Bal</w:t>
      </w:r>
      <w:r w:rsidRPr="004A1051">
        <w:rPr>
          <w:rFonts w:ascii="Times New Roman" w:hAnsi="Times New Roman"/>
          <w:spacing w:val="-3"/>
          <w:lang w:val="en-GB"/>
        </w:rPr>
        <w:t>áž</w:t>
      </w:r>
      <w:proofErr w:type="spellEnd"/>
      <w:r w:rsidRPr="004A1051">
        <w:rPr>
          <w:rFonts w:ascii="Times New Roman" w:hAnsi="Times New Roman"/>
          <w:lang w:val="en-GB"/>
        </w:rPr>
        <w:t xml:space="preserve">, V. (1997): </w:t>
      </w:r>
      <w:r w:rsidRPr="004A1051">
        <w:rPr>
          <w:rFonts w:ascii="Times New Roman" w:hAnsi="Times New Roman"/>
          <w:i/>
          <w:lang w:val="en-GB"/>
        </w:rPr>
        <w:t>Capital Market of the European Union</w:t>
      </w:r>
      <w:r w:rsidRPr="004A1051">
        <w:rPr>
          <w:rFonts w:ascii="Times New Roman" w:hAnsi="Times New Roman"/>
          <w:lang w:val="en-GB"/>
        </w:rPr>
        <w:t xml:space="preserve">, 362 pages, </w:t>
      </w:r>
      <w:r w:rsidRPr="004A1051">
        <w:rPr>
          <w:rFonts w:ascii="Times New Roman" w:hAnsi="Times New Roman"/>
          <w:spacing w:val="-3"/>
          <w:lang w:val="en-GB"/>
        </w:rPr>
        <w:t>Veda publishers, Slovak Academy of Science, 1997</w:t>
      </w:r>
    </w:p>
    <w:p w:rsidR="006D2766" w:rsidRPr="004A1051" w:rsidRDefault="006D2766" w:rsidP="006D2766">
      <w:pPr>
        <w:spacing w:beforeLines="20" w:before="48"/>
        <w:rPr>
          <w:rFonts w:ascii="Times New Roman" w:hAnsi="Times New Roman"/>
          <w:spacing w:val="-3"/>
          <w:lang w:val="en-GB"/>
        </w:rPr>
      </w:pPr>
      <w:proofErr w:type="spellStart"/>
      <w:r w:rsidRPr="004A1051">
        <w:rPr>
          <w:rFonts w:ascii="Times New Roman" w:hAnsi="Times New Roman"/>
          <w:spacing w:val="-3"/>
          <w:lang w:val="en-GB"/>
        </w:rPr>
        <w:t>Baláž</w:t>
      </w:r>
      <w:proofErr w:type="spellEnd"/>
      <w:r w:rsidRPr="004A1051">
        <w:rPr>
          <w:rFonts w:ascii="Times New Roman" w:hAnsi="Times New Roman"/>
          <w:spacing w:val="-3"/>
          <w:lang w:val="en-GB"/>
        </w:rPr>
        <w:t xml:space="preserve">, V. (1996): </w:t>
      </w:r>
      <w:r w:rsidRPr="004A1051">
        <w:rPr>
          <w:rFonts w:ascii="Times New Roman" w:hAnsi="Times New Roman"/>
          <w:i/>
          <w:spacing w:val="-3"/>
          <w:lang w:val="en-GB"/>
        </w:rPr>
        <w:t>Emerging Capital Markets - Markets of the Future,</w:t>
      </w:r>
      <w:r w:rsidRPr="004A1051">
        <w:rPr>
          <w:rFonts w:ascii="Times New Roman" w:hAnsi="Times New Roman"/>
          <w:spacing w:val="-3"/>
          <w:lang w:val="en-GB"/>
        </w:rPr>
        <w:t xml:space="preserve"> 109 pages, Veda publishers, Slovak Academy of Science, 1996</w:t>
      </w:r>
    </w:p>
    <w:p w:rsidR="006D2766" w:rsidRPr="00943A04" w:rsidRDefault="006D2766" w:rsidP="006D2766">
      <w:pPr>
        <w:spacing w:beforeLines="20" w:before="48"/>
        <w:rPr>
          <w:rFonts w:ascii="Times New Roman" w:hAnsi="Times New Roman"/>
          <w:spacing w:val="-3"/>
          <w:sz w:val="22"/>
          <w:szCs w:val="22"/>
          <w:lang w:val="en-GB"/>
        </w:rPr>
      </w:pPr>
    </w:p>
    <w:p w:rsidR="006D2766" w:rsidRPr="00210EFA" w:rsidRDefault="00210EFA" w:rsidP="00210EFA">
      <w:pPr>
        <w:pStyle w:val="Nadpis1"/>
        <w:keepNext w:val="0"/>
        <w:spacing w:beforeLines="20" w:before="48" w:after="0"/>
        <w:jc w:val="center"/>
        <w:rPr>
          <w:rFonts w:ascii="Times New Roman" w:hAnsi="Times New Roman"/>
          <w:sz w:val="22"/>
          <w:szCs w:val="22"/>
          <w:u w:val="single"/>
          <w:lang w:val="en-GB"/>
        </w:rPr>
      </w:pPr>
      <w:r>
        <w:rPr>
          <w:rFonts w:ascii="Times New Roman" w:hAnsi="Times New Roman"/>
          <w:sz w:val="22"/>
          <w:szCs w:val="22"/>
          <w:u w:val="single"/>
          <w:lang w:val="en-GB"/>
        </w:rPr>
        <w:t>Chapters in edited books</w:t>
      </w:r>
    </w:p>
    <w:p w:rsidR="00C67F48" w:rsidRPr="004A1051" w:rsidRDefault="00C67F48" w:rsidP="006D2766">
      <w:pPr>
        <w:spacing w:beforeLines="20" w:before="48"/>
        <w:rPr>
          <w:rFonts w:ascii="Times New Roman" w:hAnsi="Times New Roman"/>
          <w:spacing w:val="-3"/>
          <w:lang w:val="en-GB"/>
        </w:rPr>
      </w:pPr>
      <w:proofErr w:type="spellStart"/>
      <w:r w:rsidRPr="004A1051">
        <w:rPr>
          <w:rFonts w:ascii="Times New Roman" w:hAnsi="Times New Roman"/>
          <w:spacing w:val="-3"/>
          <w:lang w:val="en-GB"/>
        </w:rPr>
        <w:t>Baláž</w:t>
      </w:r>
      <w:proofErr w:type="spellEnd"/>
      <w:r w:rsidRPr="004A1051">
        <w:rPr>
          <w:rFonts w:ascii="Times New Roman" w:hAnsi="Times New Roman"/>
          <w:spacing w:val="-3"/>
          <w:lang w:val="en-GB"/>
        </w:rPr>
        <w:t xml:space="preserve">, V., Williams, A.M. a </w:t>
      </w:r>
      <w:proofErr w:type="spellStart"/>
      <w:r w:rsidRPr="004A1051">
        <w:rPr>
          <w:rFonts w:ascii="Times New Roman" w:hAnsi="Times New Roman"/>
          <w:spacing w:val="-3"/>
          <w:lang w:val="en-GB"/>
        </w:rPr>
        <w:t>Karasová</w:t>
      </w:r>
      <w:proofErr w:type="spellEnd"/>
      <w:r w:rsidRPr="004A1051">
        <w:rPr>
          <w:rFonts w:ascii="Times New Roman" w:hAnsi="Times New Roman"/>
          <w:spacing w:val="-3"/>
          <w:lang w:val="en-GB"/>
        </w:rPr>
        <w:t xml:space="preserve">, K. (2016): The V4 Countries and the EU: a comparative perspective, </w:t>
      </w:r>
      <w:r w:rsidR="000721B3" w:rsidRPr="004A1051">
        <w:rPr>
          <w:rFonts w:ascii="Times New Roman" w:hAnsi="Times New Roman"/>
          <w:spacing w:val="-3"/>
          <w:lang w:val="en-GB"/>
        </w:rPr>
        <w:t>pp. 129-159</w:t>
      </w:r>
      <w:r w:rsidRPr="004A1051">
        <w:rPr>
          <w:rFonts w:ascii="Times New Roman" w:hAnsi="Times New Roman"/>
          <w:spacing w:val="-3"/>
          <w:lang w:val="en-GB"/>
        </w:rPr>
        <w:t xml:space="preserve"> in: S. Fish, G. Gill and M. </w:t>
      </w:r>
      <w:proofErr w:type="spellStart"/>
      <w:r w:rsidRPr="004A1051">
        <w:rPr>
          <w:rFonts w:ascii="Times New Roman" w:hAnsi="Times New Roman"/>
          <w:spacing w:val="-3"/>
          <w:lang w:val="en-GB"/>
        </w:rPr>
        <w:t>Petrovic</w:t>
      </w:r>
      <w:proofErr w:type="spellEnd"/>
      <w:r w:rsidRPr="004A1051">
        <w:rPr>
          <w:rFonts w:ascii="Times New Roman" w:hAnsi="Times New Roman"/>
          <w:spacing w:val="-3"/>
          <w:lang w:val="en-GB"/>
        </w:rPr>
        <w:t xml:space="preserve"> (</w:t>
      </w:r>
      <w:proofErr w:type="spellStart"/>
      <w:proofErr w:type="gramStart"/>
      <w:r w:rsidRPr="004A1051">
        <w:rPr>
          <w:rFonts w:ascii="Times New Roman" w:hAnsi="Times New Roman"/>
          <w:spacing w:val="-3"/>
          <w:lang w:val="en-GB"/>
        </w:rPr>
        <w:t>eds</w:t>
      </w:r>
      <w:proofErr w:type="spellEnd"/>
      <w:proofErr w:type="gramEnd"/>
      <w:r w:rsidRPr="004A1051">
        <w:rPr>
          <w:rFonts w:ascii="Times New Roman" w:hAnsi="Times New Roman"/>
          <w:spacing w:val="-3"/>
          <w:lang w:val="en-GB"/>
        </w:rPr>
        <w:t xml:space="preserve">): </w:t>
      </w:r>
      <w:r w:rsidRPr="004A1051">
        <w:rPr>
          <w:rFonts w:ascii="Times New Roman" w:hAnsi="Times New Roman"/>
          <w:i/>
          <w:spacing w:val="-3"/>
          <w:lang w:val="en-GB"/>
        </w:rPr>
        <w:t xml:space="preserve">A Quarter Century of </w:t>
      </w:r>
      <w:proofErr w:type="spellStart"/>
      <w:r w:rsidRPr="004A1051">
        <w:rPr>
          <w:rFonts w:ascii="Times New Roman" w:hAnsi="Times New Roman"/>
          <w:i/>
          <w:spacing w:val="-3"/>
          <w:lang w:val="en-GB"/>
        </w:rPr>
        <w:t>Postcommunism</w:t>
      </w:r>
      <w:proofErr w:type="spellEnd"/>
      <w:r w:rsidRPr="004A1051">
        <w:rPr>
          <w:rFonts w:ascii="Times New Roman" w:hAnsi="Times New Roman"/>
          <w:i/>
          <w:spacing w:val="-3"/>
          <w:lang w:val="en-GB"/>
        </w:rPr>
        <w:t xml:space="preserve"> Assessed</w:t>
      </w:r>
      <w:r w:rsidRPr="004A1051">
        <w:rPr>
          <w:rFonts w:ascii="Times New Roman" w:hAnsi="Times New Roman"/>
          <w:spacing w:val="-3"/>
          <w:lang w:val="en-GB"/>
        </w:rPr>
        <w:t>. Palgrave</w:t>
      </w:r>
      <w:r w:rsidR="000721B3" w:rsidRPr="004A1051">
        <w:rPr>
          <w:rFonts w:ascii="Times New Roman" w:hAnsi="Times New Roman"/>
          <w:spacing w:val="-3"/>
          <w:lang w:val="en-GB"/>
        </w:rPr>
        <w:t>. ISBN 978-3-319-43436-0.</w:t>
      </w:r>
    </w:p>
    <w:p w:rsidR="006D2766" w:rsidRPr="004A1051" w:rsidRDefault="006D2766" w:rsidP="006D2766">
      <w:pPr>
        <w:spacing w:beforeLines="20" w:before="48"/>
        <w:rPr>
          <w:rFonts w:ascii="Times New Roman" w:hAnsi="Times New Roman"/>
          <w:spacing w:val="-3"/>
          <w:lang w:val="en-GB"/>
        </w:rPr>
      </w:pPr>
      <w:r w:rsidRPr="004A1051">
        <w:rPr>
          <w:rFonts w:ascii="Times New Roman" w:hAnsi="Times New Roman"/>
          <w:spacing w:val="-3"/>
          <w:lang w:val="en-GB"/>
        </w:rPr>
        <w:t xml:space="preserve">Williams, A.M. and </w:t>
      </w:r>
      <w:proofErr w:type="spellStart"/>
      <w:r w:rsidRPr="004A1051">
        <w:rPr>
          <w:rFonts w:ascii="Times New Roman" w:hAnsi="Times New Roman"/>
          <w:spacing w:val="-3"/>
          <w:lang w:val="en-GB"/>
        </w:rPr>
        <w:t>Baláž</w:t>
      </w:r>
      <w:proofErr w:type="spellEnd"/>
      <w:r w:rsidRPr="004A1051">
        <w:rPr>
          <w:rFonts w:ascii="Times New Roman" w:hAnsi="Times New Roman"/>
          <w:spacing w:val="-3"/>
          <w:lang w:val="en-GB"/>
        </w:rPr>
        <w:t xml:space="preserve">, V. (2010): </w:t>
      </w:r>
      <w:r w:rsidRPr="004A1051">
        <w:rPr>
          <w:rFonts w:ascii="Times New Roman" w:hAnsi="Times New Roman"/>
          <w:i/>
          <w:spacing w:val="-3"/>
          <w:lang w:val="en-GB"/>
        </w:rPr>
        <w:t>The European Union - Between the Global and the National, and Between Neo Liberalism and Interventionism</w:t>
      </w:r>
      <w:r w:rsidRPr="004A1051">
        <w:rPr>
          <w:rFonts w:ascii="Times New Roman" w:hAnsi="Times New Roman"/>
          <w:spacing w:val="-3"/>
          <w:lang w:val="en-GB"/>
        </w:rPr>
        <w:t xml:space="preserve">, Chapter 4 in: </w:t>
      </w:r>
      <w:r w:rsidRPr="004A1051">
        <w:rPr>
          <w:rFonts w:ascii="Times New Roman" w:hAnsi="Times New Roman"/>
          <w:i/>
          <w:spacing w:val="-3"/>
          <w:lang w:val="en-GB"/>
        </w:rPr>
        <w:t xml:space="preserve">Butler, R. and </w:t>
      </w:r>
      <w:proofErr w:type="spellStart"/>
      <w:r w:rsidRPr="004A1051">
        <w:rPr>
          <w:rFonts w:ascii="Times New Roman" w:hAnsi="Times New Roman"/>
          <w:i/>
          <w:spacing w:val="-3"/>
          <w:lang w:val="en-GB"/>
        </w:rPr>
        <w:t>Suntikul</w:t>
      </w:r>
      <w:proofErr w:type="spellEnd"/>
      <w:r w:rsidRPr="004A1051">
        <w:rPr>
          <w:rFonts w:ascii="Times New Roman" w:hAnsi="Times New Roman"/>
          <w:i/>
          <w:spacing w:val="-3"/>
          <w:lang w:val="en-GB"/>
        </w:rPr>
        <w:t>, W. (</w:t>
      </w:r>
      <w:proofErr w:type="spellStart"/>
      <w:proofErr w:type="gramStart"/>
      <w:r w:rsidRPr="004A1051">
        <w:rPr>
          <w:rFonts w:ascii="Times New Roman" w:hAnsi="Times New Roman"/>
          <w:i/>
          <w:spacing w:val="-3"/>
          <w:lang w:val="en-GB"/>
        </w:rPr>
        <w:t>eds</w:t>
      </w:r>
      <w:proofErr w:type="spellEnd"/>
      <w:proofErr w:type="gramEnd"/>
      <w:r w:rsidRPr="004A1051">
        <w:rPr>
          <w:rFonts w:ascii="Times New Roman" w:hAnsi="Times New Roman"/>
          <w:i/>
          <w:spacing w:val="-3"/>
          <w:lang w:val="en-GB"/>
        </w:rPr>
        <w:t>). Tourism and Political Change</w:t>
      </w:r>
      <w:r w:rsidRPr="004A1051">
        <w:rPr>
          <w:rFonts w:ascii="Times New Roman" w:hAnsi="Times New Roman"/>
          <w:spacing w:val="-3"/>
          <w:lang w:val="en-GB"/>
        </w:rPr>
        <w:t xml:space="preserve">, </w:t>
      </w:r>
      <w:proofErr w:type="spellStart"/>
      <w:r w:rsidRPr="004A1051">
        <w:rPr>
          <w:rFonts w:ascii="Times New Roman" w:hAnsi="Times New Roman"/>
          <w:spacing w:val="-3"/>
          <w:lang w:val="en-GB"/>
        </w:rPr>
        <w:t>Goodfellow</w:t>
      </w:r>
      <w:proofErr w:type="spellEnd"/>
      <w:r w:rsidRPr="004A1051">
        <w:rPr>
          <w:rFonts w:ascii="Times New Roman" w:hAnsi="Times New Roman"/>
          <w:spacing w:val="-3"/>
          <w:lang w:val="en-GB"/>
        </w:rPr>
        <w:t xml:space="preserve"> Publishers, ISBN: 978-1-906884-11-6</w:t>
      </w:r>
    </w:p>
    <w:p w:rsidR="006D2766" w:rsidRPr="004A1051" w:rsidRDefault="006D2766" w:rsidP="006D2766">
      <w:pPr>
        <w:spacing w:beforeLines="20" w:before="48"/>
        <w:rPr>
          <w:rFonts w:ascii="Times New Roman" w:hAnsi="Times New Roman"/>
          <w:spacing w:val="-3"/>
          <w:lang w:val="en-GB"/>
        </w:rPr>
      </w:pPr>
      <w:proofErr w:type="spellStart"/>
      <w:r w:rsidRPr="004A1051">
        <w:rPr>
          <w:rFonts w:ascii="Times New Roman" w:hAnsi="Times New Roman"/>
          <w:spacing w:val="-3"/>
          <w:lang w:val="en-GB"/>
        </w:rPr>
        <w:t>Baláž</w:t>
      </w:r>
      <w:proofErr w:type="spellEnd"/>
      <w:r w:rsidRPr="004A1051">
        <w:rPr>
          <w:rFonts w:ascii="Times New Roman" w:hAnsi="Times New Roman"/>
          <w:spacing w:val="-3"/>
          <w:lang w:val="en-GB"/>
        </w:rPr>
        <w:t>, V.</w:t>
      </w:r>
      <w:r w:rsidRPr="004A1051">
        <w:rPr>
          <w:rFonts w:ascii="Times New Roman" w:hAnsi="Times New Roman"/>
          <w:lang w:val="en-GB"/>
        </w:rPr>
        <w:t xml:space="preserve"> (2007</w:t>
      </w:r>
      <w:r w:rsidRPr="004A1051">
        <w:rPr>
          <w:rFonts w:ascii="Times New Roman" w:hAnsi="Times New Roman"/>
          <w:bCs/>
          <w:lang w:val="en-GB"/>
        </w:rPr>
        <w:t>):</w:t>
      </w:r>
      <w:r w:rsidRPr="004A1051">
        <w:rPr>
          <w:rFonts w:ascii="Times New Roman" w:hAnsi="Times New Roman"/>
          <w:lang w:val="en-GB"/>
        </w:rPr>
        <w:t xml:space="preserve"> </w:t>
      </w:r>
      <w:r w:rsidRPr="004A1051">
        <w:rPr>
          <w:rFonts w:ascii="Times New Roman" w:hAnsi="Times New Roman"/>
          <w:i/>
          <w:lang w:val="en-GB"/>
        </w:rPr>
        <w:t>The Economic Performance of the Slovak Tourism Businesses</w:t>
      </w:r>
      <w:r w:rsidRPr="004A1051">
        <w:rPr>
          <w:rFonts w:ascii="Times New Roman" w:hAnsi="Times New Roman"/>
          <w:lang w:val="en-GB"/>
        </w:rPr>
        <w:t xml:space="preserve">, pp. 29-46 in: Thomas, R. and </w:t>
      </w:r>
      <w:proofErr w:type="spellStart"/>
      <w:r w:rsidRPr="004A1051">
        <w:rPr>
          <w:rFonts w:ascii="Times New Roman" w:hAnsi="Times New Roman"/>
          <w:lang w:val="en-GB"/>
        </w:rPr>
        <w:t>Augustyn</w:t>
      </w:r>
      <w:proofErr w:type="spellEnd"/>
      <w:r w:rsidRPr="004A1051">
        <w:rPr>
          <w:rFonts w:ascii="Times New Roman" w:hAnsi="Times New Roman"/>
          <w:lang w:val="en-GB"/>
        </w:rPr>
        <w:t xml:space="preserve">, M. (2006): </w:t>
      </w:r>
      <w:r w:rsidRPr="004A1051">
        <w:rPr>
          <w:rFonts w:ascii="Times New Roman" w:hAnsi="Times New Roman"/>
          <w:i/>
          <w:lang w:val="en-GB"/>
        </w:rPr>
        <w:t>Advances in Tourism Research: Tourism in the New Europe, Perspectives on SME Policies and Practices</w:t>
      </w:r>
      <w:r w:rsidRPr="004A1051">
        <w:rPr>
          <w:rFonts w:ascii="Times New Roman" w:hAnsi="Times New Roman"/>
          <w:lang w:val="en-GB"/>
        </w:rPr>
        <w:t>, Elsevier</w:t>
      </w:r>
    </w:p>
    <w:p w:rsidR="006D2766" w:rsidRPr="004A1051" w:rsidRDefault="006D2766" w:rsidP="006D2766">
      <w:pPr>
        <w:spacing w:beforeLines="20" w:before="48"/>
        <w:rPr>
          <w:rFonts w:ascii="Times New Roman" w:hAnsi="Times New Roman"/>
          <w:i/>
          <w:lang w:val="en-GB"/>
        </w:rPr>
      </w:pPr>
      <w:proofErr w:type="spellStart"/>
      <w:r w:rsidRPr="004A1051">
        <w:rPr>
          <w:rFonts w:ascii="Times New Roman" w:hAnsi="Times New Roman"/>
          <w:spacing w:val="-3"/>
          <w:lang w:val="en-GB"/>
        </w:rPr>
        <w:t>Baláž</w:t>
      </w:r>
      <w:proofErr w:type="spellEnd"/>
      <w:r w:rsidRPr="004A1051">
        <w:rPr>
          <w:rFonts w:ascii="Times New Roman" w:hAnsi="Times New Roman"/>
          <w:spacing w:val="-3"/>
          <w:lang w:val="en-GB"/>
        </w:rPr>
        <w:t>, V.</w:t>
      </w:r>
      <w:r w:rsidRPr="004A1051">
        <w:rPr>
          <w:rFonts w:ascii="Times New Roman" w:hAnsi="Times New Roman"/>
          <w:lang w:val="en-GB"/>
        </w:rPr>
        <w:t xml:space="preserve"> (2006): </w:t>
      </w:r>
      <w:r w:rsidRPr="004A1051">
        <w:rPr>
          <w:rFonts w:ascii="Times New Roman" w:hAnsi="Times New Roman"/>
          <w:i/>
          <w:lang w:val="en-GB"/>
        </w:rPr>
        <w:t>Slovakia: EU Accession and Cross-Border Travel</w:t>
      </w:r>
      <w:r w:rsidRPr="004A1051">
        <w:rPr>
          <w:rFonts w:ascii="Times New Roman" w:hAnsi="Times New Roman"/>
          <w:lang w:val="en-GB"/>
        </w:rPr>
        <w:t xml:space="preserve">, Chapter 8, pp. 92-103, in: D. Hall, M. Smith and B. </w:t>
      </w:r>
      <w:proofErr w:type="spellStart"/>
      <w:r w:rsidRPr="004A1051">
        <w:rPr>
          <w:rFonts w:ascii="Times New Roman" w:hAnsi="Times New Roman"/>
          <w:lang w:val="en-GB"/>
        </w:rPr>
        <w:t>Marciszewska</w:t>
      </w:r>
      <w:proofErr w:type="spellEnd"/>
      <w:r w:rsidRPr="004A1051">
        <w:rPr>
          <w:rFonts w:ascii="Times New Roman" w:hAnsi="Times New Roman"/>
          <w:i/>
          <w:lang w:val="en-GB"/>
        </w:rPr>
        <w:t xml:space="preserve"> </w:t>
      </w:r>
      <w:r w:rsidRPr="004A1051">
        <w:rPr>
          <w:rFonts w:ascii="Times New Roman" w:hAnsi="Times New Roman"/>
          <w:lang w:val="en-GB"/>
        </w:rPr>
        <w:t xml:space="preserve">(eds.) </w:t>
      </w:r>
      <w:r w:rsidRPr="004A1051">
        <w:rPr>
          <w:rFonts w:ascii="Times New Roman" w:hAnsi="Times New Roman"/>
          <w:i/>
          <w:lang w:val="en-GB"/>
        </w:rPr>
        <w:t xml:space="preserve">Tourism in the New Europe: the Challenges and Opportunities of EU Enlargement, </w:t>
      </w:r>
      <w:r w:rsidRPr="004A1051">
        <w:rPr>
          <w:rFonts w:ascii="Times New Roman" w:hAnsi="Times New Roman"/>
          <w:lang w:val="en-GB"/>
        </w:rPr>
        <w:t>CAB International</w:t>
      </w:r>
    </w:p>
    <w:p w:rsidR="006D2766" w:rsidRPr="004A1051" w:rsidRDefault="006D2766" w:rsidP="006D2766">
      <w:pPr>
        <w:spacing w:beforeLines="20" w:before="48"/>
        <w:rPr>
          <w:rFonts w:ascii="Times New Roman" w:hAnsi="Times New Roman"/>
          <w:spacing w:val="-3"/>
          <w:lang w:val="en-GB"/>
        </w:rPr>
      </w:pPr>
      <w:r w:rsidRPr="004A1051">
        <w:rPr>
          <w:rFonts w:ascii="Times New Roman" w:hAnsi="Times New Roman"/>
          <w:lang w:val="en-GB"/>
        </w:rPr>
        <w:t>Williams, A.M.,</w:t>
      </w:r>
      <w:r w:rsidRPr="004A1051">
        <w:rPr>
          <w:rFonts w:ascii="Times New Roman" w:hAnsi="Times New Roman"/>
          <w:spacing w:val="-3"/>
          <w:lang w:val="en-GB"/>
        </w:rPr>
        <w:t xml:space="preserve"> </w:t>
      </w:r>
      <w:proofErr w:type="spellStart"/>
      <w:r w:rsidRPr="004A1051">
        <w:rPr>
          <w:rFonts w:ascii="Times New Roman" w:hAnsi="Times New Roman"/>
          <w:spacing w:val="-3"/>
          <w:lang w:val="en-GB"/>
        </w:rPr>
        <w:t>Baláž</w:t>
      </w:r>
      <w:proofErr w:type="spellEnd"/>
      <w:r w:rsidRPr="004A1051">
        <w:rPr>
          <w:rFonts w:ascii="Times New Roman" w:hAnsi="Times New Roman"/>
          <w:spacing w:val="-3"/>
          <w:lang w:val="en-GB"/>
        </w:rPr>
        <w:t>, V.</w:t>
      </w:r>
      <w:r w:rsidRPr="004A1051">
        <w:rPr>
          <w:rFonts w:ascii="Times New Roman" w:hAnsi="Times New Roman"/>
          <w:lang w:val="en-GB"/>
        </w:rPr>
        <w:t xml:space="preserve"> (2000): </w:t>
      </w:r>
      <w:r w:rsidRPr="004A1051">
        <w:rPr>
          <w:rFonts w:ascii="Times New Roman" w:hAnsi="Times New Roman"/>
          <w:i/>
          <w:lang w:val="en-GB"/>
        </w:rPr>
        <w:t>Western Europe and the Eastern Enlargement</w:t>
      </w:r>
      <w:r w:rsidRPr="004A1051">
        <w:rPr>
          <w:rFonts w:ascii="Times New Roman" w:hAnsi="Times New Roman"/>
          <w:lang w:val="en-GB"/>
        </w:rPr>
        <w:t xml:space="preserve">, chapter 2, pp. 15-29, in: Hall, D. and </w:t>
      </w:r>
      <w:proofErr w:type="spellStart"/>
      <w:r w:rsidRPr="004A1051">
        <w:rPr>
          <w:rFonts w:ascii="Times New Roman" w:hAnsi="Times New Roman"/>
          <w:lang w:val="en-GB"/>
        </w:rPr>
        <w:t>Danta</w:t>
      </w:r>
      <w:proofErr w:type="spellEnd"/>
      <w:r w:rsidRPr="004A1051">
        <w:rPr>
          <w:rFonts w:ascii="Times New Roman" w:hAnsi="Times New Roman"/>
          <w:lang w:val="en-GB"/>
        </w:rPr>
        <w:t xml:space="preserve">. D. (2000): </w:t>
      </w:r>
      <w:r w:rsidRPr="004A1051">
        <w:rPr>
          <w:rFonts w:ascii="Times New Roman" w:hAnsi="Times New Roman"/>
          <w:i/>
          <w:lang w:val="en-GB"/>
        </w:rPr>
        <w:t>Europe Goes East. Enlargement, diversity and uncertainty</w:t>
      </w:r>
      <w:r w:rsidRPr="004A1051">
        <w:rPr>
          <w:rFonts w:ascii="Times New Roman" w:hAnsi="Times New Roman"/>
          <w:lang w:val="en-GB"/>
        </w:rPr>
        <w:t>, London: The Stationery Office 2000</w:t>
      </w:r>
    </w:p>
    <w:p w:rsidR="006D2766" w:rsidRPr="004A1051" w:rsidRDefault="006D2766" w:rsidP="006D2766">
      <w:pPr>
        <w:spacing w:beforeLines="20" w:before="48"/>
        <w:rPr>
          <w:rFonts w:ascii="Times New Roman" w:hAnsi="Times New Roman"/>
          <w:spacing w:val="-3"/>
          <w:lang w:val="en-GB"/>
        </w:rPr>
      </w:pPr>
      <w:r w:rsidRPr="004A1051">
        <w:rPr>
          <w:rFonts w:ascii="Times New Roman" w:hAnsi="Times New Roman"/>
          <w:lang w:val="en-GB"/>
        </w:rPr>
        <w:t xml:space="preserve">Williams, A.M., </w:t>
      </w:r>
      <w:proofErr w:type="spellStart"/>
      <w:r w:rsidRPr="004A1051">
        <w:rPr>
          <w:rFonts w:ascii="Times New Roman" w:hAnsi="Times New Roman"/>
          <w:lang w:val="en-GB"/>
        </w:rPr>
        <w:t>Baláz</w:t>
      </w:r>
      <w:proofErr w:type="spellEnd"/>
      <w:r w:rsidRPr="004A1051">
        <w:rPr>
          <w:rFonts w:ascii="Times New Roman" w:hAnsi="Times New Roman"/>
          <w:lang w:val="en-GB"/>
        </w:rPr>
        <w:t xml:space="preserve">, V. (1998): </w:t>
      </w:r>
      <w:r w:rsidRPr="004A1051">
        <w:rPr>
          <w:rFonts w:ascii="Times New Roman" w:hAnsi="Times New Roman"/>
          <w:i/>
          <w:lang w:val="en-GB"/>
        </w:rPr>
        <w:t>Transformation and Division in Central Europe,</w:t>
      </w:r>
      <w:r w:rsidRPr="004A1051">
        <w:rPr>
          <w:rFonts w:ascii="Times New Roman" w:hAnsi="Times New Roman"/>
          <w:lang w:val="en-GB"/>
        </w:rPr>
        <w:t xml:space="preserve"> pp. 163-185, chapter 7 in: Hudson, R. and Williams, A.M. (</w:t>
      </w:r>
      <w:proofErr w:type="spellStart"/>
      <w:proofErr w:type="gramStart"/>
      <w:r w:rsidRPr="004A1051">
        <w:rPr>
          <w:rFonts w:ascii="Times New Roman" w:hAnsi="Times New Roman"/>
          <w:lang w:val="en-GB"/>
        </w:rPr>
        <w:t>eds</w:t>
      </w:r>
      <w:proofErr w:type="spellEnd"/>
      <w:proofErr w:type="gramEnd"/>
      <w:r w:rsidRPr="004A1051">
        <w:rPr>
          <w:rFonts w:ascii="Times New Roman" w:hAnsi="Times New Roman"/>
          <w:lang w:val="en-GB"/>
        </w:rPr>
        <w:t xml:space="preserve">): </w:t>
      </w:r>
      <w:r w:rsidRPr="004A1051">
        <w:rPr>
          <w:rFonts w:ascii="Times New Roman" w:hAnsi="Times New Roman"/>
          <w:i/>
          <w:lang w:val="en-GB"/>
        </w:rPr>
        <w:t>Divided Europe</w:t>
      </w:r>
      <w:r w:rsidRPr="004A1051">
        <w:rPr>
          <w:rFonts w:ascii="Times New Roman" w:hAnsi="Times New Roman"/>
          <w:lang w:val="en-GB"/>
        </w:rPr>
        <w:t>, Sage publications, UK, 1998</w:t>
      </w:r>
    </w:p>
    <w:p w:rsidR="006D2766" w:rsidRPr="00943A04" w:rsidRDefault="006D2766" w:rsidP="006D2766">
      <w:pPr>
        <w:tabs>
          <w:tab w:val="left" w:pos="-720"/>
        </w:tabs>
        <w:spacing w:beforeLines="20" w:before="48"/>
        <w:rPr>
          <w:rFonts w:ascii="Times New Roman" w:hAnsi="Times New Roman"/>
          <w:spacing w:val="-3"/>
          <w:sz w:val="22"/>
          <w:szCs w:val="22"/>
          <w:lang w:val="en-GB"/>
        </w:rPr>
      </w:pPr>
    </w:p>
    <w:p w:rsidR="00A653D0" w:rsidRPr="00210EFA" w:rsidRDefault="00210EFA" w:rsidP="00210EFA">
      <w:pPr>
        <w:tabs>
          <w:tab w:val="left" w:pos="-720"/>
        </w:tabs>
        <w:spacing w:beforeLines="20" w:before="48"/>
        <w:jc w:val="center"/>
        <w:rPr>
          <w:rFonts w:ascii="Times New Roman" w:hAnsi="Times New Roman"/>
          <w:b/>
          <w:spacing w:val="-3"/>
          <w:sz w:val="22"/>
          <w:szCs w:val="22"/>
          <w:u w:val="single"/>
          <w:lang w:val="en-GB"/>
        </w:rPr>
      </w:pPr>
      <w:r>
        <w:rPr>
          <w:rFonts w:ascii="Times New Roman" w:hAnsi="Times New Roman"/>
          <w:b/>
          <w:spacing w:val="-3"/>
          <w:sz w:val="22"/>
          <w:szCs w:val="22"/>
          <w:u w:val="single"/>
          <w:lang w:val="en-GB"/>
        </w:rPr>
        <w:t>Selected international papers:</w:t>
      </w:r>
    </w:p>
    <w:p w:rsidR="00AA678C" w:rsidRDefault="00AA678C" w:rsidP="00AA678C">
      <w:pPr>
        <w:tabs>
          <w:tab w:val="left" w:pos="-720"/>
        </w:tabs>
        <w:spacing w:after="20"/>
        <w:rPr>
          <w:rFonts w:ascii="Times New Roman" w:hAnsi="Times New Roman"/>
          <w:bCs/>
          <w:spacing w:val="-3"/>
          <w:lang w:val="en-GB"/>
        </w:rPr>
      </w:pPr>
      <w:r>
        <w:rPr>
          <w:rFonts w:ascii="Times New Roman" w:hAnsi="Times New Roman"/>
          <w:bCs/>
          <w:spacing w:val="-3"/>
          <w:lang w:val="en-GB"/>
        </w:rPr>
        <w:t xml:space="preserve">Williams, A. and </w:t>
      </w:r>
      <w:proofErr w:type="spellStart"/>
      <w:r>
        <w:rPr>
          <w:rFonts w:ascii="Times New Roman" w:hAnsi="Times New Roman"/>
          <w:bCs/>
          <w:spacing w:val="-3"/>
          <w:lang w:val="en-GB"/>
        </w:rPr>
        <w:t>Baláž</w:t>
      </w:r>
      <w:proofErr w:type="spellEnd"/>
      <w:r>
        <w:rPr>
          <w:rFonts w:ascii="Times New Roman" w:hAnsi="Times New Roman"/>
          <w:bCs/>
          <w:spacing w:val="-3"/>
          <w:lang w:val="en-GB"/>
        </w:rPr>
        <w:t>, V. (2020</w:t>
      </w:r>
      <w:r w:rsidRPr="00F72B64">
        <w:rPr>
          <w:rFonts w:ascii="Times New Roman" w:hAnsi="Times New Roman"/>
          <w:bCs/>
          <w:spacing w:val="-3"/>
          <w:lang w:val="en-GB"/>
        </w:rPr>
        <w:t>): Tourism and Trust: Theoretical reflections</w:t>
      </w:r>
      <w:r>
        <w:rPr>
          <w:rFonts w:ascii="Times New Roman" w:hAnsi="Times New Roman"/>
          <w:bCs/>
          <w:spacing w:val="-3"/>
          <w:lang w:val="en-GB"/>
        </w:rPr>
        <w:t xml:space="preserve">, </w:t>
      </w:r>
      <w:r w:rsidRPr="00F72B64">
        <w:rPr>
          <w:rFonts w:ascii="Times New Roman" w:hAnsi="Times New Roman"/>
          <w:bCs/>
          <w:i/>
          <w:spacing w:val="-3"/>
          <w:lang w:val="en-GB"/>
        </w:rPr>
        <w:t>Journal of Travel Research</w:t>
      </w:r>
    </w:p>
    <w:p w:rsidR="00AA678C" w:rsidRDefault="00AA678C" w:rsidP="00AA678C">
      <w:pPr>
        <w:tabs>
          <w:tab w:val="left" w:pos="-720"/>
        </w:tabs>
        <w:spacing w:after="20"/>
        <w:rPr>
          <w:rFonts w:ascii="Times New Roman" w:hAnsi="Times New Roman"/>
          <w:bCs/>
          <w:i/>
          <w:iCs/>
          <w:spacing w:val="-3"/>
          <w:lang w:val="en-GB"/>
        </w:rPr>
      </w:pPr>
      <w:proofErr w:type="spellStart"/>
      <w:r w:rsidRPr="00196928">
        <w:rPr>
          <w:rFonts w:ascii="Times New Roman" w:hAnsi="Times New Roman"/>
          <w:bCs/>
          <w:spacing w:val="-3"/>
          <w:lang w:val="en-GB"/>
        </w:rPr>
        <w:t>Baláž</w:t>
      </w:r>
      <w:proofErr w:type="spellEnd"/>
      <w:r w:rsidRPr="00196928">
        <w:rPr>
          <w:rFonts w:ascii="Times New Roman" w:hAnsi="Times New Roman"/>
          <w:bCs/>
          <w:spacing w:val="-3"/>
          <w:lang w:val="en-GB"/>
        </w:rPr>
        <w:t xml:space="preserve">, V. and </w:t>
      </w:r>
      <w:proofErr w:type="spellStart"/>
      <w:r w:rsidRPr="00196928">
        <w:rPr>
          <w:rFonts w:ascii="Times New Roman" w:hAnsi="Times New Roman"/>
          <w:bCs/>
          <w:spacing w:val="-3"/>
          <w:lang w:val="en-GB"/>
        </w:rPr>
        <w:t>Valuš</w:t>
      </w:r>
      <w:proofErr w:type="spellEnd"/>
      <w:r w:rsidRPr="00196928">
        <w:rPr>
          <w:rFonts w:ascii="Times New Roman" w:hAnsi="Times New Roman"/>
          <w:bCs/>
          <w:spacing w:val="-3"/>
          <w:lang w:val="en-GB"/>
        </w:rPr>
        <w:t xml:space="preserve">, L. (2020): Migration, risk tolerance and life satisfaction: evidence from a large-scale survey. </w:t>
      </w:r>
      <w:r w:rsidRPr="00196928">
        <w:rPr>
          <w:rFonts w:ascii="Times New Roman" w:hAnsi="Times New Roman"/>
          <w:bCs/>
          <w:i/>
          <w:iCs/>
          <w:spacing w:val="-3"/>
          <w:lang w:val="en-GB"/>
        </w:rPr>
        <w:t>Journal of Risk Research.</w:t>
      </w:r>
      <w:r w:rsidR="00F01D2A" w:rsidRPr="00F01D2A">
        <w:rPr>
          <w:rFonts w:ascii="Times New Roman" w:hAnsi="Times New Roman"/>
          <w:bCs/>
          <w:iCs/>
          <w:spacing w:val="-3"/>
          <w:lang w:val="en-GB"/>
        </w:rPr>
        <w:t xml:space="preserve"> </w:t>
      </w:r>
      <w:r w:rsidR="00F01D2A" w:rsidRPr="00767825">
        <w:rPr>
          <w:rFonts w:ascii="Times New Roman" w:hAnsi="Times New Roman"/>
          <w:bCs/>
          <w:iCs/>
          <w:spacing w:val="-3"/>
          <w:lang w:val="en-GB"/>
        </w:rPr>
        <w:t>23(12): 1603-1619.</w:t>
      </w:r>
      <w:bookmarkStart w:id="0" w:name="_GoBack"/>
      <w:bookmarkEnd w:id="0"/>
    </w:p>
    <w:p w:rsidR="00AA678C" w:rsidRPr="00F72B64" w:rsidRDefault="00AA678C" w:rsidP="00AA678C">
      <w:pPr>
        <w:tabs>
          <w:tab w:val="left" w:pos="-720"/>
        </w:tabs>
        <w:spacing w:after="20"/>
        <w:rPr>
          <w:rFonts w:ascii="Times New Roman" w:hAnsi="Times New Roman"/>
          <w:bCs/>
          <w:i/>
          <w:iCs/>
          <w:spacing w:val="-3"/>
          <w:lang w:val="en-GB"/>
        </w:rPr>
      </w:pPr>
      <w:proofErr w:type="spellStart"/>
      <w:r w:rsidRPr="00F72B64">
        <w:rPr>
          <w:rFonts w:ascii="Times New Roman" w:hAnsi="Times New Roman"/>
          <w:bCs/>
          <w:iCs/>
          <w:spacing w:val="-3"/>
          <w:lang w:val="en-GB"/>
        </w:rPr>
        <w:t>Dokupilová</w:t>
      </w:r>
      <w:proofErr w:type="spellEnd"/>
      <w:r w:rsidRPr="00F72B64">
        <w:rPr>
          <w:rFonts w:ascii="Times New Roman" w:hAnsi="Times New Roman"/>
          <w:bCs/>
          <w:iCs/>
          <w:spacing w:val="-3"/>
          <w:lang w:val="en-GB"/>
        </w:rPr>
        <w:t xml:space="preserve"> D, </w:t>
      </w:r>
      <w:proofErr w:type="spellStart"/>
      <w:r w:rsidRPr="00F72B64">
        <w:rPr>
          <w:rFonts w:ascii="Times New Roman" w:hAnsi="Times New Roman"/>
          <w:bCs/>
          <w:iCs/>
          <w:spacing w:val="-3"/>
          <w:lang w:val="en-GB"/>
        </w:rPr>
        <w:t>Baláž</w:t>
      </w:r>
      <w:proofErr w:type="spellEnd"/>
      <w:r w:rsidRPr="00F72B64">
        <w:rPr>
          <w:rFonts w:ascii="Times New Roman" w:hAnsi="Times New Roman"/>
          <w:bCs/>
          <w:iCs/>
          <w:spacing w:val="-3"/>
          <w:lang w:val="en-GB"/>
        </w:rPr>
        <w:t>, V</w:t>
      </w:r>
      <w:r>
        <w:rPr>
          <w:rFonts w:ascii="Times New Roman" w:hAnsi="Times New Roman"/>
          <w:bCs/>
          <w:iCs/>
          <w:spacing w:val="-3"/>
          <w:lang w:val="en-GB"/>
        </w:rPr>
        <w:t>.,</w:t>
      </w:r>
      <w:r w:rsidRPr="00F72B64">
        <w:rPr>
          <w:rFonts w:ascii="Times New Roman" w:hAnsi="Times New Roman"/>
          <w:bCs/>
          <w:iCs/>
          <w:spacing w:val="-3"/>
          <w:lang w:val="en-GB"/>
        </w:rPr>
        <w:t xml:space="preserve"> </w:t>
      </w:r>
      <w:proofErr w:type="spellStart"/>
      <w:r w:rsidRPr="00F72B64">
        <w:rPr>
          <w:rFonts w:ascii="Times New Roman" w:hAnsi="Times New Roman"/>
          <w:bCs/>
          <w:iCs/>
          <w:spacing w:val="-3"/>
          <w:lang w:val="en-GB"/>
        </w:rPr>
        <w:t>Čavojová</w:t>
      </w:r>
      <w:proofErr w:type="spellEnd"/>
      <w:r w:rsidRPr="00F72B64">
        <w:rPr>
          <w:rFonts w:ascii="Times New Roman" w:hAnsi="Times New Roman"/>
          <w:bCs/>
          <w:iCs/>
          <w:spacing w:val="-3"/>
          <w:lang w:val="en-GB"/>
        </w:rPr>
        <w:t xml:space="preserve"> </w:t>
      </w:r>
      <w:proofErr w:type="spellStart"/>
      <w:r w:rsidRPr="00F72B64">
        <w:rPr>
          <w:rFonts w:ascii="Times New Roman" w:hAnsi="Times New Roman"/>
          <w:bCs/>
          <w:iCs/>
          <w:spacing w:val="-3"/>
          <w:lang w:val="en-GB"/>
        </w:rPr>
        <w:t>Kurincová</w:t>
      </w:r>
      <w:proofErr w:type="spellEnd"/>
      <w:r w:rsidRPr="00F72B64">
        <w:rPr>
          <w:rFonts w:ascii="Times New Roman" w:hAnsi="Times New Roman"/>
          <w:bCs/>
          <w:iCs/>
          <w:spacing w:val="-3"/>
          <w:lang w:val="en-GB"/>
        </w:rPr>
        <w:t>, V</w:t>
      </w:r>
      <w:r>
        <w:rPr>
          <w:rFonts w:ascii="Times New Roman" w:hAnsi="Times New Roman"/>
          <w:bCs/>
          <w:iCs/>
          <w:spacing w:val="-3"/>
          <w:lang w:val="en-GB"/>
        </w:rPr>
        <w:t>.,</w:t>
      </w:r>
      <w:r w:rsidRPr="00F72B64">
        <w:rPr>
          <w:rFonts w:ascii="Times New Roman" w:hAnsi="Times New Roman"/>
          <w:bCs/>
          <w:iCs/>
          <w:spacing w:val="-3"/>
          <w:lang w:val="en-GB"/>
        </w:rPr>
        <w:t xml:space="preserve"> </w:t>
      </w:r>
      <w:proofErr w:type="spellStart"/>
      <w:r w:rsidRPr="00F72B64">
        <w:rPr>
          <w:rFonts w:ascii="Times New Roman" w:hAnsi="Times New Roman"/>
          <w:bCs/>
          <w:iCs/>
          <w:spacing w:val="-3"/>
          <w:lang w:val="en-GB"/>
        </w:rPr>
        <w:t>Ballová</w:t>
      </w:r>
      <w:proofErr w:type="spellEnd"/>
      <w:r w:rsidRPr="00F72B64">
        <w:rPr>
          <w:rFonts w:ascii="Times New Roman" w:hAnsi="Times New Roman"/>
          <w:bCs/>
          <w:iCs/>
          <w:spacing w:val="-3"/>
          <w:lang w:val="en-GB"/>
        </w:rPr>
        <w:t xml:space="preserve"> </w:t>
      </w:r>
      <w:proofErr w:type="spellStart"/>
      <w:r w:rsidRPr="00F72B64">
        <w:rPr>
          <w:rFonts w:ascii="Times New Roman" w:hAnsi="Times New Roman"/>
          <w:bCs/>
          <w:iCs/>
          <w:spacing w:val="-3"/>
          <w:lang w:val="en-GB"/>
        </w:rPr>
        <w:t>Mikušková</w:t>
      </w:r>
      <w:proofErr w:type="spellEnd"/>
      <w:r w:rsidRPr="00F72B64">
        <w:rPr>
          <w:rFonts w:ascii="Times New Roman" w:hAnsi="Times New Roman"/>
          <w:bCs/>
          <w:iCs/>
          <w:spacing w:val="-3"/>
          <w:lang w:val="en-GB"/>
        </w:rPr>
        <w:t xml:space="preserve"> E</w:t>
      </w:r>
      <w:r>
        <w:rPr>
          <w:rFonts w:ascii="Times New Roman" w:hAnsi="Times New Roman"/>
          <w:bCs/>
          <w:iCs/>
          <w:spacing w:val="-3"/>
          <w:lang w:val="en-GB"/>
        </w:rPr>
        <w:t xml:space="preserve">, and </w:t>
      </w:r>
      <w:proofErr w:type="spellStart"/>
      <w:r>
        <w:rPr>
          <w:rFonts w:ascii="Times New Roman" w:hAnsi="Times New Roman"/>
          <w:bCs/>
          <w:iCs/>
          <w:spacing w:val="-3"/>
          <w:lang w:val="en-GB"/>
        </w:rPr>
        <w:t>Gombitová</w:t>
      </w:r>
      <w:proofErr w:type="spellEnd"/>
      <w:r>
        <w:rPr>
          <w:rFonts w:ascii="Times New Roman" w:hAnsi="Times New Roman"/>
          <w:bCs/>
          <w:iCs/>
          <w:spacing w:val="-3"/>
          <w:lang w:val="en-GB"/>
        </w:rPr>
        <w:t xml:space="preserve">, D. (2020): </w:t>
      </w:r>
      <w:r w:rsidRPr="00F72B64">
        <w:rPr>
          <w:rFonts w:ascii="Times New Roman" w:hAnsi="Times New Roman"/>
          <w:bCs/>
          <w:iCs/>
          <w:spacing w:val="-3"/>
          <w:lang w:val="en-GB"/>
        </w:rPr>
        <w:t>Identifying major policy challenges and policy interventions via expert methods Application of the Delphi and AHP methods in preparation of the Partnership Agreement for the Slovak Republic in period 2021-2027</w:t>
      </w:r>
      <w:r>
        <w:rPr>
          <w:rFonts w:ascii="Times New Roman" w:hAnsi="Times New Roman"/>
          <w:bCs/>
          <w:iCs/>
          <w:spacing w:val="-3"/>
          <w:lang w:val="en-GB"/>
        </w:rPr>
        <w:t xml:space="preserve">, </w:t>
      </w:r>
      <w:r w:rsidRPr="00F72B64">
        <w:rPr>
          <w:rFonts w:ascii="Times New Roman" w:hAnsi="Times New Roman"/>
          <w:bCs/>
          <w:i/>
          <w:iCs/>
          <w:spacing w:val="-3"/>
          <w:lang w:val="en-GB"/>
        </w:rPr>
        <w:t xml:space="preserve">Review of Economic Perspectives – </w:t>
      </w:r>
      <w:proofErr w:type="spellStart"/>
      <w:r w:rsidRPr="00F72B64">
        <w:rPr>
          <w:rFonts w:ascii="Times New Roman" w:hAnsi="Times New Roman"/>
          <w:bCs/>
          <w:i/>
          <w:iCs/>
          <w:spacing w:val="-3"/>
          <w:lang w:val="en-GB"/>
        </w:rPr>
        <w:t>Národohospodářský</w:t>
      </w:r>
      <w:proofErr w:type="spellEnd"/>
      <w:r w:rsidRPr="00F72B64">
        <w:rPr>
          <w:rFonts w:ascii="Times New Roman" w:hAnsi="Times New Roman"/>
          <w:bCs/>
          <w:i/>
          <w:iCs/>
          <w:spacing w:val="-3"/>
          <w:lang w:val="en-GB"/>
        </w:rPr>
        <w:t xml:space="preserve"> </w:t>
      </w:r>
      <w:proofErr w:type="spellStart"/>
      <w:r w:rsidRPr="00F72B64">
        <w:rPr>
          <w:rFonts w:ascii="Times New Roman" w:hAnsi="Times New Roman"/>
          <w:bCs/>
          <w:i/>
          <w:iCs/>
          <w:spacing w:val="-3"/>
          <w:lang w:val="en-GB"/>
        </w:rPr>
        <w:t>obzor</w:t>
      </w:r>
      <w:proofErr w:type="spellEnd"/>
      <w:r>
        <w:rPr>
          <w:rFonts w:ascii="Times New Roman" w:hAnsi="Times New Roman"/>
          <w:bCs/>
          <w:iCs/>
          <w:spacing w:val="-3"/>
          <w:lang w:val="en-GB"/>
        </w:rPr>
        <w:t>-</w:t>
      </w:r>
      <w:r w:rsidRPr="00F72B64">
        <w:rPr>
          <w:rFonts w:ascii="Times New Roman" w:hAnsi="Times New Roman"/>
          <w:bCs/>
          <w:i/>
          <w:iCs/>
          <w:spacing w:val="-3"/>
          <w:lang w:val="en-GB"/>
        </w:rPr>
        <w:t xml:space="preserve"> </w:t>
      </w:r>
      <w:r>
        <w:rPr>
          <w:rFonts w:ascii="Times New Roman" w:hAnsi="Times New Roman"/>
          <w:bCs/>
          <w:iCs/>
          <w:spacing w:val="-3"/>
          <w:lang w:val="en-GB"/>
        </w:rPr>
        <w:t>20(3):</w:t>
      </w:r>
      <w:r w:rsidRPr="00F72B64">
        <w:rPr>
          <w:rFonts w:ascii="Times New Roman" w:hAnsi="Times New Roman"/>
          <w:bCs/>
          <w:i/>
          <w:iCs/>
          <w:spacing w:val="-3"/>
          <w:lang w:val="en-GB"/>
        </w:rPr>
        <w:t xml:space="preserve"> </w:t>
      </w:r>
      <w:r w:rsidRPr="00F72B64">
        <w:rPr>
          <w:rFonts w:ascii="Times New Roman" w:hAnsi="Times New Roman"/>
          <w:bCs/>
          <w:iCs/>
          <w:spacing w:val="-3"/>
          <w:lang w:val="en-GB"/>
        </w:rPr>
        <w:t>361-37</w:t>
      </w:r>
      <w:r>
        <w:rPr>
          <w:rFonts w:ascii="Times New Roman" w:hAnsi="Times New Roman"/>
          <w:bCs/>
          <w:iCs/>
          <w:spacing w:val="-3"/>
          <w:lang w:val="en-GB"/>
        </w:rPr>
        <w:t>7.</w:t>
      </w:r>
    </w:p>
    <w:p w:rsidR="00AA678C" w:rsidRDefault="00AA678C" w:rsidP="00AA678C">
      <w:pPr>
        <w:tabs>
          <w:tab w:val="left" w:pos="-720"/>
        </w:tabs>
        <w:spacing w:after="20"/>
        <w:rPr>
          <w:rFonts w:ascii="Times New Roman" w:hAnsi="Times New Roman"/>
          <w:bCs/>
          <w:spacing w:val="-3"/>
          <w:lang w:val="en-GB"/>
        </w:rPr>
      </w:pPr>
      <w:proofErr w:type="spellStart"/>
      <w:r>
        <w:rPr>
          <w:rFonts w:ascii="Times New Roman" w:hAnsi="Times New Roman"/>
          <w:bCs/>
          <w:spacing w:val="-3"/>
          <w:lang w:val="en-GB"/>
        </w:rPr>
        <w:t>Jeck</w:t>
      </w:r>
      <w:proofErr w:type="spellEnd"/>
      <w:r>
        <w:rPr>
          <w:rFonts w:ascii="Times New Roman" w:hAnsi="Times New Roman"/>
          <w:bCs/>
          <w:spacing w:val="-3"/>
          <w:lang w:val="en-GB"/>
        </w:rPr>
        <w:t xml:space="preserve">, T. and </w:t>
      </w:r>
      <w:proofErr w:type="spellStart"/>
      <w:r>
        <w:rPr>
          <w:rFonts w:ascii="Times New Roman" w:hAnsi="Times New Roman"/>
          <w:bCs/>
          <w:spacing w:val="-3"/>
          <w:lang w:val="en-GB"/>
        </w:rPr>
        <w:t>Baláž</w:t>
      </w:r>
      <w:proofErr w:type="spellEnd"/>
      <w:r>
        <w:rPr>
          <w:rFonts w:ascii="Times New Roman" w:hAnsi="Times New Roman"/>
          <w:bCs/>
          <w:spacing w:val="-3"/>
          <w:lang w:val="en-GB"/>
        </w:rPr>
        <w:t xml:space="preserve">, V. (2020): </w:t>
      </w:r>
      <w:r w:rsidRPr="00F72B64">
        <w:rPr>
          <w:rFonts w:ascii="Times New Roman" w:hAnsi="Times New Roman"/>
          <w:bCs/>
          <w:spacing w:val="-3"/>
          <w:lang w:val="en-GB"/>
        </w:rPr>
        <w:t>Geographies of tacit knowledge transfer: Evidence from the European co-authorship network</w:t>
      </w:r>
      <w:r>
        <w:rPr>
          <w:rFonts w:ascii="Times New Roman" w:hAnsi="Times New Roman"/>
          <w:bCs/>
          <w:spacing w:val="-3"/>
          <w:lang w:val="en-GB"/>
        </w:rPr>
        <w:t xml:space="preserve">, </w:t>
      </w:r>
      <w:r w:rsidRPr="00F72B64">
        <w:rPr>
          <w:rFonts w:ascii="Times New Roman" w:hAnsi="Times New Roman"/>
          <w:bCs/>
          <w:i/>
          <w:spacing w:val="-3"/>
          <w:lang w:val="en-GB"/>
        </w:rPr>
        <w:t>Moravian Geographical Reports</w:t>
      </w:r>
      <w:r>
        <w:rPr>
          <w:rFonts w:ascii="Times New Roman" w:hAnsi="Times New Roman"/>
          <w:bCs/>
          <w:spacing w:val="-3"/>
          <w:lang w:val="en-GB"/>
        </w:rPr>
        <w:t>, 28(2):</w:t>
      </w:r>
      <w:r w:rsidRPr="00F72B64">
        <w:rPr>
          <w:rFonts w:ascii="Times New Roman" w:hAnsi="Times New Roman"/>
          <w:bCs/>
          <w:spacing w:val="-3"/>
          <w:lang w:val="en-GB"/>
        </w:rPr>
        <w:t xml:space="preserve"> 99-111</w:t>
      </w:r>
      <w:r>
        <w:rPr>
          <w:rFonts w:ascii="Times New Roman" w:hAnsi="Times New Roman"/>
          <w:bCs/>
          <w:spacing w:val="-3"/>
          <w:lang w:val="en-GB"/>
        </w:rPr>
        <w:t>.</w:t>
      </w:r>
    </w:p>
    <w:p w:rsidR="00AA678C" w:rsidRPr="00196928" w:rsidRDefault="00AA678C" w:rsidP="00AA678C">
      <w:pPr>
        <w:tabs>
          <w:tab w:val="left" w:pos="-720"/>
        </w:tabs>
        <w:spacing w:after="20"/>
        <w:rPr>
          <w:rFonts w:ascii="Times New Roman" w:hAnsi="Times New Roman"/>
          <w:bCs/>
          <w:spacing w:val="-3"/>
          <w:lang w:val="en-GB"/>
        </w:rPr>
      </w:pPr>
      <w:proofErr w:type="spellStart"/>
      <w:r w:rsidRPr="00196928">
        <w:rPr>
          <w:rFonts w:ascii="Times New Roman" w:hAnsi="Times New Roman"/>
          <w:bCs/>
          <w:spacing w:val="-3"/>
          <w:lang w:val="en-GB"/>
        </w:rPr>
        <w:t>Baláž</w:t>
      </w:r>
      <w:proofErr w:type="spellEnd"/>
      <w:r w:rsidRPr="00196928">
        <w:rPr>
          <w:rFonts w:ascii="Times New Roman" w:hAnsi="Times New Roman"/>
          <w:bCs/>
          <w:spacing w:val="-3"/>
          <w:lang w:val="en-GB"/>
        </w:rPr>
        <w:t xml:space="preserve">, V., </w:t>
      </w:r>
      <w:proofErr w:type="spellStart"/>
      <w:r w:rsidRPr="00196928">
        <w:rPr>
          <w:rFonts w:ascii="Times New Roman" w:hAnsi="Times New Roman"/>
          <w:bCs/>
          <w:spacing w:val="-3"/>
          <w:lang w:val="en-GB"/>
        </w:rPr>
        <w:t>Nežinský</w:t>
      </w:r>
      <w:proofErr w:type="spellEnd"/>
      <w:r w:rsidRPr="00196928">
        <w:rPr>
          <w:rFonts w:ascii="Times New Roman" w:hAnsi="Times New Roman"/>
          <w:bCs/>
          <w:spacing w:val="-3"/>
          <w:lang w:val="en-GB"/>
        </w:rPr>
        <w:t xml:space="preserve">, E., </w:t>
      </w:r>
      <w:proofErr w:type="spellStart"/>
      <w:r w:rsidRPr="00196928">
        <w:rPr>
          <w:rFonts w:ascii="Times New Roman" w:hAnsi="Times New Roman"/>
          <w:bCs/>
          <w:spacing w:val="-3"/>
          <w:lang w:val="en-GB"/>
        </w:rPr>
        <w:t>Jeck</w:t>
      </w:r>
      <w:proofErr w:type="spellEnd"/>
      <w:r w:rsidRPr="00196928">
        <w:rPr>
          <w:rFonts w:ascii="Times New Roman" w:hAnsi="Times New Roman"/>
          <w:bCs/>
          <w:spacing w:val="-3"/>
          <w:lang w:val="en-GB"/>
        </w:rPr>
        <w:t xml:space="preserve">, T. and </w:t>
      </w:r>
      <w:proofErr w:type="spellStart"/>
      <w:r w:rsidRPr="00196928">
        <w:rPr>
          <w:rFonts w:ascii="Times New Roman" w:hAnsi="Times New Roman"/>
          <w:bCs/>
          <w:spacing w:val="-3"/>
          <w:lang w:val="en-GB"/>
        </w:rPr>
        <w:t>Filčák</w:t>
      </w:r>
      <w:proofErr w:type="spellEnd"/>
      <w:r w:rsidRPr="00196928">
        <w:rPr>
          <w:rFonts w:ascii="Times New Roman" w:hAnsi="Times New Roman"/>
          <w:bCs/>
          <w:spacing w:val="-3"/>
          <w:lang w:val="en-GB"/>
        </w:rPr>
        <w:t xml:space="preserve">, R. (2020): Energy and Emission Efficiency of the Slovak Regions, </w:t>
      </w:r>
      <w:r w:rsidRPr="00196928">
        <w:rPr>
          <w:rFonts w:ascii="Times New Roman" w:hAnsi="Times New Roman"/>
          <w:bCs/>
          <w:i/>
          <w:iCs/>
          <w:spacing w:val="-3"/>
          <w:lang w:val="en-GB"/>
        </w:rPr>
        <w:t>Sustainability</w:t>
      </w:r>
      <w:r w:rsidRPr="00196928">
        <w:rPr>
          <w:rFonts w:ascii="Times New Roman" w:hAnsi="Times New Roman"/>
          <w:bCs/>
          <w:spacing w:val="-3"/>
          <w:lang w:val="en-GB"/>
        </w:rPr>
        <w:t>, 12(7): 2611.</w:t>
      </w:r>
    </w:p>
    <w:p w:rsidR="00AA678C" w:rsidRPr="005A08AE" w:rsidRDefault="00AA678C" w:rsidP="00AA678C">
      <w:pPr>
        <w:tabs>
          <w:tab w:val="left" w:pos="-720"/>
        </w:tabs>
        <w:spacing w:after="20"/>
        <w:rPr>
          <w:rFonts w:ascii="Times New Roman" w:hAnsi="Times New Roman"/>
          <w:bCs/>
          <w:spacing w:val="-3"/>
          <w:lang w:val="en-GB"/>
        </w:rPr>
      </w:pPr>
      <w:proofErr w:type="spellStart"/>
      <w:r w:rsidRPr="005A08AE">
        <w:rPr>
          <w:rFonts w:ascii="Times New Roman" w:hAnsi="Times New Roman"/>
          <w:bCs/>
          <w:spacing w:val="-3"/>
          <w:lang w:val="en-GB"/>
        </w:rPr>
        <w:t>Baláž</w:t>
      </w:r>
      <w:proofErr w:type="spellEnd"/>
      <w:r w:rsidRPr="005A08AE">
        <w:rPr>
          <w:rFonts w:ascii="Times New Roman" w:hAnsi="Times New Roman"/>
          <w:bCs/>
          <w:spacing w:val="-3"/>
          <w:lang w:val="en-GB"/>
        </w:rPr>
        <w:t xml:space="preserve">, V., Williams, A.M., </w:t>
      </w:r>
      <w:proofErr w:type="spellStart"/>
      <w:r w:rsidRPr="005A08AE">
        <w:rPr>
          <w:rFonts w:ascii="Times New Roman" w:hAnsi="Times New Roman"/>
          <w:bCs/>
          <w:spacing w:val="-3"/>
          <w:lang w:val="en-GB"/>
        </w:rPr>
        <w:t>Karasová</w:t>
      </w:r>
      <w:proofErr w:type="spellEnd"/>
      <w:r w:rsidRPr="005A08AE">
        <w:rPr>
          <w:rFonts w:ascii="Times New Roman" w:hAnsi="Times New Roman"/>
          <w:bCs/>
          <w:spacing w:val="-3"/>
          <w:lang w:val="en-GB"/>
        </w:rPr>
        <w:t xml:space="preserve">, K. and </w:t>
      </w:r>
      <w:proofErr w:type="spellStart"/>
      <w:r w:rsidRPr="005A08AE">
        <w:rPr>
          <w:rFonts w:ascii="Times New Roman" w:hAnsi="Times New Roman"/>
          <w:bCs/>
          <w:spacing w:val="-3"/>
          <w:lang w:val="en-GB"/>
        </w:rPr>
        <w:t>Chrančoková</w:t>
      </w:r>
      <w:proofErr w:type="spellEnd"/>
      <w:r w:rsidRPr="005A08AE">
        <w:rPr>
          <w:rFonts w:ascii="Times New Roman" w:hAnsi="Times New Roman"/>
          <w:bCs/>
          <w:spacing w:val="-3"/>
          <w:lang w:val="en-GB"/>
        </w:rPr>
        <w:t xml:space="preserve">, M. (2019): What competences, which migrants? Tacit and explicit knowledge acquired via migration. </w:t>
      </w:r>
      <w:r w:rsidRPr="005A08AE">
        <w:rPr>
          <w:rFonts w:ascii="Times New Roman" w:hAnsi="Times New Roman"/>
          <w:bCs/>
          <w:i/>
          <w:spacing w:val="-3"/>
          <w:lang w:val="en-GB"/>
        </w:rPr>
        <w:t>Population, Space Place</w:t>
      </w:r>
      <w:r w:rsidRPr="005A08AE">
        <w:rPr>
          <w:rFonts w:ascii="Times New Roman" w:hAnsi="Times New Roman"/>
          <w:bCs/>
          <w:spacing w:val="-3"/>
          <w:lang w:val="en-GB"/>
        </w:rPr>
        <w:t xml:space="preserve">, </w:t>
      </w:r>
    </w:p>
    <w:p w:rsidR="00AA678C" w:rsidRDefault="00AA678C" w:rsidP="00AA678C">
      <w:pPr>
        <w:tabs>
          <w:tab w:val="left" w:pos="-720"/>
        </w:tabs>
        <w:spacing w:after="20"/>
        <w:rPr>
          <w:rFonts w:ascii="Times New Roman" w:hAnsi="Times New Roman"/>
          <w:bCs/>
          <w:spacing w:val="-3"/>
          <w:lang w:val="en-GB"/>
        </w:rPr>
      </w:pPr>
      <w:proofErr w:type="spellStart"/>
      <w:r w:rsidRPr="0007108E">
        <w:rPr>
          <w:rFonts w:ascii="Times New Roman" w:hAnsi="Times New Roman"/>
          <w:bCs/>
          <w:spacing w:val="-3"/>
          <w:lang w:val="en-GB"/>
        </w:rPr>
        <w:t>Karasová</w:t>
      </w:r>
      <w:proofErr w:type="spellEnd"/>
      <w:r w:rsidRPr="0007108E">
        <w:rPr>
          <w:rFonts w:ascii="Times New Roman" w:hAnsi="Times New Roman"/>
          <w:bCs/>
          <w:spacing w:val="-3"/>
          <w:lang w:val="en-GB"/>
        </w:rPr>
        <w:t xml:space="preserve">, K., </w:t>
      </w:r>
      <w:proofErr w:type="spellStart"/>
      <w:r w:rsidRPr="0007108E">
        <w:rPr>
          <w:rFonts w:ascii="Times New Roman" w:hAnsi="Times New Roman"/>
          <w:bCs/>
          <w:spacing w:val="-3"/>
          <w:lang w:val="en-GB"/>
        </w:rPr>
        <w:t>Baláž</w:t>
      </w:r>
      <w:proofErr w:type="spellEnd"/>
      <w:r w:rsidRPr="0007108E">
        <w:rPr>
          <w:rFonts w:ascii="Times New Roman" w:hAnsi="Times New Roman"/>
          <w:bCs/>
          <w:spacing w:val="-3"/>
          <w:lang w:val="en-GB"/>
        </w:rPr>
        <w:t xml:space="preserve">, V. and </w:t>
      </w:r>
      <w:proofErr w:type="spellStart"/>
      <w:r w:rsidRPr="0007108E">
        <w:rPr>
          <w:rFonts w:ascii="Times New Roman" w:hAnsi="Times New Roman"/>
          <w:bCs/>
          <w:spacing w:val="-3"/>
          <w:lang w:val="en-GB"/>
        </w:rPr>
        <w:t>Polačková</w:t>
      </w:r>
      <w:proofErr w:type="spellEnd"/>
      <w:r w:rsidRPr="0007108E">
        <w:rPr>
          <w:rFonts w:ascii="Times New Roman" w:hAnsi="Times New Roman"/>
          <w:bCs/>
          <w:spacing w:val="-3"/>
          <w:lang w:val="en-GB"/>
        </w:rPr>
        <w:t xml:space="preserve">, Z. (2019): Efficiency of the Active Labour Market Policies: Evidence from the Slovak Republic. </w:t>
      </w:r>
      <w:proofErr w:type="spellStart"/>
      <w:r w:rsidRPr="0007108E">
        <w:rPr>
          <w:rFonts w:ascii="Times New Roman" w:hAnsi="Times New Roman"/>
          <w:bCs/>
          <w:spacing w:val="-3"/>
          <w:lang w:val="en-GB"/>
        </w:rPr>
        <w:t>Ekonomický</w:t>
      </w:r>
      <w:proofErr w:type="spellEnd"/>
      <w:r w:rsidRPr="0007108E">
        <w:rPr>
          <w:rFonts w:ascii="Times New Roman" w:hAnsi="Times New Roman"/>
          <w:bCs/>
          <w:spacing w:val="-3"/>
          <w:lang w:val="en-GB"/>
        </w:rPr>
        <w:t xml:space="preserve"> </w:t>
      </w:r>
      <w:proofErr w:type="spellStart"/>
      <w:r w:rsidRPr="0007108E">
        <w:rPr>
          <w:rFonts w:ascii="Times New Roman" w:hAnsi="Times New Roman"/>
          <w:bCs/>
          <w:spacing w:val="-3"/>
          <w:lang w:val="en-GB"/>
        </w:rPr>
        <w:t>časopis</w:t>
      </w:r>
      <w:proofErr w:type="spellEnd"/>
      <w:r w:rsidRPr="0007108E">
        <w:rPr>
          <w:rFonts w:ascii="Times New Roman" w:hAnsi="Times New Roman"/>
          <w:bCs/>
          <w:spacing w:val="-3"/>
          <w:lang w:val="en-GB"/>
        </w:rPr>
        <w:t xml:space="preserve"> (Journal of Economics), 67(1): 11-32. </w:t>
      </w:r>
    </w:p>
    <w:p w:rsidR="004A1051" w:rsidRPr="00E74773" w:rsidRDefault="004A1051" w:rsidP="00EF57BD">
      <w:pPr>
        <w:tabs>
          <w:tab w:val="left" w:pos="-720"/>
        </w:tabs>
        <w:spacing w:after="20"/>
        <w:jc w:val="both"/>
        <w:rPr>
          <w:rFonts w:ascii="Times New Roman" w:hAnsi="Times New Roman"/>
          <w:bCs/>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w:t>
      </w:r>
      <w:proofErr w:type="spellStart"/>
      <w:r w:rsidRPr="00E74773">
        <w:rPr>
          <w:rFonts w:ascii="Times New Roman" w:hAnsi="Times New Roman"/>
          <w:bCs/>
          <w:spacing w:val="-3"/>
          <w:lang w:val="en-GB"/>
        </w:rPr>
        <w:t>Nežinský</w:t>
      </w:r>
      <w:proofErr w:type="spellEnd"/>
      <w:r w:rsidRPr="00E74773">
        <w:rPr>
          <w:rFonts w:ascii="Times New Roman" w:hAnsi="Times New Roman"/>
          <w:bCs/>
          <w:spacing w:val="-3"/>
          <w:lang w:val="en-GB"/>
        </w:rPr>
        <w:t xml:space="preserve">, E. and </w:t>
      </w:r>
      <w:proofErr w:type="spellStart"/>
      <w:r w:rsidRPr="00E74773">
        <w:rPr>
          <w:rFonts w:ascii="Times New Roman" w:hAnsi="Times New Roman"/>
          <w:bCs/>
          <w:spacing w:val="-3"/>
          <w:lang w:val="en-GB"/>
        </w:rPr>
        <w:t>Dokupilová</w:t>
      </w:r>
      <w:proofErr w:type="spellEnd"/>
      <w:r w:rsidRPr="00E74773">
        <w:rPr>
          <w:rFonts w:ascii="Times New Roman" w:hAnsi="Times New Roman"/>
          <w:bCs/>
          <w:spacing w:val="-3"/>
          <w:lang w:val="en-GB"/>
        </w:rPr>
        <w:t>, D. (2018):</w:t>
      </w:r>
      <w:r w:rsidRPr="00E74773">
        <w:rPr>
          <w:rFonts w:ascii="Times New Roman" w:hAnsi="Times New Roman"/>
        </w:rPr>
        <w:t xml:space="preserve"> Do Motorways Induce Wider Economic Benefits? Evidence from the Slovak Republic. </w:t>
      </w:r>
      <w:proofErr w:type="spellStart"/>
      <w:r w:rsidRPr="00E74773">
        <w:rPr>
          <w:rFonts w:ascii="Times New Roman" w:hAnsi="Times New Roman"/>
          <w:bCs/>
          <w:i/>
          <w:spacing w:val="-3"/>
          <w:lang w:val="en-GB"/>
        </w:rPr>
        <w:t>Ekonomický</w:t>
      </w:r>
      <w:proofErr w:type="spellEnd"/>
      <w:r w:rsidRPr="00E74773">
        <w:rPr>
          <w:rFonts w:ascii="Times New Roman" w:hAnsi="Times New Roman"/>
          <w:bCs/>
          <w:i/>
          <w:spacing w:val="-3"/>
          <w:lang w:val="en-GB"/>
        </w:rPr>
        <w:t xml:space="preserve"> </w:t>
      </w:r>
      <w:proofErr w:type="spellStart"/>
      <w:r w:rsidRPr="00E74773">
        <w:rPr>
          <w:rFonts w:ascii="Times New Roman" w:hAnsi="Times New Roman"/>
          <w:bCs/>
          <w:i/>
          <w:spacing w:val="-3"/>
          <w:lang w:val="en-GB"/>
        </w:rPr>
        <w:t>časopis</w:t>
      </w:r>
      <w:proofErr w:type="spellEnd"/>
      <w:r w:rsidRPr="00E74773">
        <w:rPr>
          <w:rFonts w:ascii="Times New Roman" w:hAnsi="Times New Roman"/>
          <w:bCs/>
          <w:i/>
          <w:spacing w:val="-3"/>
          <w:lang w:val="en-GB"/>
        </w:rPr>
        <w:t xml:space="preserve"> (Journal of Economics)</w:t>
      </w:r>
      <w:r w:rsidRPr="00E74773">
        <w:rPr>
          <w:rFonts w:ascii="Times New Roman" w:hAnsi="Times New Roman"/>
          <w:bCs/>
          <w:spacing w:val="-3"/>
          <w:lang w:val="en-GB"/>
        </w:rPr>
        <w:t>, 66(5): 431-464</w:t>
      </w:r>
    </w:p>
    <w:p w:rsidR="004A1051" w:rsidRPr="00E74773" w:rsidRDefault="004A1051" w:rsidP="004A1051">
      <w:pPr>
        <w:tabs>
          <w:tab w:val="left" w:pos="-720"/>
        </w:tabs>
        <w:spacing w:after="20"/>
        <w:rPr>
          <w:rFonts w:ascii="Times New Roman" w:hAnsi="Times New Roman"/>
          <w:bCs/>
          <w:spacing w:val="-3"/>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V. and Williams, A.M. (2018):</w:t>
      </w:r>
      <w:r w:rsidRPr="00E74773">
        <w:rPr>
          <w:rFonts w:ascii="Times New Roman" w:hAnsi="Times New Roman"/>
        </w:rPr>
        <w:t xml:space="preserve"> </w:t>
      </w:r>
      <w:r w:rsidRPr="00E74773">
        <w:rPr>
          <w:rFonts w:ascii="Times New Roman" w:hAnsi="Times New Roman"/>
          <w:bCs/>
          <w:spacing w:val="-3"/>
          <w:lang w:val="en-GB"/>
        </w:rPr>
        <w:t xml:space="preserve">Migration decisions in the face of upheaval: An experimental approach. Population, Space Place, </w:t>
      </w:r>
      <w:r w:rsidRPr="00E74773">
        <w:rPr>
          <w:rFonts w:ascii="Times New Roman" w:hAnsi="Times New Roman"/>
          <w:bCs/>
          <w:spacing w:val="-3"/>
        </w:rPr>
        <w:t xml:space="preserve">special issue: New European Youth </w:t>
      </w:r>
      <w:proofErr w:type="spellStart"/>
      <w:r w:rsidRPr="00E74773">
        <w:rPr>
          <w:rFonts w:ascii="Times New Roman" w:hAnsi="Times New Roman"/>
          <w:bCs/>
          <w:spacing w:val="-3"/>
        </w:rPr>
        <w:t>Mobilities</w:t>
      </w:r>
      <w:proofErr w:type="spellEnd"/>
      <w:r w:rsidRPr="00E74773">
        <w:rPr>
          <w:rFonts w:ascii="Times New Roman" w:hAnsi="Times New Roman"/>
          <w:bCs/>
          <w:spacing w:val="-3"/>
        </w:rPr>
        <w:t>: Motivations, Experiences and Future Prospects, 24(1) e2115.</w:t>
      </w:r>
    </w:p>
    <w:p w:rsidR="004A1051" w:rsidRPr="00E74773" w:rsidRDefault="004A1051" w:rsidP="004A1051">
      <w:pPr>
        <w:tabs>
          <w:tab w:val="left" w:pos="-720"/>
        </w:tabs>
        <w:spacing w:after="20"/>
        <w:rPr>
          <w:rFonts w:ascii="Times New Roman" w:hAnsi="Times New Roman"/>
          <w:bCs/>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Williams, A.M., and </w:t>
      </w:r>
      <w:proofErr w:type="spellStart"/>
      <w:r w:rsidRPr="00E74773">
        <w:rPr>
          <w:rFonts w:ascii="Times New Roman" w:hAnsi="Times New Roman"/>
          <w:bCs/>
          <w:spacing w:val="-3"/>
          <w:lang w:val="en-GB"/>
        </w:rPr>
        <w:t>Chrančoková</w:t>
      </w:r>
      <w:proofErr w:type="spellEnd"/>
      <w:r w:rsidRPr="00E74773">
        <w:rPr>
          <w:rFonts w:ascii="Times New Roman" w:hAnsi="Times New Roman"/>
          <w:bCs/>
          <w:spacing w:val="-3"/>
          <w:lang w:val="en-GB"/>
        </w:rPr>
        <w:t xml:space="preserve"> M. (2017):</w:t>
      </w:r>
      <w:r w:rsidRPr="00E74773">
        <w:rPr>
          <w:rFonts w:ascii="Times New Roman" w:hAnsi="Times New Roman"/>
        </w:rPr>
        <w:t xml:space="preserve"> </w:t>
      </w:r>
      <w:r w:rsidRPr="00E74773">
        <w:rPr>
          <w:rFonts w:ascii="Times New Roman" w:hAnsi="Times New Roman"/>
          <w:bCs/>
          <w:spacing w:val="-3"/>
          <w:lang w:val="en-GB"/>
        </w:rPr>
        <w:t>Connectivity as the Facilitator of the Intra-European Student Migration</w:t>
      </w:r>
      <w:r w:rsidRPr="00E74773">
        <w:rPr>
          <w:rFonts w:ascii="Times New Roman" w:hAnsi="Times New Roman"/>
          <w:bCs/>
          <w:i/>
          <w:spacing w:val="-3"/>
          <w:lang w:val="en-GB"/>
        </w:rPr>
        <w:t>.</w:t>
      </w:r>
      <w:r w:rsidRPr="00E74773">
        <w:rPr>
          <w:rFonts w:ascii="Times New Roman" w:hAnsi="Times New Roman"/>
          <w:bCs/>
          <w:spacing w:val="-3"/>
          <w:lang w:val="en-GB"/>
        </w:rPr>
        <w:t xml:space="preserve"> </w:t>
      </w:r>
      <w:r w:rsidRPr="00E74773">
        <w:rPr>
          <w:rFonts w:ascii="Times New Roman" w:hAnsi="Times New Roman"/>
          <w:bCs/>
          <w:i/>
          <w:spacing w:val="-3"/>
          <w:lang w:val="en-GB"/>
        </w:rPr>
        <w:t>Population, Place and Space</w:t>
      </w:r>
      <w:r w:rsidRPr="00E74773">
        <w:rPr>
          <w:rFonts w:ascii="Times New Roman" w:hAnsi="Times New Roman"/>
          <w:bCs/>
          <w:spacing w:val="-3"/>
          <w:lang w:val="en-GB"/>
        </w:rPr>
        <w:t>.</w:t>
      </w:r>
      <w:r w:rsidRPr="00E74773">
        <w:rPr>
          <w:rFonts w:ascii="Times New Roman" w:hAnsi="Times New Roman"/>
        </w:rPr>
        <w:t xml:space="preserve"> 24(3): e2101. </w:t>
      </w:r>
      <w:r w:rsidRPr="00E74773">
        <w:rPr>
          <w:rFonts w:ascii="Times New Roman" w:hAnsi="Times New Roman"/>
          <w:bCs/>
          <w:spacing w:val="-3"/>
          <w:lang w:val="en-GB"/>
        </w:rPr>
        <w:t>DOI: 10.1002/psp.2101.</w:t>
      </w:r>
    </w:p>
    <w:p w:rsidR="004A1051" w:rsidRPr="00E74773" w:rsidRDefault="004A1051" w:rsidP="004A1051">
      <w:pPr>
        <w:tabs>
          <w:tab w:val="left" w:pos="-720"/>
        </w:tabs>
        <w:spacing w:after="20"/>
        <w:rPr>
          <w:rFonts w:ascii="Times New Roman" w:hAnsi="Times New Roman"/>
          <w:bCs/>
          <w:spacing w:val="-3"/>
          <w:lang w:val="en-GB"/>
        </w:rPr>
      </w:pPr>
      <w:proofErr w:type="spellStart"/>
      <w:r w:rsidRPr="00E74773">
        <w:rPr>
          <w:rFonts w:ascii="Times New Roman" w:hAnsi="Times New Roman"/>
          <w:bCs/>
          <w:spacing w:val="-3"/>
          <w:lang w:val="en-GB"/>
        </w:rPr>
        <w:t>Bačová</w:t>
      </w:r>
      <w:proofErr w:type="spellEnd"/>
      <w:r w:rsidRPr="00E74773">
        <w:rPr>
          <w:rFonts w:ascii="Times New Roman" w:hAnsi="Times New Roman"/>
          <w:bCs/>
          <w:spacing w:val="-3"/>
          <w:lang w:val="en-GB"/>
        </w:rPr>
        <w:t xml:space="preserve">, V., </w:t>
      </w:r>
      <w:proofErr w:type="spellStart"/>
      <w:r w:rsidRPr="00E74773">
        <w:rPr>
          <w:rFonts w:ascii="Times New Roman" w:hAnsi="Times New Roman"/>
          <w:bCs/>
          <w:spacing w:val="-3"/>
          <w:lang w:val="en-GB"/>
        </w:rPr>
        <w:t>Dudeková</w:t>
      </w:r>
      <w:proofErr w:type="spellEnd"/>
      <w:r w:rsidRPr="00E74773">
        <w:rPr>
          <w:rFonts w:ascii="Times New Roman" w:hAnsi="Times New Roman"/>
          <w:bCs/>
          <w:spacing w:val="-3"/>
          <w:lang w:val="en-GB"/>
        </w:rPr>
        <w:t xml:space="preserve">, K., </w:t>
      </w:r>
      <w:proofErr w:type="spellStart"/>
      <w:r w:rsidRPr="00E74773">
        <w:rPr>
          <w:rFonts w:ascii="Times New Roman" w:hAnsi="Times New Roman"/>
          <w:bCs/>
          <w:spacing w:val="-3"/>
          <w:lang w:val="en-GB"/>
        </w:rPr>
        <w:t>Kostovičová</w:t>
      </w:r>
      <w:proofErr w:type="spellEnd"/>
      <w:r w:rsidRPr="00E74773">
        <w:rPr>
          <w:rFonts w:ascii="Times New Roman" w:hAnsi="Times New Roman"/>
          <w:bCs/>
          <w:spacing w:val="-3"/>
          <w:lang w:val="en-GB"/>
        </w:rPr>
        <w:t xml:space="preserve">, </w:t>
      </w:r>
      <w:proofErr w:type="gramStart"/>
      <w:r w:rsidRPr="00E74773">
        <w:rPr>
          <w:rFonts w:ascii="Times New Roman" w:hAnsi="Times New Roman"/>
          <w:bCs/>
          <w:spacing w:val="-3"/>
          <w:lang w:val="en-GB"/>
        </w:rPr>
        <w:t>L</w:t>
      </w:r>
      <w:proofErr w:type="gramEnd"/>
      <w:r w:rsidRPr="00E74773">
        <w:rPr>
          <w:rFonts w:ascii="Times New Roman" w:hAnsi="Times New Roman"/>
          <w:bCs/>
          <w:spacing w:val="-3"/>
          <w:lang w:val="en-GB"/>
        </w:rPr>
        <w:t xml:space="preserve">. and- </w:t>
      </w: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(2017): Financial Planning for Retirement in Young Adults: Interaction of Professional Experience, Knowledge, and Beliefs. </w:t>
      </w:r>
      <w:proofErr w:type="spellStart"/>
      <w:r w:rsidRPr="00E74773">
        <w:rPr>
          <w:rFonts w:ascii="Times New Roman" w:hAnsi="Times New Roman"/>
          <w:bCs/>
          <w:i/>
          <w:spacing w:val="-3"/>
          <w:lang w:val="en-GB"/>
        </w:rPr>
        <w:t>Studia</w:t>
      </w:r>
      <w:proofErr w:type="spellEnd"/>
      <w:r w:rsidRPr="00E74773">
        <w:rPr>
          <w:rFonts w:ascii="Times New Roman" w:hAnsi="Times New Roman"/>
          <w:bCs/>
          <w:i/>
          <w:spacing w:val="-3"/>
          <w:lang w:val="en-GB"/>
        </w:rPr>
        <w:t xml:space="preserve"> </w:t>
      </w:r>
      <w:proofErr w:type="spellStart"/>
      <w:r w:rsidRPr="00E74773">
        <w:rPr>
          <w:rFonts w:ascii="Times New Roman" w:hAnsi="Times New Roman"/>
          <w:bCs/>
          <w:i/>
          <w:spacing w:val="-3"/>
          <w:lang w:val="en-GB"/>
        </w:rPr>
        <w:t>Psychologica</w:t>
      </w:r>
      <w:proofErr w:type="spellEnd"/>
      <w:r w:rsidRPr="00E74773">
        <w:rPr>
          <w:rFonts w:ascii="Times New Roman" w:hAnsi="Times New Roman"/>
          <w:bCs/>
          <w:i/>
          <w:spacing w:val="-3"/>
          <w:lang w:val="en-GB"/>
        </w:rPr>
        <w:t>: international journal for research and theory in psychological sciences</w:t>
      </w:r>
      <w:r w:rsidRPr="00E74773">
        <w:rPr>
          <w:rFonts w:ascii="Times New Roman" w:hAnsi="Times New Roman"/>
          <w:bCs/>
          <w:spacing w:val="-3"/>
          <w:lang w:val="en-GB"/>
        </w:rPr>
        <w:t>, 59(2): 84-99.</w:t>
      </w:r>
    </w:p>
    <w:p w:rsidR="004A1051" w:rsidRPr="00E74773" w:rsidRDefault="004A1051" w:rsidP="004A1051">
      <w:pPr>
        <w:tabs>
          <w:tab w:val="left" w:pos="-720"/>
        </w:tabs>
        <w:spacing w:after="20"/>
        <w:rPr>
          <w:rFonts w:ascii="Times New Roman" w:hAnsi="Times New Roman"/>
          <w:bCs/>
          <w:spacing w:val="-3"/>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w:t>
      </w:r>
      <w:proofErr w:type="spellStart"/>
      <w:r w:rsidRPr="00E74773">
        <w:rPr>
          <w:rFonts w:ascii="Times New Roman" w:hAnsi="Times New Roman"/>
          <w:bCs/>
          <w:spacing w:val="-3"/>
          <w:lang w:val="en-GB"/>
        </w:rPr>
        <w:t>V.and</w:t>
      </w:r>
      <w:proofErr w:type="spellEnd"/>
      <w:r w:rsidRPr="00E74773">
        <w:rPr>
          <w:rFonts w:ascii="Times New Roman" w:hAnsi="Times New Roman"/>
          <w:bCs/>
          <w:spacing w:val="-3"/>
          <w:lang w:val="en-GB"/>
        </w:rPr>
        <w:t xml:space="preserve"> </w:t>
      </w:r>
      <w:proofErr w:type="spellStart"/>
      <w:r w:rsidRPr="00E74773">
        <w:rPr>
          <w:rFonts w:ascii="Times New Roman" w:hAnsi="Times New Roman"/>
          <w:bCs/>
          <w:spacing w:val="-3"/>
          <w:lang w:val="en-GB"/>
        </w:rPr>
        <w:t>Karasová</w:t>
      </w:r>
      <w:proofErr w:type="spellEnd"/>
      <w:r w:rsidRPr="00E74773">
        <w:rPr>
          <w:rFonts w:ascii="Times New Roman" w:hAnsi="Times New Roman"/>
          <w:bCs/>
          <w:spacing w:val="-3"/>
          <w:lang w:val="en-GB"/>
        </w:rPr>
        <w:t xml:space="preserve">, K. (2017): Geographical Patterns in the Intra-European Migration before and after Eastern Enlargement: The Connectivity Approach, </w:t>
      </w:r>
      <w:proofErr w:type="spellStart"/>
      <w:r w:rsidRPr="00E74773">
        <w:rPr>
          <w:rFonts w:ascii="Times New Roman" w:hAnsi="Times New Roman"/>
          <w:bCs/>
          <w:i/>
          <w:spacing w:val="-3"/>
          <w:lang w:val="en-GB"/>
        </w:rPr>
        <w:t>Ekonomický</w:t>
      </w:r>
      <w:proofErr w:type="spellEnd"/>
      <w:r w:rsidRPr="00E74773">
        <w:rPr>
          <w:rFonts w:ascii="Times New Roman" w:hAnsi="Times New Roman"/>
          <w:bCs/>
          <w:i/>
          <w:spacing w:val="-3"/>
          <w:lang w:val="en-GB"/>
        </w:rPr>
        <w:t xml:space="preserve"> </w:t>
      </w:r>
      <w:proofErr w:type="spellStart"/>
      <w:r w:rsidRPr="00E74773">
        <w:rPr>
          <w:rFonts w:ascii="Times New Roman" w:hAnsi="Times New Roman"/>
          <w:bCs/>
          <w:i/>
          <w:spacing w:val="-3"/>
          <w:lang w:val="en-GB"/>
        </w:rPr>
        <w:t>c̆asopis</w:t>
      </w:r>
      <w:proofErr w:type="spellEnd"/>
      <w:r w:rsidRPr="00E74773">
        <w:rPr>
          <w:rFonts w:ascii="Times New Roman" w:hAnsi="Times New Roman"/>
          <w:bCs/>
          <w:i/>
          <w:spacing w:val="-3"/>
          <w:lang w:val="en-GB"/>
        </w:rPr>
        <w:t>,</w:t>
      </w:r>
      <w:r w:rsidRPr="00E74773">
        <w:rPr>
          <w:rFonts w:ascii="Times New Roman" w:hAnsi="Times New Roman"/>
          <w:bCs/>
          <w:spacing w:val="-3"/>
          <w:lang w:val="en-GB"/>
        </w:rPr>
        <w:t xml:space="preserve"> 65(1):3-30</w:t>
      </w:r>
    </w:p>
    <w:p w:rsidR="004A1051" w:rsidRPr="00E74773" w:rsidRDefault="004A1051" w:rsidP="004A1051">
      <w:pPr>
        <w:tabs>
          <w:tab w:val="left" w:pos="-720"/>
        </w:tabs>
        <w:spacing w:after="20"/>
        <w:rPr>
          <w:rFonts w:ascii="Times New Roman" w:hAnsi="Times New Roman"/>
          <w:bCs/>
          <w:spacing w:val="-3"/>
          <w:lang w:val="en-GB"/>
        </w:rPr>
      </w:pPr>
      <w:proofErr w:type="spellStart"/>
      <w:r w:rsidRPr="00E74773">
        <w:rPr>
          <w:rFonts w:ascii="Times New Roman" w:hAnsi="Times New Roman"/>
          <w:bCs/>
          <w:spacing w:val="-3"/>
          <w:lang w:val="en-GB"/>
        </w:rPr>
        <w:lastRenderedPageBreak/>
        <w:t>Nežinský</w:t>
      </w:r>
      <w:proofErr w:type="spellEnd"/>
      <w:r w:rsidRPr="00E74773">
        <w:rPr>
          <w:rFonts w:ascii="Times New Roman" w:hAnsi="Times New Roman"/>
          <w:bCs/>
          <w:spacing w:val="-3"/>
          <w:lang w:val="en-GB"/>
        </w:rPr>
        <w:t xml:space="preserve">, E. and </w:t>
      </w: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V. (2016): Are the Confidence Indicators Meaningful for Forecasting Real Economy? Testing Power of Confidence Indicators for Industry Output, Prices and Employment in the Visegrád Group Countries</w:t>
      </w:r>
      <w:r w:rsidRPr="00E74773">
        <w:rPr>
          <w:rFonts w:ascii="Times New Roman" w:hAnsi="Times New Roman"/>
          <w:bCs/>
          <w:i/>
          <w:spacing w:val="-3"/>
          <w:lang w:val="en-GB"/>
        </w:rPr>
        <w:t xml:space="preserve">, </w:t>
      </w:r>
      <w:proofErr w:type="spellStart"/>
      <w:r w:rsidRPr="00E74773">
        <w:rPr>
          <w:rFonts w:ascii="Times New Roman" w:hAnsi="Times New Roman"/>
          <w:bCs/>
          <w:i/>
          <w:spacing w:val="-3"/>
          <w:lang w:val="en-GB"/>
        </w:rPr>
        <w:t>Ekonomický</w:t>
      </w:r>
      <w:proofErr w:type="spellEnd"/>
      <w:r w:rsidRPr="00E74773">
        <w:rPr>
          <w:rFonts w:ascii="Times New Roman" w:hAnsi="Times New Roman"/>
          <w:bCs/>
          <w:i/>
          <w:spacing w:val="-3"/>
          <w:lang w:val="en-GB"/>
        </w:rPr>
        <w:t xml:space="preserve"> </w:t>
      </w:r>
      <w:proofErr w:type="spellStart"/>
      <w:r w:rsidRPr="00E74773">
        <w:rPr>
          <w:rFonts w:ascii="Times New Roman" w:hAnsi="Times New Roman"/>
          <w:bCs/>
          <w:i/>
          <w:spacing w:val="-3"/>
          <w:lang w:val="en-GB"/>
        </w:rPr>
        <w:t>časopis</w:t>
      </w:r>
      <w:proofErr w:type="spellEnd"/>
      <w:r w:rsidRPr="00E74773">
        <w:rPr>
          <w:rFonts w:ascii="Times New Roman" w:hAnsi="Times New Roman"/>
          <w:bCs/>
          <w:i/>
          <w:spacing w:val="-3"/>
          <w:lang w:val="en-GB"/>
        </w:rPr>
        <w:t>,</w:t>
      </w:r>
      <w:r w:rsidRPr="00E74773">
        <w:rPr>
          <w:rFonts w:ascii="Times New Roman" w:hAnsi="Times New Roman"/>
          <w:bCs/>
          <w:spacing w:val="-3"/>
          <w:lang w:val="en-GB"/>
        </w:rPr>
        <w:t xml:space="preserve"> 64(10): 923-936.</w:t>
      </w:r>
    </w:p>
    <w:p w:rsidR="004A1051" w:rsidRPr="00E74773" w:rsidRDefault="004A1051" w:rsidP="004A1051">
      <w:pPr>
        <w:tabs>
          <w:tab w:val="left" w:pos="-720"/>
        </w:tabs>
        <w:spacing w:after="20"/>
        <w:rPr>
          <w:rFonts w:ascii="Times New Roman" w:hAnsi="Times New Roman"/>
          <w:bCs/>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and Williams, A. M. and </w:t>
      </w:r>
      <w:proofErr w:type="spellStart"/>
      <w:r w:rsidRPr="00E74773">
        <w:rPr>
          <w:rFonts w:ascii="Times New Roman" w:hAnsi="Times New Roman"/>
          <w:bCs/>
          <w:spacing w:val="-3"/>
          <w:lang w:val="en-GB"/>
        </w:rPr>
        <w:t>Fifeková</w:t>
      </w:r>
      <w:proofErr w:type="spellEnd"/>
      <w:r w:rsidRPr="00E74773">
        <w:rPr>
          <w:rFonts w:ascii="Times New Roman" w:hAnsi="Times New Roman"/>
          <w:bCs/>
          <w:spacing w:val="-3"/>
          <w:lang w:val="en-GB"/>
        </w:rPr>
        <w:t xml:space="preserve">, E. (2016): Migration decision making as complex choice. Eliciting decision weights under conditions of imperfect and complex information using experimental methods, </w:t>
      </w:r>
      <w:r w:rsidRPr="00E74773">
        <w:rPr>
          <w:rFonts w:ascii="Times New Roman" w:hAnsi="Times New Roman"/>
          <w:bCs/>
          <w:i/>
          <w:spacing w:val="-3"/>
          <w:lang w:val="en-GB"/>
        </w:rPr>
        <w:t xml:space="preserve">Population, Place and Space, </w:t>
      </w:r>
      <w:r w:rsidRPr="00E74773">
        <w:rPr>
          <w:rFonts w:ascii="Times New Roman" w:hAnsi="Times New Roman"/>
          <w:bCs/>
          <w:spacing w:val="-3"/>
          <w:lang w:val="en-GB"/>
        </w:rPr>
        <w:t>22(1): 36-53.</w:t>
      </w:r>
    </w:p>
    <w:p w:rsidR="004A1051" w:rsidRPr="00E74773" w:rsidRDefault="004A1051" w:rsidP="004A1051">
      <w:pPr>
        <w:tabs>
          <w:tab w:val="left" w:pos="-720"/>
        </w:tabs>
        <w:spacing w:after="20"/>
        <w:rPr>
          <w:rFonts w:ascii="Times New Roman" w:hAnsi="Times New Roman"/>
          <w:bCs/>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V. and Williams, A. M. (2015): Experimental Research Methods in Migration: From Natural to True Experiments</w:t>
      </w:r>
      <w:r w:rsidRPr="00E74773">
        <w:rPr>
          <w:rFonts w:ascii="Times New Roman" w:hAnsi="Times New Roman"/>
          <w:bCs/>
          <w:i/>
          <w:spacing w:val="-3"/>
          <w:lang w:val="en-GB"/>
        </w:rPr>
        <w:t xml:space="preserve"> Population, Place and Space, </w:t>
      </w:r>
      <w:r w:rsidRPr="00E74773">
        <w:rPr>
          <w:rFonts w:ascii="Times New Roman" w:hAnsi="Times New Roman"/>
          <w:bCs/>
          <w:spacing w:val="-3"/>
          <w:lang w:val="en-GB"/>
        </w:rPr>
        <w:t>23(1) e1974. DOI: 10.1002/psp.1974.</w:t>
      </w:r>
    </w:p>
    <w:p w:rsidR="004A1051" w:rsidRPr="00E74773" w:rsidRDefault="004A1051" w:rsidP="004A1051">
      <w:pPr>
        <w:tabs>
          <w:tab w:val="left" w:pos="-720"/>
        </w:tabs>
        <w:spacing w:after="20"/>
        <w:rPr>
          <w:rFonts w:ascii="Times New Roman" w:hAnsi="Times New Roman"/>
          <w:bCs/>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and </w:t>
      </w:r>
      <w:proofErr w:type="spellStart"/>
      <w:r w:rsidRPr="00E74773">
        <w:rPr>
          <w:rFonts w:ascii="Times New Roman" w:hAnsi="Times New Roman"/>
          <w:bCs/>
          <w:spacing w:val="-3"/>
          <w:lang w:val="en-GB"/>
        </w:rPr>
        <w:t>Bačová</w:t>
      </w:r>
      <w:proofErr w:type="spellEnd"/>
      <w:r w:rsidRPr="00E74773">
        <w:rPr>
          <w:rFonts w:ascii="Times New Roman" w:hAnsi="Times New Roman"/>
          <w:bCs/>
          <w:spacing w:val="-3"/>
          <w:lang w:val="en-GB"/>
        </w:rPr>
        <w:t>, V. (2015):</w:t>
      </w:r>
      <w:r w:rsidRPr="00E74773">
        <w:rPr>
          <w:rFonts w:ascii="Times New Roman" w:hAnsi="Times New Roman"/>
        </w:rPr>
        <w:t xml:space="preserve"> Naïve Investment Strategies in Complex Financial Choices, </w:t>
      </w:r>
      <w:proofErr w:type="spellStart"/>
      <w:r w:rsidRPr="00E74773">
        <w:rPr>
          <w:rFonts w:ascii="Times New Roman" w:hAnsi="Times New Roman"/>
          <w:bCs/>
          <w:i/>
          <w:spacing w:val="-3"/>
          <w:lang w:val="en-GB"/>
        </w:rPr>
        <w:t>Ekonomický</w:t>
      </w:r>
      <w:proofErr w:type="spellEnd"/>
      <w:r w:rsidRPr="00E74773">
        <w:rPr>
          <w:rFonts w:ascii="Times New Roman" w:hAnsi="Times New Roman"/>
          <w:bCs/>
          <w:i/>
          <w:spacing w:val="-3"/>
          <w:lang w:val="en-GB"/>
        </w:rPr>
        <w:t xml:space="preserve"> </w:t>
      </w:r>
      <w:proofErr w:type="spellStart"/>
      <w:r w:rsidRPr="00E74773">
        <w:rPr>
          <w:rFonts w:ascii="Times New Roman" w:hAnsi="Times New Roman"/>
          <w:bCs/>
          <w:i/>
          <w:spacing w:val="-3"/>
          <w:lang w:val="en-GB"/>
        </w:rPr>
        <w:t>časopis</w:t>
      </w:r>
      <w:proofErr w:type="spellEnd"/>
      <w:r w:rsidRPr="00E74773">
        <w:rPr>
          <w:rFonts w:ascii="Times New Roman" w:hAnsi="Times New Roman"/>
          <w:bCs/>
          <w:spacing w:val="-3"/>
          <w:lang w:val="en-GB"/>
        </w:rPr>
        <w:t>, 6</w:t>
      </w:r>
      <w:r w:rsidRPr="00E74773">
        <w:rPr>
          <w:rFonts w:ascii="Times New Roman" w:hAnsi="Times New Roman"/>
          <w:bCs/>
          <w:spacing w:val="-3"/>
        </w:rPr>
        <w:t>3</w:t>
      </w:r>
      <w:r w:rsidRPr="00E74773">
        <w:rPr>
          <w:rFonts w:ascii="Times New Roman" w:hAnsi="Times New Roman"/>
          <w:bCs/>
          <w:spacing w:val="-3"/>
          <w:lang w:val="en-GB"/>
        </w:rPr>
        <w:t>(6): 599-616.</w:t>
      </w:r>
    </w:p>
    <w:p w:rsidR="004A1051" w:rsidRPr="00E74773" w:rsidRDefault="004A1051" w:rsidP="004A1051">
      <w:pPr>
        <w:tabs>
          <w:tab w:val="left" w:pos="-720"/>
        </w:tabs>
        <w:spacing w:after="20"/>
        <w:rPr>
          <w:rFonts w:ascii="Times New Roman" w:hAnsi="Times New Roman"/>
          <w:spacing w:val="-3"/>
        </w:rPr>
      </w:pPr>
      <w:r w:rsidRPr="00E74773">
        <w:rPr>
          <w:rFonts w:ascii="Times New Roman" w:hAnsi="Times New Roman"/>
          <w:spacing w:val="-3"/>
        </w:rPr>
        <w:t xml:space="preserve">Williams, A. and </w:t>
      </w:r>
      <w:proofErr w:type="spellStart"/>
      <w:r w:rsidRPr="00E74773">
        <w:rPr>
          <w:rFonts w:ascii="Times New Roman" w:hAnsi="Times New Roman"/>
          <w:spacing w:val="-3"/>
        </w:rPr>
        <w:t>Baláž</w:t>
      </w:r>
      <w:proofErr w:type="spellEnd"/>
      <w:r w:rsidRPr="00E74773">
        <w:rPr>
          <w:rFonts w:ascii="Times New Roman" w:hAnsi="Times New Roman"/>
          <w:spacing w:val="-3"/>
        </w:rPr>
        <w:t xml:space="preserve">, V. (2015): Tourism, Risk and Uncertainty: Theoretical Reflections, </w:t>
      </w:r>
      <w:r w:rsidRPr="00E74773">
        <w:rPr>
          <w:rFonts w:ascii="Times New Roman" w:hAnsi="Times New Roman"/>
          <w:i/>
          <w:spacing w:val="-3"/>
        </w:rPr>
        <w:t>Journal of Travel Research,</w:t>
      </w:r>
      <w:r w:rsidRPr="00E74773">
        <w:rPr>
          <w:rFonts w:ascii="Times New Roman" w:hAnsi="Times New Roman"/>
          <w:spacing w:val="-3"/>
        </w:rPr>
        <w:t xml:space="preserve"> 54(3): 271-287.</w:t>
      </w:r>
    </w:p>
    <w:p w:rsidR="004A1051" w:rsidRPr="00E74773" w:rsidRDefault="004A1051" w:rsidP="004A1051">
      <w:pPr>
        <w:tabs>
          <w:tab w:val="left" w:pos="-720"/>
        </w:tabs>
        <w:spacing w:after="20"/>
        <w:rPr>
          <w:rFonts w:ascii="Times New Roman" w:hAnsi="Times New Roman"/>
          <w:bCs/>
          <w:spacing w:val="-3"/>
        </w:rPr>
      </w:pPr>
      <w:proofErr w:type="spellStart"/>
      <w:r w:rsidRPr="00E74773">
        <w:rPr>
          <w:rFonts w:ascii="Times New Roman" w:hAnsi="Times New Roman"/>
          <w:spacing w:val="-3"/>
        </w:rPr>
        <w:t>Baláž</w:t>
      </w:r>
      <w:proofErr w:type="spellEnd"/>
      <w:r w:rsidRPr="00E74773">
        <w:rPr>
          <w:rFonts w:ascii="Times New Roman" w:hAnsi="Times New Roman"/>
          <w:spacing w:val="-3"/>
        </w:rPr>
        <w:t xml:space="preserve">, V., </w:t>
      </w:r>
      <w:proofErr w:type="spellStart"/>
      <w:r w:rsidRPr="00E74773">
        <w:rPr>
          <w:rFonts w:ascii="Times New Roman" w:hAnsi="Times New Roman"/>
          <w:spacing w:val="-3"/>
        </w:rPr>
        <w:t>Bačová</w:t>
      </w:r>
      <w:proofErr w:type="spellEnd"/>
      <w:r w:rsidRPr="00E74773">
        <w:rPr>
          <w:rFonts w:ascii="Times New Roman" w:hAnsi="Times New Roman"/>
          <w:spacing w:val="-3"/>
        </w:rPr>
        <w:t xml:space="preserve">, V. and </w:t>
      </w:r>
      <w:proofErr w:type="spellStart"/>
      <w:r w:rsidRPr="00E74773">
        <w:rPr>
          <w:rFonts w:ascii="Times New Roman" w:hAnsi="Times New Roman"/>
          <w:spacing w:val="-3"/>
        </w:rPr>
        <w:t>Škriniar</w:t>
      </w:r>
      <w:proofErr w:type="spellEnd"/>
      <w:r w:rsidRPr="00E74773">
        <w:rPr>
          <w:rFonts w:ascii="Times New Roman" w:hAnsi="Times New Roman"/>
          <w:spacing w:val="-3"/>
        </w:rPr>
        <w:t xml:space="preserve">, P. (2014): </w:t>
      </w:r>
      <w:r w:rsidRPr="00E74773">
        <w:rPr>
          <w:rFonts w:ascii="Times New Roman" w:hAnsi="Times New Roman"/>
          <w:bCs/>
          <w:spacing w:val="-3"/>
        </w:rPr>
        <w:t xml:space="preserve">Experience, gender and information search patterns in complex economic decision making, </w:t>
      </w:r>
      <w:proofErr w:type="spellStart"/>
      <w:r w:rsidRPr="00E74773">
        <w:rPr>
          <w:rFonts w:ascii="Times New Roman" w:hAnsi="Times New Roman"/>
          <w:bCs/>
          <w:i/>
          <w:iCs/>
          <w:spacing w:val="-3"/>
        </w:rPr>
        <w:t>Studia</w:t>
      </w:r>
      <w:proofErr w:type="spellEnd"/>
      <w:r w:rsidRPr="00E74773">
        <w:rPr>
          <w:rFonts w:ascii="Times New Roman" w:hAnsi="Times New Roman"/>
          <w:bCs/>
          <w:i/>
          <w:iCs/>
          <w:spacing w:val="-3"/>
        </w:rPr>
        <w:t xml:space="preserve"> </w:t>
      </w:r>
      <w:proofErr w:type="spellStart"/>
      <w:r w:rsidRPr="00E74773">
        <w:rPr>
          <w:rFonts w:ascii="Times New Roman" w:hAnsi="Times New Roman"/>
          <w:bCs/>
          <w:i/>
          <w:iCs/>
          <w:spacing w:val="-3"/>
        </w:rPr>
        <w:t>Psychologica</w:t>
      </w:r>
      <w:proofErr w:type="spellEnd"/>
      <w:r w:rsidRPr="00E74773">
        <w:rPr>
          <w:rFonts w:ascii="Times New Roman" w:hAnsi="Times New Roman"/>
          <w:bCs/>
          <w:spacing w:val="-3"/>
        </w:rPr>
        <w:t>, 56(1): 3-20.</w:t>
      </w:r>
    </w:p>
    <w:p w:rsidR="004A1051" w:rsidRPr="00E74773" w:rsidRDefault="004A1051" w:rsidP="004A1051">
      <w:pPr>
        <w:tabs>
          <w:tab w:val="left" w:pos="-720"/>
        </w:tabs>
        <w:spacing w:after="20"/>
        <w:rPr>
          <w:rFonts w:ascii="Times New Roman" w:hAnsi="Times New Roman"/>
          <w:bCs/>
          <w:spacing w:val="-3"/>
        </w:rPr>
      </w:pPr>
      <w:r w:rsidRPr="00E74773">
        <w:rPr>
          <w:rFonts w:ascii="Times New Roman" w:hAnsi="Times New Roman"/>
          <w:spacing w:val="-3"/>
        </w:rPr>
        <w:t xml:space="preserve">Williams, A. and </w:t>
      </w:r>
      <w:proofErr w:type="spellStart"/>
      <w:r w:rsidRPr="00E74773">
        <w:rPr>
          <w:rFonts w:ascii="Times New Roman" w:hAnsi="Times New Roman"/>
          <w:spacing w:val="-3"/>
        </w:rPr>
        <w:t>Baláž</w:t>
      </w:r>
      <w:proofErr w:type="spellEnd"/>
      <w:r w:rsidRPr="00E74773">
        <w:rPr>
          <w:rFonts w:ascii="Times New Roman" w:hAnsi="Times New Roman"/>
          <w:spacing w:val="-3"/>
        </w:rPr>
        <w:t xml:space="preserve">, V. (2014): </w:t>
      </w:r>
      <w:r w:rsidRPr="00E74773">
        <w:rPr>
          <w:rFonts w:ascii="Times New Roman" w:hAnsi="Times New Roman"/>
          <w:bCs/>
          <w:spacing w:val="-3"/>
        </w:rPr>
        <w:t xml:space="preserve">Mobility, risk tolerance and competence to manage risks, </w:t>
      </w:r>
      <w:r w:rsidRPr="00E74773">
        <w:rPr>
          <w:rFonts w:ascii="Times New Roman" w:hAnsi="Times New Roman"/>
          <w:bCs/>
          <w:i/>
          <w:spacing w:val="-3"/>
        </w:rPr>
        <w:t>Journal of Risk Research</w:t>
      </w:r>
      <w:r w:rsidRPr="00E74773">
        <w:rPr>
          <w:rFonts w:ascii="Times New Roman" w:hAnsi="Times New Roman"/>
          <w:bCs/>
          <w:spacing w:val="-3"/>
        </w:rPr>
        <w:t>, 17(8): 1061-1088.</w:t>
      </w:r>
    </w:p>
    <w:p w:rsidR="004A1051" w:rsidRPr="00E74773" w:rsidRDefault="004A1051" w:rsidP="004A1051">
      <w:pPr>
        <w:tabs>
          <w:tab w:val="left" w:pos="-720"/>
        </w:tabs>
        <w:spacing w:after="20"/>
        <w:rPr>
          <w:rFonts w:ascii="Times New Roman" w:hAnsi="Times New Roman"/>
          <w:spacing w:val="-3"/>
        </w:rPr>
      </w:pPr>
      <w:proofErr w:type="spellStart"/>
      <w:r w:rsidRPr="00E74773">
        <w:rPr>
          <w:rFonts w:ascii="Times New Roman" w:hAnsi="Times New Roman"/>
          <w:spacing w:val="-3"/>
        </w:rPr>
        <w:t>Baláž</w:t>
      </w:r>
      <w:proofErr w:type="spellEnd"/>
      <w:r w:rsidRPr="00E74773">
        <w:rPr>
          <w:rFonts w:ascii="Times New Roman" w:hAnsi="Times New Roman"/>
          <w:spacing w:val="-3"/>
        </w:rPr>
        <w:t xml:space="preserve">, V., </w:t>
      </w:r>
      <w:proofErr w:type="spellStart"/>
      <w:r w:rsidRPr="00E74773">
        <w:rPr>
          <w:rFonts w:ascii="Times New Roman" w:hAnsi="Times New Roman"/>
          <w:spacing w:val="-3"/>
        </w:rPr>
        <w:t>Bačová</w:t>
      </w:r>
      <w:proofErr w:type="spellEnd"/>
      <w:r w:rsidRPr="00E74773">
        <w:rPr>
          <w:rFonts w:ascii="Times New Roman" w:hAnsi="Times New Roman"/>
          <w:spacing w:val="-3"/>
        </w:rPr>
        <w:t xml:space="preserve">, V., </w:t>
      </w:r>
      <w:proofErr w:type="spellStart"/>
      <w:r w:rsidRPr="00E74773">
        <w:rPr>
          <w:rFonts w:ascii="Times New Roman" w:hAnsi="Times New Roman"/>
          <w:spacing w:val="-3"/>
        </w:rPr>
        <w:t>Drobná</w:t>
      </w:r>
      <w:proofErr w:type="spellEnd"/>
      <w:r w:rsidRPr="00E74773">
        <w:rPr>
          <w:rFonts w:ascii="Times New Roman" w:hAnsi="Times New Roman"/>
          <w:spacing w:val="-3"/>
        </w:rPr>
        <w:t xml:space="preserve">, E., </w:t>
      </w:r>
      <w:proofErr w:type="spellStart"/>
      <w:r w:rsidRPr="00E74773">
        <w:rPr>
          <w:rFonts w:ascii="Times New Roman" w:hAnsi="Times New Roman"/>
          <w:spacing w:val="-3"/>
        </w:rPr>
        <w:t>Dudeková</w:t>
      </w:r>
      <w:proofErr w:type="spellEnd"/>
      <w:r w:rsidRPr="00E74773">
        <w:rPr>
          <w:rFonts w:ascii="Times New Roman" w:hAnsi="Times New Roman"/>
          <w:spacing w:val="-3"/>
        </w:rPr>
        <w:t xml:space="preserve">, K. and </w:t>
      </w:r>
      <w:proofErr w:type="spellStart"/>
      <w:r w:rsidRPr="00E74773">
        <w:rPr>
          <w:rFonts w:ascii="Times New Roman" w:hAnsi="Times New Roman"/>
          <w:spacing w:val="-3"/>
        </w:rPr>
        <w:t>Adamík</w:t>
      </w:r>
      <w:proofErr w:type="spellEnd"/>
      <w:r w:rsidRPr="00E74773">
        <w:rPr>
          <w:rFonts w:ascii="Times New Roman" w:hAnsi="Times New Roman"/>
          <w:spacing w:val="-3"/>
        </w:rPr>
        <w:t xml:space="preserve">, K. (2013): </w:t>
      </w:r>
      <w:r w:rsidRPr="00E74773">
        <w:rPr>
          <w:rFonts w:ascii="Times New Roman" w:hAnsi="Times New Roman"/>
          <w:bCs/>
          <w:spacing w:val="-3"/>
        </w:rPr>
        <w:t xml:space="preserve">Testing prospect theory parameters, </w:t>
      </w:r>
      <w:proofErr w:type="spellStart"/>
      <w:r w:rsidRPr="00E74773">
        <w:rPr>
          <w:rFonts w:ascii="Times New Roman" w:hAnsi="Times New Roman"/>
          <w:bCs/>
          <w:i/>
          <w:iCs/>
          <w:spacing w:val="-3"/>
        </w:rPr>
        <w:t>Ekonomický</w:t>
      </w:r>
      <w:proofErr w:type="spellEnd"/>
      <w:r w:rsidRPr="00E74773">
        <w:rPr>
          <w:rFonts w:ascii="Times New Roman" w:hAnsi="Times New Roman"/>
          <w:bCs/>
          <w:i/>
          <w:iCs/>
          <w:spacing w:val="-3"/>
        </w:rPr>
        <w:t xml:space="preserve"> </w:t>
      </w:r>
      <w:proofErr w:type="spellStart"/>
      <w:r w:rsidRPr="00E74773">
        <w:rPr>
          <w:rFonts w:ascii="Times New Roman" w:hAnsi="Times New Roman"/>
          <w:bCs/>
          <w:i/>
          <w:iCs/>
          <w:spacing w:val="-3"/>
        </w:rPr>
        <w:t>časopis</w:t>
      </w:r>
      <w:proofErr w:type="spellEnd"/>
      <w:r w:rsidRPr="00E74773">
        <w:rPr>
          <w:rFonts w:ascii="Times New Roman" w:hAnsi="Times New Roman"/>
          <w:bCs/>
          <w:spacing w:val="-3"/>
        </w:rPr>
        <w:t xml:space="preserve">, </w:t>
      </w:r>
      <w:proofErr w:type="gramStart"/>
      <w:r w:rsidRPr="00E74773">
        <w:rPr>
          <w:rFonts w:ascii="Times New Roman" w:hAnsi="Times New Roman"/>
          <w:bCs/>
          <w:spacing w:val="-3"/>
        </w:rPr>
        <w:t>61</w:t>
      </w:r>
      <w:proofErr w:type="gramEnd"/>
      <w:r w:rsidRPr="00E74773">
        <w:rPr>
          <w:rFonts w:ascii="Times New Roman" w:hAnsi="Times New Roman"/>
          <w:bCs/>
          <w:spacing w:val="-3"/>
        </w:rPr>
        <w:t>(7): 655-671.</w:t>
      </w:r>
    </w:p>
    <w:p w:rsidR="004A1051" w:rsidRPr="00E74773" w:rsidRDefault="004A1051" w:rsidP="004A1051">
      <w:pPr>
        <w:spacing w:beforeLines="20" w:before="48"/>
        <w:rPr>
          <w:rFonts w:ascii="Times New Roman" w:hAnsi="Times New Roman"/>
          <w:bCs/>
          <w:spacing w:val="-3"/>
          <w:lang w:val="en-GB"/>
        </w:rPr>
      </w:pPr>
      <w:r w:rsidRPr="00E74773">
        <w:rPr>
          <w:rFonts w:ascii="Times New Roman" w:hAnsi="Times New Roman"/>
          <w:bCs/>
          <w:spacing w:val="-3"/>
          <w:lang w:val="en-GB"/>
        </w:rPr>
        <w:t xml:space="preserve">Williams, A.M. and </w:t>
      </w: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(2013): Tourism, risk tolerance and competences: Travel organization and tourism hazards, </w:t>
      </w:r>
      <w:r w:rsidRPr="00E74773">
        <w:rPr>
          <w:rFonts w:ascii="Times New Roman" w:hAnsi="Times New Roman"/>
          <w:bCs/>
          <w:i/>
          <w:spacing w:val="-3"/>
          <w:lang w:val="en-GB"/>
        </w:rPr>
        <w:t>Tourism Management</w:t>
      </w:r>
      <w:r w:rsidRPr="00E74773">
        <w:rPr>
          <w:rFonts w:ascii="Times New Roman" w:hAnsi="Times New Roman"/>
          <w:bCs/>
          <w:spacing w:val="-3"/>
          <w:lang w:val="en-GB"/>
        </w:rPr>
        <w:t>, 35: 209-221.</w:t>
      </w:r>
    </w:p>
    <w:p w:rsidR="004A1051" w:rsidRPr="00E74773" w:rsidRDefault="004A1051" w:rsidP="004A1051">
      <w:pPr>
        <w:spacing w:beforeLines="20" w:before="48"/>
        <w:rPr>
          <w:rFonts w:ascii="Times New Roman" w:hAnsi="Times New Roman"/>
          <w:bCs/>
          <w:spacing w:val="-3"/>
        </w:rPr>
      </w:pPr>
      <w:proofErr w:type="spellStart"/>
      <w:r w:rsidRPr="00E74773">
        <w:rPr>
          <w:rFonts w:ascii="Times New Roman" w:hAnsi="Times New Roman"/>
          <w:bCs/>
          <w:spacing w:val="-3"/>
        </w:rPr>
        <w:t>Baláž</w:t>
      </w:r>
      <w:proofErr w:type="spellEnd"/>
      <w:r w:rsidRPr="00E74773">
        <w:rPr>
          <w:rFonts w:ascii="Times New Roman" w:hAnsi="Times New Roman"/>
          <w:bCs/>
          <w:spacing w:val="-3"/>
        </w:rPr>
        <w:t xml:space="preserve">, V. (2012): </w:t>
      </w:r>
      <w:proofErr w:type="spellStart"/>
      <w:r w:rsidRPr="00E74773">
        <w:rPr>
          <w:rFonts w:ascii="Times New Roman" w:hAnsi="Times New Roman"/>
          <w:bCs/>
          <w:i/>
          <w:spacing w:val="-3"/>
        </w:rPr>
        <w:t>Pociťovaná</w:t>
      </w:r>
      <w:proofErr w:type="spellEnd"/>
      <w:r w:rsidRPr="00E74773">
        <w:rPr>
          <w:rFonts w:ascii="Times New Roman" w:hAnsi="Times New Roman"/>
          <w:bCs/>
          <w:i/>
          <w:spacing w:val="-3"/>
        </w:rPr>
        <w:t xml:space="preserve"> a </w:t>
      </w:r>
      <w:proofErr w:type="spellStart"/>
      <w:r w:rsidRPr="00E74773">
        <w:rPr>
          <w:rFonts w:ascii="Times New Roman" w:hAnsi="Times New Roman"/>
          <w:bCs/>
          <w:i/>
          <w:spacing w:val="-3"/>
        </w:rPr>
        <w:t>skutočná</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finančná</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gramotnosť</w:t>
      </w:r>
      <w:proofErr w:type="spellEnd"/>
      <w:r w:rsidRPr="00E74773">
        <w:rPr>
          <w:rFonts w:ascii="Times New Roman" w:hAnsi="Times New Roman"/>
          <w:bCs/>
          <w:spacing w:val="-3"/>
        </w:rPr>
        <w:t xml:space="preserve">, </w:t>
      </w:r>
      <w:proofErr w:type="spellStart"/>
      <w:r w:rsidRPr="00E74773">
        <w:rPr>
          <w:rFonts w:ascii="Times New Roman" w:hAnsi="Times New Roman"/>
        </w:rPr>
        <w:t>Ekonomický</w:t>
      </w:r>
      <w:proofErr w:type="spellEnd"/>
      <w:r w:rsidRPr="00E74773">
        <w:rPr>
          <w:rFonts w:ascii="Times New Roman" w:hAnsi="Times New Roman"/>
        </w:rPr>
        <w:t xml:space="preserve"> </w:t>
      </w:r>
      <w:proofErr w:type="spellStart"/>
      <w:r w:rsidRPr="00E74773">
        <w:rPr>
          <w:rFonts w:ascii="Times New Roman" w:hAnsi="Times New Roman"/>
        </w:rPr>
        <w:t>časopis</w:t>
      </w:r>
      <w:proofErr w:type="spellEnd"/>
      <w:r w:rsidRPr="00E74773">
        <w:rPr>
          <w:rFonts w:ascii="Times New Roman" w:hAnsi="Times New Roman"/>
        </w:rPr>
        <w:t>, 60(7): 681-697.</w:t>
      </w:r>
    </w:p>
    <w:p w:rsidR="004A1051" w:rsidRPr="00E74773" w:rsidRDefault="004A1051" w:rsidP="004A1051">
      <w:pPr>
        <w:spacing w:after="20"/>
        <w:rPr>
          <w:rFonts w:ascii="Times New Roman" w:hAnsi="Times New Roman"/>
          <w:bCs/>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and Williams, A. M. (2012): </w:t>
      </w:r>
      <w:r w:rsidRPr="00E74773">
        <w:rPr>
          <w:rFonts w:ascii="Times New Roman" w:hAnsi="Times New Roman"/>
          <w:bCs/>
          <w:i/>
          <w:spacing w:val="-3"/>
          <w:lang w:val="en-GB"/>
        </w:rPr>
        <w:t xml:space="preserve">Diffusion and competition of voice communication technologies in the Czech and Slovak Republics, </w:t>
      </w:r>
      <w:r w:rsidRPr="00E74773">
        <w:rPr>
          <w:rFonts w:ascii="Times New Roman" w:hAnsi="Times New Roman"/>
          <w:bCs/>
          <w:spacing w:val="-3"/>
          <w:lang w:val="en-GB"/>
        </w:rPr>
        <w:t>Technological Forecasting &amp; Social Change, 79(2): 393-404.</w:t>
      </w:r>
    </w:p>
    <w:p w:rsidR="004A1051" w:rsidRPr="00E74773" w:rsidRDefault="004A1051" w:rsidP="004A1051">
      <w:pPr>
        <w:spacing w:after="20"/>
        <w:rPr>
          <w:rFonts w:ascii="Times New Roman" w:hAnsi="Times New Roman"/>
          <w:bCs/>
          <w:spacing w:val="-3"/>
          <w:lang w:val="en-GB"/>
        </w:rPr>
      </w:pPr>
      <w:r w:rsidRPr="00E74773">
        <w:rPr>
          <w:rFonts w:ascii="Times New Roman" w:hAnsi="Times New Roman"/>
          <w:bCs/>
          <w:spacing w:val="-3"/>
          <w:lang w:val="en-GB"/>
        </w:rPr>
        <w:t xml:space="preserve">Williams, A. M. and </w:t>
      </w: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w:t>
      </w:r>
      <w:r w:rsidRPr="00E74773">
        <w:rPr>
          <w:rFonts w:ascii="Times New Roman" w:hAnsi="Times New Roman"/>
          <w:bCs/>
          <w:spacing w:val="-3"/>
        </w:rPr>
        <w:t xml:space="preserve">2012): </w:t>
      </w:r>
      <w:r w:rsidRPr="00E74773">
        <w:rPr>
          <w:rFonts w:ascii="Times New Roman" w:hAnsi="Times New Roman"/>
          <w:bCs/>
          <w:i/>
          <w:spacing w:val="-3"/>
          <w:lang w:val="en-GB"/>
        </w:rPr>
        <w:t>Migration, Risk, and Uncertainty: Theoretical Perspectives</w:t>
      </w:r>
      <w:r w:rsidRPr="00E74773">
        <w:rPr>
          <w:rFonts w:ascii="Times New Roman" w:hAnsi="Times New Roman"/>
          <w:bCs/>
          <w:spacing w:val="-3"/>
          <w:lang w:val="en-GB"/>
        </w:rPr>
        <w:t>, Population, Place and Space, 18(2):167-180.</w:t>
      </w:r>
    </w:p>
    <w:p w:rsidR="004A1051" w:rsidRPr="00E74773" w:rsidRDefault="004A1051" w:rsidP="004A1051">
      <w:pPr>
        <w:spacing w:after="20"/>
        <w:rPr>
          <w:rFonts w:ascii="Times New Roman" w:hAnsi="Times New Roman"/>
          <w:bCs/>
          <w:spacing w:val="-3"/>
        </w:rPr>
      </w:pPr>
      <w:proofErr w:type="spellStart"/>
      <w:r w:rsidRPr="00E74773">
        <w:rPr>
          <w:rFonts w:ascii="Times New Roman" w:hAnsi="Times New Roman"/>
          <w:bCs/>
          <w:spacing w:val="-3"/>
        </w:rPr>
        <w:t>Baláž</w:t>
      </w:r>
      <w:proofErr w:type="spellEnd"/>
      <w:r w:rsidRPr="00E74773">
        <w:rPr>
          <w:rFonts w:ascii="Times New Roman" w:hAnsi="Times New Roman"/>
          <w:bCs/>
          <w:spacing w:val="-3"/>
        </w:rPr>
        <w:t xml:space="preserve">, V. (2011): </w:t>
      </w:r>
      <w:proofErr w:type="spellStart"/>
      <w:r w:rsidRPr="00E74773">
        <w:rPr>
          <w:rFonts w:ascii="Times New Roman" w:hAnsi="Times New Roman"/>
          <w:bCs/>
          <w:spacing w:val="-3"/>
        </w:rPr>
        <w:t>Politiky</w:t>
      </w:r>
      <w:proofErr w:type="spellEnd"/>
      <w:r w:rsidRPr="00E74773">
        <w:rPr>
          <w:rFonts w:ascii="Times New Roman" w:hAnsi="Times New Roman"/>
          <w:bCs/>
          <w:spacing w:val="-3"/>
        </w:rPr>
        <w:t xml:space="preserve"> </w:t>
      </w:r>
      <w:proofErr w:type="spellStart"/>
      <w:r w:rsidRPr="00E74773">
        <w:rPr>
          <w:rFonts w:ascii="Times New Roman" w:hAnsi="Times New Roman"/>
          <w:bCs/>
          <w:spacing w:val="-3"/>
        </w:rPr>
        <w:t>výskumu</w:t>
      </w:r>
      <w:proofErr w:type="spellEnd"/>
      <w:r w:rsidRPr="00E74773">
        <w:rPr>
          <w:rFonts w:ascii="Times New Roman" w:hAnsi="Times New Roman"/>
          <w:bCs/>
          <w:spacing w:val="-3"/>
        </w:rPr>
        <w:t xml:space="preserve"> a </w:t>
      </w:r>
      <w:proofErr w:type="spellStart"/>
      <w:r w:rsidRPr="00E74773">
        <w:rPr>
          <w:rFonts w:ascii="Times New Roman" w:hAnsi="Times New Roman"/>
          <w:bCs/>
          <w:spacing w:val="-3"/>
        </w:rPr>
        <w:t>vývoja</w:t>
      </w:r>
      <w:proofErr w:type="spellEnd"/>
      <w:r w:rsidRPr="00E74773">
        <w:rPr>
          <w:rFonts w:ascii="Times New Roman" w:hAnsi="Times New Roman"/>
          <w:bCs/>
          <w:spacing w:val="-3"/>
        </w:rPr>
        <w:t xml:space="preserve"> v </w:t>
      </w:r>
      <w:proofErr w:type="spellStart"/>
      <w:r w:rsidRPr="00E74773">
        <w:rPr>
          <w:rFonts w:ascii="Times New Roman" w:hAnsi="Times New Roman"/>
          <w:bCs/>
          <w:spacing w:val="-3"/>
        </w:rPr>
        <w:t>nových</w:t>
      </w:r>
      <w:proofErr w:type="spellEnd"/>
      <w:r w:rsidRPr="00E74773">
        <w:rPr>
          <w:rFonts w:ascii="Times New Roman" w:hAnsi="Times New Roman"/>
          <w:bCs/>
          <w:spacing w:val="-3"/>
        </w:rPr>
        <w:t xml:space="preserve"> </w:t>
      </w:r>
      <w:proofErr w:type="spellStart"/>
      <w:r w:rsidRPr="00E74773">
        <w:rPr>
          <w:rFonts w:ascii="Times New Roman" w:hAnsi="Times New Roman"/>
          <w:bCs/>
          <w:spacing w:val="-3"/>
        </w:rPr>
        <w:t>členských</w:t>
      </w:r>
      <w:proofErr w:type="spellEnd"/>
      <w:r w:rsidRPr="00E74773">
        <w:rPr>
          <w:rFonts w:ascii="Times New Roman" w:hAnsi="Times New Roman"/>
          <w:bCs/>
          <w:spacing w:val="-3"/>
        </w:rPr>
        <w:t xml:space="preserve"> </w:t>
      </w:r>
      <w:proofErr w:type="spellStart"/>
      <w:r w:rsidRPr="00E74773">
        <w:rPr>
          <w:rFonts w:ascii="Times New Roman" w:hAnsi="Times New Roman"/>
          <w:bCs/>
          <w:spacing w:val="-3"/>
        </w:rPr>
        <w:t>štátoch</w:t>
      </w:r>
      <w:proofErr w:type="spellEnd"/>
      <w:r w:rsidRPr="00E74773">
        <w:rPr>
          <w:rFonts w:ascii="Times New Roman" w:hAnsi="Times New Roman"/>
          <w:bCs/>
          <w:spacing w:val="-3"/>
        </w:rPr>
        <w:t xml:space="preserve"> EÚ, </w:t>
      </w:r>
      <w:proofErr w:type="spellStart"/>
      <w:r w:rsidRPr="00E74773">
        <w:rPr>
          <w:rFonts w:ascii="Times New Roman" w:hAnsi="Times New Roman"/>
        </w:rPr>
        <w:t>Ekonomický</w:t>
      </w:r>
      <w:proofErr w:type="spellEnd"/>
      <w:r w:rsidRPr="00E74773">
        <w:rPr>
          <w:rFonts w:ascii="Times New Roman" w:hAnsi="Times New Roman"/>
        </w:rPr>
        <w:t xml:space="preserve"> </w:t>
      </w:r>
      <w:proofErr w:type="spellStart"/>
      <w:r w:rsidRPr="00E74773">
        <w:rPr>
          <w:rFonts w:ascii="Times New Roman" w:hAnsi="Times New Roman"/>
        </w:rPr>
        <w:t>časopis</w:t>
      </w:r>
      <w:proofErr w:type="spellEnd"/>
      <w:r w:rsidRPr="00E74773">
        <w:rPr>
          <w:rFonts w:ascii="Times New Roman" w:hAnsi="Times New Roman"/>
        </w:rPr>
        <w:t>,</w:t>
      </w:r>
      <w:r w:rsidRPr="00E74773">
        <w:rPr>
          <w:rFonts w:ascii="Times New Roman" w:hAnsi="Times New Roman"/>
          <w:bCs/>
          <w:spacing w:val="-3"/>
        </w:rPr>
        <w:t xml:space="preserve"> </w:t>
      </w:r>
      <w:r w:rsidRPr="00E74773">
        <w:rPr>
          <w:rFonts w:ascii="Times New Roman" w:hAnsi="Times New Roman"/>
        </w:rPr>
        <w:t xml:space="preserve">59(9): </w:t>
      </w:r>
      <w:r w:rsidRPr="00E74773">
        <w:rPr>
          <w:rFonts w:ascii="Times New Roman" w:hAnsi="Times New Roman"/>
          <w:lang w:val="en-GB"/>
        </w:rPr>
        <w:t>875-894.</w:t>
      </w:r>
    </w:p>
    <w:p w:rsidR="004A1051" w:rsidRPr="00E74773" w:rsidRDefault="004A1051" w:rsidP="004A1051">
      <w:pPr>
        <w:spacing w:after="20"/>
        <w:rPr>
          <w:rFonts w:ascii="Times New Roman" w:hAnsi="Times New Roman"/>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and </w:t>
      </w:r>
      <w:r w:rsidRPr="00E74773">
        <w:rPr>
          <w:rFonts w:ascii="Times New Roman" w:hAnsi="Times New Roman"/>
          <w:bCs/>
          <w:lang w:val="en-GB"/>
        </w:rPr>
        <w:t xml:space="preserve">Williams, A. M. </w:t>
      </w:r>
      <w:r w:rsidRPr="00E74773">
        <w:rPr>
          <w:rFonts w:ascii="Times New Roman" w:hAnsi="Times New Roman"/>
          <w:bCs/>
          <w:spacing w:val="-3"/>
          <w:lang w:val="en-GB"/>
        </w:rPr>
        <w:t xml:space="preserve">(2011): </w:t>
      </w:r>
      <w:r w:rsidRPr="00E74773">
        <w:rPr>
          <w:rFonts w:ascii="Times New Roman" w:hAnsi="Times New Roman"/>
          <w:i/>
          <w:iCs/>
          <w:spacing w:val="-3"/>
          <w:lang w:val="en-GB"/>
        </w:rPr>
        <w:t>Risk Attitudes and Migration Experience</w:t>
      </w:r>
      <w:r w:rsidRPr="00E74773">
        <w:rPr>
          <w:rFonts w:ascii="Times New Roman" w:hAnsi="Times New Roman"/>
          <w:spacing w:val="-3"/>
          <w:lang w:val="en-GB"/>
        </w:rPr>
        <w:t>, Journal of Risk Research, 14(5): 583-596.</w:t>
      </w:r>
    </w:p>
    <w:p w:rsidR="004A1051" w:rsidRPr="00E74773" w:rsidRDefault="004A1051" w:rsidP="004A1051">
      <w:pPr>
        <w:tabs>
          <w:tab w:val="left" w:pos="851"/>
        </w:tabs>
        <w:spacing w:afterLines="40" w:after="96"/>
        <w:rPr>
          <w:rFonts w:ascii="Times New Roman" w:hAnsi="Times New Roman"/>
          <w:lang w:val="en-GB"/>
        </w:rPr>
      </w:pPr>
      <w:proofErr w:type="spellStart"/>
      <w:r w:rsidRPr="00E74773">
        <w:rPr>
          <w:rFonts w:ascii="Times New Roman" w:hAnsi="Times New Roman"/>
          <w:bCs/>
          <w:spacing w:val="-3"/>
        </w:rPr>
        <w:t>Baláž</w:t>
      </w:r>
      <w:proofErr w:type="spellEnd"/>
      <w:r w:rsidRPr="00E74773">
        <w:rPr>
          <w:rFonts w:ascii="Times New Roman" w:hAnsi="Times New Roman"/>
          <w:bCs/>
          <w:spacing w:val="-3"/>
        </w:rPr>
        <w:t xml:space="preserve">, V. (2011): </w:t>
      </w:r>
      <w:proofErr w:type="spellStart"/>
      <w:r w:rsidRPr="00E74773">
        <w:rPr>
          <w:rFonts w:ascii="Times New Roman" w:hAnsi="Times New Roman"/>
          <w:bCs/>
          <w:i/>
          <w:spacing w:val="-3"/>
        </w:rPr>
        <w:t>Štrukturálne</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závislosti</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národných</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inovačných</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systémov</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modelovanie</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nelineárnej</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dynamiky</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inštitúcií</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pomocou</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neurónových</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sietí</w:t>
      </w:r>
      <w:proofErr w:type="spellEnd"/>
      <w:r w:rsidRPr="00E74773">
        <w:rPr>
          <w:rFonts w:ascii="Times New Roman" w:hAnsi="Times New Roman"/>
          <w:bCs/>
          <w:spacing w:val="-3"/>
        </w:rPr>
        <w:t xml:space="preserve">, </w:t>
      </w:r>
      <w:proofErr w:type="spellStart"/>
      <w:r w:rsidRPr="00E74773">
        <w:rPr>
          <w:rFonts w:ascii="Times New Roman" w:hAnsi="Times New Roman"/>
        </w:rPr>
        <w:t>Ekonomický</w:t>
      </w:r>
      <w:proofErr w:type="spellEnd"/>
      <w:r w:rsidRPr="00E74773">
        <w:rPr>
          <w:rFonts w:ascii="Times New Roman" w:hAnsi="Times New Roman"/>
        </w:rPr>
        <w:t xml:space="preserve"> </w:t>
      </w:r>
      <w:proofErr w:type="spellStart"/>
      <w:r w:rsidRPr="00E74773">
        <w:rPr>
          <w:rFonts w:ascii="Times New Roman" w:hAnsi="Times New Roman"/>
        </w:rPr>
        <w:t>časopis</w:t>
      </w:r>
      <w:proofErr w:type="spellEnd"/>
      <w:r w:rsidRPr="00E74773">
        <w:rPr>
          <w:rFonts w:ascii="Times New Roman" w:hAnsi="Times New Roman"/>
        </w:rPr>
        <w:t>, 59(1)</w:t>
      </w:r>
      <w:r w:rsidRPr="00E74773">
        <w:rPr>
          <w:rFonts w:ascii="Times New Roman" w:hAnsi="Times New Roman"/>
          <w:lang w:val="en-GB"/>
        </w:rPr>
        <w:t>: 3-28.</w:t>
      </w:r>
    </w:p>
    <w:p w:rsidR="004A1051" w:rsidRPr="00E74773" w:rsidRDefault="004A1051" w:rsidP="004A1051">
      <w:pPr>
        <w:spacing w:afterLines="20" w:after="48"/>
        <w:rPr>
          <w:rFonts w:ascii="Times New Roman" w:hAnsi="Times New Roman"/>
        </w:rPr>
      </w:pPr>
      <w:proofErr w:type="spellStart"/>
      <w:r w:rsidRPr="00E74773">
        <w:rPr>
          <w:rFonts w:ascii="Times New Roman" w:hAnsi="Times New Roman"/>
          <w:bCs/>
          <w:spacing w:val="-3"/>
        </w:rPr>
        <w:t>Baláž</w:t>
      </w:r>
      <w:proofErr w:type="spellEnd"/>
      <w:r w:rsidRPr="00E74773">
        <w:rPr>
          <w:rFonts w:ascii="Times New Roman" w:hAnsi="Times New Roman"/>
          <w:bCs/>
          <w:spacing w:val="-3"/>
        </w:rPr>
        <w:t xml:space="preserve">, V. (2010): </w:t>
      </w:r>
      <w:proofErr w:type="spellStart"/>
      <w:r w:rsidRPr="00E74773">
        <w:rPr>
          <w:rFonts w:ascii="Times New Roman" w:hAnsi="Times New Roman"/>
          <w:bCs/>
          <w:i/>
          <w:spacing w:val="-3"/>
        </w:rPr>
        <w:t>Migrácia</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študentov</w:t>
      </w:r>
      <w:proofErr w:type="spellEnd"/>
      <w:r w:rsidRPr="00E74773">
        <w:rPr>
          <w:rFonts w:ascii="Times New Roman" w:hAnsi="Times New Roman"/>
          <w:bCs/>
          <w:i/>
          <w:spacing w:val="-3"/>
        </w:rPr>
        <w:t xml:space="preserve"> v </w:t>
      </w:r>
      <w:proofErr w:type="spellStart"/>
      <w:r w:rsidRPr="00E74773">
        <w:rPr>
          <w:rFonts w:ascii="Times New Roman" w:hAnsi="Times New Roman"/>
          <w:bCs/>
          <w:i/>
          <w:spacing w:val="-3"/>
        </w:rPr>
        <w:t>Európe</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súťaž</w:t>
      </w:r>
      <w:proofErr w:type="spellEnd"/>
      <w:r w:rsidRPr="00E74773">
        <w:rPr>
          <w:rFonts w:ascii="Times New Roman" w:hAnsi="Times New Roman"/>
          <w:bCs/>
          <w:i/>
          <w:spacing w:val="-3"/>
        </w:rPr>
        <w:t xml:space="preserve"> o </w:t>
      </w:r>
      <w:proofErr w:type="spellStart"/>
      <w:r w:rsidRPr="00E74773">
        <w:rPr>
          <w:rFonts w:ascii="Times New Roman" w:hAnsi="Times New Roman"/>
          <w:bCs/>
          <w:i/>
          <w:spacing w:val="-3"/>
        </w:rPr>
        <w:t>ľudský</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kapitál</w:t>
      </w:r>
      <w:proofErr w:type="spellEnd"/>
      <w:r w:rsidRPr="00E74773">
        <w:rPr>
          <w:rFonts w:ascii="Times New Roman" w:hAnsi="Times New Roman"/>
          <w:bCs/>
          <w:i/>
          <w:spacing w:val="-3"/>
        </w:rPr>
        <w:t xml:space="preserve">, </w:t>
      </w:r>
      <w:proofErr w:type="spellStart"/>
      <w:r w:rsidRPr="00E74773">
        <w:rPr>
          <w:rFonts w:ascii="Times New Roman" w:hAnsi="Times New Roman"/>
          <w:bCs/>
          <w:spacing w:val="-3"/>
        </w:rPr>
        <w:t>Sociológia</w:t>
      </w:r>
      <w:proofErr w:type="spellEnd"/>
      <w:r w:rsidRPr="00E74773">
        <w:rPr>
          <w:rFonts w:ascii="Times New Roman" w:hAnsi="Times New Roman"/>
          <w:bCs/>
          <w:spacing w:val="-3"/>
        </w:rPr>
        <w:t xml:space="preserve"> 42(4): 356-382.</w:t>
      </w:r>
    </w:p>
    <w:p w:rsidR="004A1051" w:rsidRPr="00E74773" w:rsidRDefault="004A1051" w:rsidP="004A1051">
      <w:pPr>
        <w:spacing w:afterLines="20" w:after="48"/>
        <w:rPr>
          <w:rFonts w:ascii="Times New Roman" w:hAnsi="Times New Roman"/>
        </w:rPr>
      </w:pPr>
      <w:proofErr w:type="spellStart"/>
      <w:r w:rsidRPr="00E74773">
        <w:rPr>
          <w:rFonts w:ascii="Times New Roman" w:hAnsi="Times New Roman"/>
          <w:bCs/>
          <w:spacing w:val="-3"/>
        </w:rPr>
        <w:t>Baláž</w:t>
      </w:r>
      <w:proofErr w:type="spellEnd"/>
      <w:r w:rsidRPr="00E74773">
        <w:rPr>
          <w:rFonts w:ascii="Times New Roman" w:hAnsi="Times New Roman"/>
          <w:bCs/>
          <w:spacing w:val="-3"/>
        </w:rPr>
        <w:t xml:space="preserve">, V. (2010): </w:t>
      </w:r>
      <w:proofErr w:type="spellStart"/>
      <w:r w:rsidRPr="00E74773">
        <w:rPr>
          <w:rFonts w:ascii="Times New Roman" w:hAnsi="Times New Roman"/>
          <w:bCs/>
          <w:i/>
          <w:spacing w:val="-3"/>
        </w:rPr>
        <w:t>Investičné</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správanie</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Slovákov</w:t>
      </w:r>
      <w:proofErr w:type="spellEnd"/>
      <w:r w:rsidRPr="00E74773">
        <w:rPr>
          <w:rFonts w:ascii="Times New Roman" w:hAnsi="Times New Roman"/>
          <w:bCs/>
          <w:i/>
          <w:spacing w:val="-3"/>
        </w:rPr>
        <w:t xml:space="preserve"> a </w:t>
      </w:r>
      <w:proofErr w:type="spellStart"/>
      <w:r w:rsidRPr="00E74773">
        <w:rPr>
          <w:rFonts w:ascii="Times New Roman" w:hAnsi="Times New Roman"/>
          <w:bCs/>
          <w:i/>
          <w:spacing w:val="-3"/>
        </w:rPr>
        <w:t>jeho</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modelovanie</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pomocou</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štrukturálnych</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rovníc</w:t>
      </w:r>
      <w:proofErr w:type="spellEnd"/>
      <w:r w:rsidRPr="00E74773">
        <w:rPr>
          <w:rFonts w:ascii="Times New Roman" w:hAnsi="Times New Roman"/>
          <w:bCs/>
          <w:spacing w:val="-3"/>
        </w:rPr>
        <w:t xml:space="preserve">, </w:t>
      </w:r>
      <w:proofErr w:type="spellStart"/>
      <w:r w:rsidRPr="00E74773">
        <w:rPr>
          <w:rFonts w:ascii="Times New Roman" w:hAnsi="Times New Roman"/>
        </w:rPr>
        <w:t>Ekonomický</w:t>
      </w:r>
      <w:proofErr w:type="spellEnd"/>
      <w:r w:rsidRPr="00E74773">
        <w:rPr>
          <w:rFonts w:ascii="Times New Roman" w:hAnsi="Times New Roman"/>
        </w:rPr>
        <w:t xml:space="preserve"> </w:t>
      </w:r>
      <w:proofErr w:type="spellStart"/>
      <w:r w:rsidRPr="00E74773">
        <w:rPr>
          <w:rFonts w:ascii="Times New Roman" w:hAnsi="Times New Roman"/>
        </w:rPr>
        <w:t>časopis</w:t>
      </w:r>
      <w:proofErr w:type="spellEnd"/>
      <w:r w:rsidRPr="00E74773">
        <w:rPr>
          <w:rFonts w:ascii="Times New Roman" w:hAnsi="Times New Roman"/>
        </w:rPr>
        <w:t>, 58(2): 109-125.</w:t>
      </w:r>
    </w:p>
    <w:p w:rsidR="004A1051" w:rsidRPr="00E74773" w:rsidRDefault="004A1051" w:rsidP="004A1051">
      <w:pPr>
        <w:spacing w:afterLines="20" w:after="48"/>
        <w:rPr>
          <w:rFonts w:ascii="Times New Roman" w:hAnsi="Times New Roman"/>
        </w:rPr>
      </w:pPr>
      <w:proofErr w:type="spellStart"/>
      <w:r w:rsidRPr="00E74773">
        <w:rPr>
          <w:rFonts w:ascii="Times New Roman" w:hAnsi="Times New Roman"/>
          <w:bCs/>
          <w:spacing w:val="-3"/>
        </w:rPr>
        <w:t>Baláž</w:t>
      </w:r>
      <w:proofErr w:type="spellEnd"/>
      <w:r w:rsidRPr="00E74773">
        <w:rPr>
          <w:rFonts w:ascii="Times New Roman" w:hAnsi="Times New Roman"/>
          <w:bCs/>
          <w:spacing w:val="-3"/>
        </w:rPr>
        <w:t xml:space="preserve">, V. (2009): </w:t>
      </w:r>
      <w:proofErr w:type="spellStart"/>
      <w:r w:rsidRPr="00E74773">
        <w:rPr>
          <w:rFonts w:ascii="Times New Roman" w:hAnsi="Times New Roman"/>
          <w:bCs/>
          <w:i/>
          <w:spacing w:val="-3"/>
        </w:rPr>
        <w:t>Formovanie</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názorov</w:t>
      </w:r>
      <w:proofErr w:type="spellEnd"/>
      <w:r w:rsidRPr="00E74773">
        <w:rPr>
          <w:rFonts w:ascii="Times New Roman" w:hAnsi="Times New Roman"/>
          <w:bCs/>
          <w:i/>
          <w:spacing w:val="-3"/>
        </w:rPr>
        <w:t xml:space="preserve"> </w:t>
      </w:r>
      <w:proofErr w:type="spellStart"/>
      <w:proofErr w:type="gramStart"/>
      <w:r w:rsidRPr="00E74773">
        <w:rPr>
          <w:rFonts w:ascii="Times New Roman" w:hAnsi="Times New Roman"/>
          <w:bCs/>
          <w:i/>
          <w:spacing w:val="-3"/>
        </w:rPr>
        <w:t>na</w:t>
      </w:r>
      <w:proofErr w:type="spellEnd"/>
      <w:proofErr w:type="gramEnd"/>
      <w:r w:rsidRPr="00E74773">
        <w:rPr>
          <w:rFonts w:ascii="Times New Roman" w:hAnsi="Times New Roman"/>
          <w:bCs/>
          <w:i/>
          <w:spacing w:val="-3"/>
        </w:rPr>
        <w:t xml:space="preserve"> </w:t>
      </w:r>
      <w:proofErr w:type="spellStart"/>
      <w:r w:rsidRPr="00E74773">
        <w:rPr>
          <w:rFonts w:ascii="Times New Roman" w:hAnsi="Times New Roman"/>
          <w:bCs/>
          <w:i/>
          <w:spacing w:val="-3"/>
        </w:rPr>
        <w:t>pociťovanú</w:t>
      </w:r>
      <w:proofErr w:type="spellEnd"/>
      <w:r w:rsidRPr="00E74773">
        <w:rPr>
          <w:rFonts w:ascii="Times New Roman" w:hAnsi="Times New Roman"/>
          <w:bCs/>
          <w:i/>
          <w:spacing w:val="-3"/>
        </w:rPr>
        <w:t xml:space="preserve"> a </w:t>
      </w:r>
      <w:proofErr w:type="spellStart"/>
      <w:r w:rsidRPr="00E74773">
        <w:rPr>
          <w:rFonts w:ascii="Times New Roman" w:hAnsi="Times New Roman"/>
          <w:bCs/>
          <w:i/>
          <w:spacing w:val="-3"/>
        </w:rPr>
        <w:t>očakávanú</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infláciu</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Pohľad</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behaviorálnej</w:t>
      </w:r>
      <w:proofErr w:type="spellEnd"/>
      <w:r w:rsidRPr="00E74773">
        <w:rPr>
          <w:rFonts w:ascii="Times New Roman" w:hAnsi="Times New Roman"/>
          <w:bCs/>
          <w:i/>
          <w:spacing w:val="-3"/>
        </w:rPr>
        <w:t xml:space="preserve"> </w:t>
      </w:r>
      <w:proofErr w:type="spellStart"/>
      <w:r w:rsidRPr="00E74773">
        <w:rPr>
          <w:rFonts w:ascii="Times New Roman" w:hAnsi="Times New Roman"/>
          <w:bCs/>
          <w:i/>
          <w:spacing w:val="-3"/>
        </w:rPr>
        <w:t>ekonómie</w:t>
      </w:r>
      <w:proofErr w:type="spellEnd"/>
      <w:r w:rsidRPr="00E74773">
        <w:rPr>
          <w:rFonts w:ascii="Times New Roman" w:hAnsi="Times New Roman"/>
          <w:bCs/>
          <w:spacing w:val="-3"/>
        </w:rPr>
        <w:t xml:space="preserve">, </w:t>
      </w:r>
      <w:proofErr w:type="spellStart"/>
      <w:r w:rsidRPr="00E74773">
        <w:rPr>
          <w:rFonts w:ascii="Times New Roman" w:hAnsi="Times New Roman"/>
        </w:rPr>
        <w:t>Ekonomický</w:t>
      </w:r>
      <w:proofErr w:type="spellEnd"/>
      <w:r w:rsidRPr="00E74773">
        <w:rPr>
          <w:rFonts w:ascii="Times New Roman" w:hAnsi="Times New Roman"/>
        </w:rPr>
        <w:t xml:space="preserve"> </w:t>
      </w:r>
      <w:proofErr w:type="spellStart"/>
      <w:r w:rsidRPr="00E74773">
        <w:rPr>
          <w:rFonts w:ascii="Times New Roman" w:hAnsi="Times New Roman"/>
        </w:rPr>
        <w:t>časopis</w:t>
      </w:r>
      <w:proofErr w:type="spellEnd"/>
      <w:r w:rsidRPr="00E74773">
        <w:rPr>
          <w:rFonts w:ascii="Times New Roman" w:hAnsi="Times New Roman"/>
        </w:rPr>
        <w:t>, 57(6): 568-586.</w:t>
      </w:r>
    </w:p>
    <w:p w:rsidR="004A1051" w:rsidRPr="00E74773" w:rsidRDefault="004A1051" w:rsidP="004A1051">
      <w:pPr>
        <w:spacing w:afterLines="20" w:after="48"/>
        <w:rPr>
          <w:rFonts w:ascii="Times New Roman" w:hAnsi="Times New Roman"/>
          <w:spacing w:val="-3"/>
          <w:lang w:val="en-GB"/>
        </w:rPr>
      </w:pPr>
      <w:r w:rsidRPr="00E74773">
        <w:rPr>
          <w:rFonts w:ascii="Times New Roman" w:hAnsi="Times New Roman"/>
          <w:bCs/>
          <w:lang w:val="en-GB"/>
        </w:rPr>
        <w:t xml:space="preserve">Williams, A.M. </w:t>
      </w:r>
      <w:r w:rsidRPr="00E74773">
        <w:rPr>
          <w:rFonts w:ascii="Times New Roman" w:hAnsi="Times New Roman"/>
          <w:bCs/>
          <w:spacing w:val="-3"/>
          <w:lang w:val="en-GB"/>
        </w:rPr>
        <w:t xml:space="preserve">and </w:t>
      </w: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(2009): </w:t>
      </w:r>
      <w:r w:rsidRPr="00E74773">
        <w:rPr>
          <w:rFonts w:ascii="Times New Roman" w:hAnsi="Times New Roman"/>
          <w:bCs/>
          <w:i/>
          <w:spacing w:val="-3"/>
          <w:lang w:val="en-GB"/>
        </w:rPr>
        <w:t>Low-Cost Carriers, Economies of Flows and Regional Externalities</w:t>
      </w:r>
      <w:r w:rsidRPr="00E74773">
        <w:rPr>
          <w:rFonts w:ascii="Times New Roman" w:hAnsi="Times New Roman"/>
          <w:spacing w:val="-3"/>
          <w:lang w:val="en-GB"/>
        </w:rPr>
        <w:t xml:space="preserve">, Regional Studies, </w:t>
      </w:r>
      <w:proofErr w:type="gramStart"/>
      <w:r w:rsidRPr="00E74773">
        <w:rPr>
          <w:rFonts w:ascii="Times New Roman" w:hAnsi="Times New Roman"/>
          <w:spacing w:val="-3"/>
          <w:lang w:val="en-GB"/>
        </w:rPr>
        <w:t>43</w:t>
      </w:r>
      <w:proofErr w:type="gramEnd"/>
      <w:r w:rsidRPr="00E74773">
        <w:rPr>
          <w:rFonts w:ascii="Times New Roman" w:hAnsi="Times New Roman"/>
          <w:spacing w:val="-3"/>
          <w:lang w:val="en-GB"/>
        </w:rPr>
        <w:t>(5): 667-691.</w:t>
      </w:r>
    </w:p>
    <w:p w:rsidR="004A1051" w:rsidRPr="00E74773" w:rsidRDefault="004A1051" w:rsidP="004A1051">
      <w:pPr>
        <w:spacing w:afterLines="20" w:after="48"/>
        <w:rPr>
          <w:rFonts w:ascii="Times New Roman" w:hAnsi="Times New Roman"/>
          <w:spacing w:val="-3"/>
        </w:rPr>
      </w:pPr>
      <w:proofErr w:type="spellStart"/>
      <w:r w:rsidRPr="00E74773">
        <w:rPr>
          <w:rFonts w:ascii="Times New Roman" w:hAnsi="Times New Roman"/>
          <w:bCs/>
          <w:spacing w:val="-3"/>
        </w:rPr>
        <w:t>Baláž</w:t>
      </w:r>
      <w:proofErr w:type="spellEnd"/>
      <w:r w:rsidRPr="00E74773">
        <w:rPr>
          <w:rFonts w:ascii="Times New Roman" w:hAnsi="Times New Roman"/>
          <w:bCs/>
          <w:spacing w:val="-3"/>
        </w:rPr>
        <w:t xml:space="preserve">, V., </w:t>
      </w:r>
      <w:proofErr w:type="spellStart"/>
      <w:r w:rsidRPr="00E74773">
        <w:rPr>
          <w:rFonts w:ascii="Times New Roman" w:hAnsi="Times New Roman"/>
          <w:bCs/>
          <w:spacing w:val="-3"/>
        </w:rPr>
        <w:t>Fifeková</w:t>
      </w:r>
      <w:proofErr w:type="spellEnd"/>
      <w:r w:rsidRPr="00E74773">
        <w:rPr>
          <w:rFonts w:ascii="Times New Roman" w:hAnsi="Times New Roman"/>
          <w:bCs/>
          <w:spacing w:val="-3"/>
        </w:rPr>
        <w:t xml:space="preserve">, E. and </w:t>
      </w:r>
      <w:proofErr w:type="spellStart"/>
      <w:r w:rsidRPr="00E74773">
        <w:rPr>
          <w:rFonts w:ascii="Times New Roman" w:hAnsi="Times New Roman"/>
          <w:bCs/>
          <w:spacing w:val="-3"/>
        </w:rPr>
        <w:t>Nemcová</w:t>
      </w:r>
      <w:proofErr w:type="spellEnd"/>
      <w:r w:rsidRPr="00E74773">
        <w:rPr>
          <w:rFonts w:ascii="Times New Roman" w:hAnsi="Times New Roman"/>
          <w:bCs/>
          <w:spacing w:val="-3"/>
        </w:rPr>
        <w:t xml:space="preserve">, E. (2009): </w:t>
      </w:r>
      <w:proofErr w:type="spellStart"/>
      <w:r w:rsidRPr="00E74773">
        <w:rPr>
          <w:rFonts w:ascii="Times New Roman" w:hAnsi="Times New Roman"/>
          <w:i/>
          <w:spacing w:val="-3"/>
        </w:rPr>
        <w:t>Ellsbergov</w:t>
      </w:r>
      <w:proofErr w:type="spellEnd"/>
      <w:r w:rsidRPr="00E74773">
        <w:rPr>
          <w:rFonts w:ascii="Times New Roman" w:hAnsi="Times New Roman"/>
          <w:i/>
          <w:spacing w:val="-3"/>
        </w:rPr>
        <w:t xml:space="preserve"> paradox: </w:t>
      </w:r>
      <w:proofErr w:type="spellStart"/>
      <w:r w:rsidRPr="00E74773">
        <w:rPr>
          <w:rFonts w:ascii="Times New Roman" w:hAnsi="Times New Roman"/>
          <w:i/>
          <w:spacing w:val="-3"/>
        </w:rPr>
        <w:t>rozhodovanie</w:t>
      </w:r>
      <w:proofErr w:type="spellEnd"/>
      <w:r w:rsidRPr="00E74773">
        <w:rPr>
          <w:rFonts w:ascii="Times New Roman" w:hAnsi="Times New Roman"/>
          <w:i/>
          <w:spacing w:val="-3"/>
        </w:rPr>
        <w:t xml:space="preserve"> </w:t>
      </w:r>
      <w:proofErr w:type="spellStart"/>
      <w:r w:rsidRPr="00E74773">
        <w:rPr>
          <w:rFonts w:ascii="Times New Roman" w:hAnsi="Times New Roman"/>
          <w:i/>
          <w:spacing w:val="-3"/>
        </w:rPr>
        <w:t>za</w:t>
      </w:r>
      <w:proofErr w:type="spellEnd"/>
      <w:r w:rsidRPr="00E74773">
        <w:rPr>
          <w:rFonts w:ascii="Times New Roman" w:hAnsi="Times New Roman"/>
          <w:i/>
          <w:spacing w:val="-3"/>
        </w:rPr>
        <w:t xml:space="preserve"> </w:t>
      </w:r>
      <w:proofErr w:type="spellStart"/>
      <w:r w:rsidRPr="00E74773">
        <w:rPr>
          <w:rFonts w:ascii="Times New Roman" w:hAnsi="Times New Roman"/>
          <w:i/>
          <w:spacing w:val="-3"/>
        </w:rPr>
        <w:t>podmienok</w:t>
      </w:r>
      <w:proofErr w:type="spellEnd"/>
      <w:r w:rsidRPr="00E74773">
        <w:rPr>
          <w:rFonts w:ascii="Times New Roman" w:hAnsi="Times New Roman"/>
          <w:i/>
          <w:spacing w:val="-3"/>
        </w:rPr>
        <w:t xml:space="preserve"> </w:t>
      </w:r>
      <w:proofErr w:type="spellStart"/>
      <w:r w:rsidRPr="00E74773">
        <w:rPr>
          <w:rFonts w:ascii="Times New Roman" w:hAnsi="Times New Roman"/>
          <w:i/>
          <w:spacing w:val="-3"/>
        </w:rPr>
        <w:t>rizika</w:t>
      </w:r>
      <w:proofErr w:type="spellEnd"/>
      <w:r w:rsidRPr="00E74773">
        <w:rPr>
          <w:rFonts w:ascii="Times New Roman" w:hAnsi="Times New Roman"/>
          <w:i/>
          <w:spacing w:val="-3"/>
        </w:rPr>
        <w:t xml:space="preserve"> a </w:t>
      </w:r>
      <w:proofErr w:type="spellStart"/>
      <w:r w:rsidRPr="00E74773">
        <w:rPr>
          <w:rFonts w:ascii="Times New Roman" w:hAnsi="Times New Roman"/>
          <w:i/>
          <w:spacing w:val="-3"/>
        </w:rPr>
        <w:t>neistoty</w:t>
      </w:r>
      <w:proofErr w:type="spellEnd"/>
      <w:r w:rsidRPr="00E74773">
        <w:rPr>
          <w:rFonts w:ascii="Times New Roman" w:hAnsi="Times New Roman"/>
          <w:bCs/>
          <w:i/>
          <w:spacing w:val="-3"/>
        </w:rPr>
        <w:t>,</w:t>
      </w:r>
      <w:r w:rsidRPr="00E74773">
        <w:rPr>
          <w:rFonts w:ascii="Times New Roman" w:hAnsi="Times New Roman"/>
          <w:i/>
        </w:rPr>
        <w:t xml:space="preserve"> </w:t>
      </w:r>
      <w:proofErr w:type="spellStart"/>
      <w:r w:rsidRPr="00E74773">
        <w:rPr>
          <w:rFonts w:ascii="Times New Roman" w:hAnsi="Times New Roman"/>
          <w:i/>
        </w:rPr>
        <w:t>Ekonomický</w:t>
      </w:r>
      <w:proofErr w:type="spellEnd"/>
      <w:r w:rsidRPr="00E74773">
        <w:rPr>
          <w:rFonts w:ascii="Times New Roman" w:hAnsi="Times New Roman"/>
          <w:i/>
        </w:rPr>
        <w:t xml:space="preserve"> </w:t>
      </w:r>
      <w:proofErr w:type="spellStart"/>
      <w:r w:rsidRPr="00E74773">
        <w:rPr>
          <w:rFonts w:ascii="Times New Roman" w:hAnsi="Times New Roman"/>
          <w:i/>
        </w:rPr>
        <w:t>časopis</w:t>
      </w:r>
      <w:proofErr w:type="spellEnd"/>
      <w:r w:rsidRPr="00E74773">
        <w:rPr>
          <w:rFonts w:ascii="Times New Roman" w:hAnsi="Times New Roman"/>
        </w:rPr>
        <w:t xml:space="preserve">, 57(3): </w:t>
      </w:r>
      <w:r w:rsidRPr="00E74773">
        <w:rPr>
          <w:rFonts w:ascii="Times New Roman" w:hAnsi="Times New Roman"/>
          <w:lang w:val="en-GB"/>
        </w:rPr>
        <w:t>213-229.</w:t>
      </w:r>
    </w:p>
    <w:p w:rsidR="004A1051" w:rsidRPr="00E74773" w:rsidRDefault="004A1051" w:rsidP="004A1051">
      <w:pPr>
        <w:spacing w:afterLines="20" w:after="48"/>
        <w:rPr>
          <w:rFonts w:ascii="Times New Roman" w:hAnsi="Times New Roman"/>
          <w:lang w:val="en-GB"/>
        </w:rPr>
      </w:pPr>
      <w:r w:rsidRPr="00E74773">
        <w:rPr>
          <w:rFonts w:ascii="Times New Roman" w:hAnsi="Times New Roman"/>
          <w:bCs/>
          <w:lang w:val="en-GB"/>
        </w:rPr>
        <w:t xml:space="preserve">Williams, A. M. </w:t>
      </w:r>
      <w:r w:rsidRPr="00E74773">
        <w:rPr>
          <w:rFonts w:ascii="Times New Roman" w:hAnsi="Times New Roman"/>
          <w:bCs/>
          <w:spacing w:val="-3"/>
          <w:lang w:val="en-GB"/>
        </w:rPr>
        <w:t xml:space="preserve">and </w:t>
      </w: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(2008): </w:t>
      </w:r>
      <w:r w:rsidRPr="00E74773">
        <w:rPr>
          <w:rFonts w:ascii="Times New Roman" w:hAnsi="Times New Roman"/>
          <w:i/>
          <w:iCs/>
          <w:spacing w:val="-3"/>
          <w:lang w:val="en-GB"/>
        </w:rPr>
        <w:t xml:space="preserve">International return mobility, learning and knowledge transfer: A case study of Slovak doctors, </w:t>
      </w:r>
      <w:r w:rsidRPr="00E74773">
        <w:rPr>
          <w:rFonts w:ascii="Times New Roman" w:hAnsi="Times New Roman"/>
          <w:spacing w:val="-3"/>
          <w:lang w:val="en-GB"/>
        </w:rPr>
        <w:t>Social Science &amp; Medicine, 67(11): 1924-1933.</w:t>
      </w:r>
    </w:p>
    <w:p w:rsidR="004A1051" w:rsidRPr="00E74773" w:rsidRDefault="004A1051" w:rsidP="004A1051">
      <w:pPr>
        <w:spacing w:afterLines="20" w:after="48"/>
        <w:rPr>
          <w:rFonts w:ascii="Times New Roman" w:hAnsi="Times New Roman"/>
          <w:spacing w:val="-3"/>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(2008): </w:t>
      </w:r>
      <w:proofErr w:type="spellStart"/>
      <w:r w:rsidRPr="00E74773">
        <w:rPr>
          <w:rFonts w:ascii="Times New Roman" w:hAnsi="Times New Roman"/>
          <w:i/>
          <w:iCs/>
          <w:spacing w:val="-3"/>
        </w:rPr>
        <w:t>Populačná</w:t>
      </w:r>
      <w:proofErr w:type="spellEnd"/>
      <w:r w:rsidRPr="00E74773">
        <w:rPr>
          <w:rFonts w:ascii="Times New Roman" w:hAnsi="Times New Roman"/>
          <w:i/>
          <w:iCs/>
          <w:spacing w:val="-3"/>
        </w:rPr>
        <w:t xml:space="preserve"> </w:t>
      </w:r>
      <w:proofErr w:type="spellStart"/>
      <w:r w:rsidRPr="00E74773">
        <w:rPr>
          <w:rFonts w:ascii="Times New Roman" w:hAnsi="Times New Roman"/>
          <w:i/>
          <w:iCs/>
          <w:spacing w:val="-3"/>
        </w:rPr>
        <w:t>dynamika</w:t>
      </w:r>
      <w:proofErr w:type="spellEnd"/>
      <w:r w:rsidRPr="00E74773">
        <w:rPr>
          <w:rFonts w:ascii="Times New Roman" w:hAnsi="Times New Roman"/>
          <w:i/>
          <w:iCs/>
          <w:spacing w:val="-3"/>
        </w:rPr>
        <w:t xml:space="preserve"> </w:t>
      </w:r>
      <w:proofErr w:type="spellStart"/>
      <w:r w:rsidRPr="00E74773">
        <w:rPr>
          <w:rFonts w:ascii="Times New Roman" w:hAnsi="Times New Roman"/>
          <w:i/>
          <w:iCs/>
          <w:spacing w:val="-3"/>
        </w:rPr>
        <w:t>komunikačných</w:t>
      </w:r>
      <w:proofErr w:type="spellEnd"/>
      <w:r w:rsidRPr="00E74773">
        <w:rPr>
          <w:rFonts w:ascii="Times New Roman" w:hAnsi="Times New Roman"/>
          <w:i/>
          <w:iCs/>
          <w:spacing w:val="-3"/>
        </w:rPr>
        <w:t xml:space="preserve"> </w:t>
      </w:r>
      <w:proofErr w:type="spellStart"/>
      <w:r w:rsidRPr="00E74773">
        <w:rPr>
          <w:rFonts w:ascii="Times New Roman" w:hAnsi="Times New Roman"/>
          <w:i/>
          <w:iCs/>
          <w:spacing w:val="-3"/>
        </w:rPr>
        <w:t>technológií</w:t>
      </w:r>
      <w:proofErr w:type="spellEnd"/>
      <w:r w:rsidRPr="00E74773">
        <w:rPr>
          <w:rFonts w:ascii="Times New Roman" w:hAnsi="Times New Roman"/>
          <w:spacing w:val="-3"/>
        </w:rPr>
        <w:t>,</w:t>
      </w:r>
      <w:r w:rsidRPr="00E74773">
        <w:rPr>
          <w:rFonts w:ascii="Times New Roman" w:hAnsi="Times New Roman"/>
        </w:rPr>
        <w:t xml:space="preserve"> </w:t>
      </w:r>
      <w:proofErr w:type="spellStart"/>
      <w:r w:rsidRPr="00E74773">
        <w:rPr>
          <w:rFonts w:ascii="Times New Roman" w:hAnsi="Times New Roman"/>
        </w:rPr>
        <w:t>Ekonomický</w:t>
      </w:r>
      <w:proofErr w:type="spellEnd"/>
      <w:r w:rsidRPr="00E74773">
        <w:rPr>
          <w:rFonts w:ascii="Times New Roman" w:hAnsi="Times New Roman"/>
        </w:rPr>
        <w:t xml:space="preserve"> </w:t>
      </w:r>
      <w:proofErr w:type="spellStart"/>
      <w:r w:rsidRPr="00E74773">
        <w:rPr>
          <w:rFonts w:ascii="Times New Roman" w:hAnsi="Times New Roman"/>
        </w:rPr>
        <w:t>časopis</w:t>
      </w:r>
      <w:proofErr w:type="spellEnd"/>
      <w:r w:rsidRPr="00E74773">
        <w:rPr>
          <w:rFonts w:ascii="Times New Roman" w:hAnsi="Times New Roman"/>
        </w:rPr>
        <w:t>,</w:t>
      </w:r>
      <w:r w:rsidRPr="00E74773">
        <w:rPr>
          <w:rFonts w:ascii="Times New Roman" w:hAnsi="Times New Roman"/>
          <w:lang w:val="en-GB"/>
        </w:rPr>
        <w:t xml:space="preserve"> 56(2): 113-131.</w:t>
      </w:r>
    </w:p>
    <w:p w:rsidR="004A1051" w:rsidRPr="00E74773" w:rsidRDefault="004A1051" w:rsidP="004A1051">
      <w:pPr>
        <w:spacing w:afterLines="20" w:after="48"/>
        <w:rPr>
          <w:rFonts w:ascii="Times New Roman" w:hAnsi="Times New Roman"/>
          <w:bCs/>
          <w:spacing w:val="-3"/>
          <w:lang w:val="en-GB"/>
        </w:rPr>
      </w:pPr>
      <w:proofErr w:type="spellStart"/>
      <w:r w:rsidRPr="00E74773">
        <w:rPr>
          <w:rFonts w:ascii="Times New Roman" w:hAnsi="Times New Roman"/>
          <w:bCs/>
          <w:spacing w:val="-3"/>
        </w:rPr>
        <w:t>Zajac</w:t>
      </w:r>
      <w:proofErr w:type="spellEnd"/>
      <w:r w:rsidRPr="00E74773">
        <w:rPr>
          <w:rFonts w:ascii="Times New Roman" w:hAnsi="Times New Roman"/>
          <w:bCs/>
          <w:spacing w:val="-3"/>
        </w:rPr>
        <w:t>, Š. and</w:t>
      </w:r>
      <w:r w:rsidRPr="00E74773">
        <w:rPr>
          <w:rFonts w:ascii="Times New Roman" w:hAnsi="Times New Roman"/>
          <w:spacing w:val="-3"/>
        </w:rPr>
        <w:t xml:space="preserve"> </w:t>
      </w: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V. (2007):</w:t>
      </w:r>
      <w:r w:rsidRPr="00E74773">
        <w:rPr>
          <w:rFonts w:ascii="Times New Roman" w:hAnsi="Times New Roman"/>
          <w:spacing w:val="-3"/>
          <w:lang w:val="en-GB"/>
        </w:rPr>
        <w:t xml:space="preserve"> </w:t>
      </w:r>
      <w:r w:rsidRPr="00E74773">
        <w:rPr>
          <w:rFonts w:ascii="Times New Roman" w:hAnsi="Times New Roman"/>
          <w:i/>
          <w:iCs/>
          <w:spacing w:val="-3"/>
          <w:lang w:val="en-GB"/>
        </w:rPr>
        <w:t>Dual economy and impacts of foreign investment on Private R&amp;D in Slovakia</w:t>
      </w:r>
      <w:r w:rsidRPr="00E74773">
        <w:rPr>
          <w:rFonts w:ascii="Times New Roman" w:hAnsi="Times New Roman"/>
          <w:spacing w:val="-3"/>
          <w:lang w:val="en-GB"/>
        </w:rPr>
        <w:t xml:space="preserve">, </w:t>
      </w:r>
      <w:proofErr w:type="spellStart"/>
      <w:r w:rsidRPr="00E74773">
        <w:rPr>
          <w:rFonts w:ascii="Times New Roman" w:hAnsi="Times New Roman"/>
          <w:spacing w:val="-3"/>
          <w:lang w:val="en-GB"/>
        </w:rPr>
        <w:t>Ekonomick</w:t>
      </w:r>
      <w:proofErr w:type="spellEnd"/>
      <w:r w:rsidRPr="00E74773">
        <w:rPr>
          <w:rFonts w:ascii="Times New Roman" w:hAnsi="Times New Roman"/>
          <w:spacing w:val="-3"/>
        </w:rPr>
        <w:t xml:space="preserve">ý </w:t>
      </w:r>
      <w:proofErr w:type="spellStart"/>
      <w:r w:rsidRPr="00E74773">
        <w:rPr>
          <w:rFonts w:ascii="Times New Roman" w:hAnsi="Times New Roman"/>
          <w:spacing w:val="-3"/>
        </w:rPr>
        <w:t>časopis</w:t>
      </w:r>
      <w:proofErr w:type="spellEnd"/>
      <w:r w:rsidRPr="00E74773">
        <w:rPr>
          <w:rFonts w:ascii="Times New Roman" w:hAnsi="Times New Roman"/>
          <w:spacing w:val="-3"/>
          <w:lang w:val="en-GB"/>
        </w:rPr>
        <w:t>,</w:t>
      </w:r>
      <w:r w:rsidRPr="00E74773">
        <w:rPr>
          <w:rFonts w:ascii="Times New Roman" w:hAnsi="Times New Roman"/>
          <w:lang w:val="en-GB"/>
        </w:rPr>
        <w:t xml:space="preserve"> 55(9): 851-872.</w:t>
      </w:r>
    </w:p>
    <w:p w:rsidR="004A1051" w:rsidRPr="00E74773" w:rsidRDefault="004A1051" w:rsidP="004A1051">
      <w:pPr>
        <w:spacing w:afterLines="20" w:after="48"/>
        <w:rPr>
          <w:rFonts w:ascii="Times New Roman" w:hAnsi="Times New Roman"/>
          <w:spacing w:val="-3"/>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(2007): </w:t>
      </w:r>
      <w:r w:rsidRPr="00E74773">
        <w:rPr>
          <w:rFonts w:ascii="Times New Roman" w:hAnsi="Times New Roman"/>
          <w:i/>
          <w:iCs/>
          <w:lang w:val="en-GB"/>
        </w:rPr>
        <w:t>Regional Polarisation under Transition: Case of Slovakia</w:t>
      </w:r>
      <w:r w:rsidRPr="00E74773">
        <w:rPr>
          <w:rFonts w:ascii="Times New Roman" w:hAnsi="Times New Roman"/>
          <w:lang w:val="en-GB"/>
        </w:rPr>
        <w:t xml:space="preserve">, European Planning Studies, 15(5): </w:t>
      </w:r>
      <w:r w:rsidRPr="00E74773">
        <w:rPr>
          <w:rFonts w:ascii="Times New Roman" w:hAnsi="Times New Roman"/>
        </w:rPr>
        <w:t>587-602.</w:t>
      </w:r>
    </w:p>
    <w:p w:rsidR="004A1051" w:rsidRPr="00E74773" w:rsidRDefault="004A1051" w:rsidP="004A1051">
      <w:pPr>
        <w:spacing w:afterLines="20" w:after="48"/>
        <w:rPr>
          <w:rFonts w:ascii="Times New Roman" w:hAnsi="Times New Roman"/>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and </w:t>
      </w:r>
      <w:r w:rsidRPr="00E74773">
        <w:rPr>
          <w:rFonts w:ascii="Times New Roman" w:hAnsi="Times New Roman"/>
          <w:bCs/>
          <w:lang w:val="en-GB"/>
        </w:rPr>
        <w:t xml:space="preserve">Williams, A. M. </w:t>
      </w:r>
      <w:r w:rsidRPr="00E74773">
        <w:rPr>
          <w:rFonts w:ascii="Times New Roman" w:hAnsi="Times New Roman"/>
          <w:bCs/>
          <w:spacing w:val="-3"/>
          <w:lang w:val="en-GB"/>
        </w:rPr>
        <w:t xml:space="preserve">(2007): </w:t>
      </w:r>
      <w:r w:rsidRPr="00E74773">
        <w:rPr>
          <w:rFonts w:ascii="Times New Roman" w:hAnsi="Times New Roman"/>
          <w:i/>
          <w:iCs/>
          <w:spacing w:val="-3"/>
          <w:lang w:val="en-GB"/>
        </w:rPr>
        <w:t>Path Dependency and Path Creation Perspectives on Migration Trajectories: The Economic Experiences of Vietnamese Migrants in Slovakia</w:t>
      </w:r>
      <w:r w:rsidRPr="00E74773">
        <w:rPr>
          <w:rFonts w:ascii="Times New Roman" w:hAnsi="Times New Roman"/>
          <w:spacing w:val="-3"/>
          <w:lang w:val="en-GB"/>
        </w:rPr>
        <w:t>, International Migration, 45(2): 37-67.</w:t>
      </w:r>
    </w:p>
    <w:p w:rsidR="004A1051" w:rsidRPr="00E74773" w:rsidRDefault="004A1051" w:rsidP="004A1051">
      <w:pPr>
        <w:spacing w:afterLines="20" w:after="48"/>
        <w:rPr>
          <w:rFonts w:ascii="Times New Roman" w:hAnsi="Times New Roman"/>
        </w:rPr>
      </w:pPr>
      <w:proofErr w:type="spellStart"/>
      <w:r w:rsidRPr="00E74773">
        <w:rPr>
          <w:rFonts w:ascii="Times New Roman" w:hAnsi="Times New Roman"/>
          <w:bCs/>
          <w:spacing w:val="-3"/>
        </w:rPr>
        <w:t>Baláž</w:t>
      </w:r>
      <w:proofErr w:type="spellEnd"/>
      <w:r w:rsidRPr="00E74773">
        <w:rPr>
          <w:rFonts w:ascii="Times New Roman" w:hAnsi="Times New Roman"/>
          <w:bCs/>
          <w:spacing w:val="-3"/>
        </w:rPr>
        <w:t xml:space="preserve">, V. (2006): </w:t>
      </w:r>
      <w:proofErr w:type="spellStart"/>
      <w:r w:rsidRPr="00E74773">
        <w:rPr>
          <w:rFonts w:ascii="Times New Roman" w:hAnsi="Times New Roman"/>
          <w:i/>
          <w:iCs/>
          <w:spacing w:val="-3"/>
        </w:rPr>
        <w:t>Politická</w:t>
      </w:r>
      <w:proofErr w:type="spellEnd"/>
      <w:r w:rsidRPr="00E74773">
        <w:rPr>
          <w:rFonts w:ascii="Times New Roman" w:hAnsi="Times New Roman"/>
          <w:i/>
          <w:iCs/>
          <w:spacing w:val="-3"/>
        </w:rPr>
        <w:t xml:space="preserve"> </w:t>
      </w:r>
      <w:proofErr w:type="spellStart"/>
      <w:r w:rsidRPr="00E74773">
        <w:rPr>
          <w:rFonts w:ascii="Times New Roman" w:hAnsi="Times New Roman"/>
          <w:i/>
          <w:iCs/>
          <w:spacing w:val="-3"/>
        </w:rPr>
        <w:t>ekonómia</w:t>
      </w:r>
      <w:proofErr w:type="spellEnd"/>
      <w:r w:rsidRPr="00E74773">
        <w:rPr>
          <w:rFonts w:ascii="Times New Roman" w:hAnsi="Times New Roman"/>
          <w:i/>
          <w:iCs/>
          <w:spacing w:val="-3"/>
        </w:rPr>
        <w:t xml:space="preserve"> </w:t>
      </w:r>
      <w:proofErr w:type="spellStart"/>
      <w:r w:rsidRPr="00E74773">
        <w:rPr>
          <w:rFonts w:ascii="Times New Roman" w:hAnsi="Times New Roman"/>
          <w:i/>
          <w:iCs/>
          <w:spacing w:val="-3"/>
        </w:rPr>
        <w:t>slovenského</w:t>
      </w:r>
      <w:proofErr w:type="spellEnd"/>
      <w:r w:rsidRPr="00E74773">
        <w:rPr>
          <w:rFonts w:ascii="Times New Roman" w:hAnsi="Times New Roman"/>
          <w:i/>
          <w:iCs/>
          <w:spacing w:val="-3"/>
        </w:rPr>
        <w:t xml:space="preserve"> </w:t>
      </w:r>
      <w:proofErr w:type="spellStart"/>
      <w:r w:rsidRPr="00E74773">
        <w:rPr>
          <w:rFonts w:ascii="Times New Roman" w:hAnsi="Times New Roman"/>
          <w:i/>
          <w:iCs/>
          <w:spacing w:val="-3"/>
        </w:rPr>
        <w:t>kapitalizmu</w:t>
      </w:r>
      <w:proofErr w:type="spellEnd"/>
      <w:r w:rsidRPr="00E74773">
        <w:rPr>
          <w:rFonts w:ascii="Times New Roman" w:hAnsi="Times New Roman"/>
          <w:i/>
          <w:iCs/>
          <w:spacing w:val="-3"/>
        </w:rPr>
        <w:t xml:space="preserve">: </w:t>
      </w:r>
      <w:proofErr w:type="spellStart"/>
      <w:r w:rsidRPr="00E74773">
        <w:rPr>
          <w:rFonts w:ascii="Times New Roman" w:hAnsi="Times New Roman"/>
          <w:i/>
          <w:iCs/>
          <w:spacing w:val="-3"/>
        </w:rPr>
        <w:t>Inštitucionálna</w:t>
      </w:r>
      <w:proofErr w:type="spellEnd"/>
      <w:r w:rsidRPr="00E74773">
        <w:rPr>
          <w:rFonts w:ascii="Times New Roman" w:hAnsi="Times New Roman"/>
          <w:i/>
          <w:iCs/>
          <w:spacing w:val="-3"/>
        </w:rPr>
        <w:t xml:space="preserve"> </w:t>
      </w:r>
      <w:proofErr w:type="gramStart"/>
      <w:r w:rsidRPr="00E74773">
        <w:rPr>
          <w:rFonts w:ascii="Times New Roman" w:hAnsi="Times New Roman"/>
          <w:i/>
          <w:iCs/>
          <w:spacing w:val="-3"/>
        </w:rPr>
        <w:t>a</w:t>
      </w:r>
      <w:proofErr w:type="gramEnd"/>
      <w:r w:rsidRPr="00E74773">
        <w:rPr>
          <w:rFonts w:ascii="Times New Roman" w:hAnsi="Times New Roman"/>
          <w:i/>
          <w:iCs/>
          <w:spacing w:val="-3"/>
        </w:rPr>
        <w:t> </w:t>
      </w:r>
      <w:proofErr w:type="spellStart"/>
      <w:r w:rsidRPr="00E74773">
        <w:rPr>
          <w:rFonts w:ascii="Times New Roman" w:hAnsi="Times New Roman"/>
          <w:i/>
          <w:iCs/>
          <w:spacing w:val="-3"/>
        </w:rPr>
        <w:t>evolučná</w:t>
      </w:r>
      <w:proofErr w:type="spellEnd"/>
      <w:r w:rsidRPr="00E74773">
        <w:rPr>
          <w:rFonts w:ascii="Times New Roman" w:hAnsi="Times New Roman"/>
          <w:i/>
          <w:iCs/>
          <w:spacing w:val="-3"/>
        </w:rPr>
        <w:t xml:space="preserve"> </w:t>
      </w:r>
      <w:proofErr w:type="spellStart"/>
      <w:r w:rsidRPr="00E74773">
        <w:rPr>
          <w:rFonts w:ascii="Times New Roman" w:hAnsi="Times New Roman"/>
          <w:i/>
          <w:iCs/>
          <w:spacing w:val="-3"/>
        </w:rPr>
        <w:t>perspektíva</w:t>
      </w:r>
      <w:proofErr w:type="spellEnd"/>
      <w:r w:rsidRPr="00E74773">
        <w:rPr>
          <w:rFonts w:ascii="Times New Roman" w:hAnsi="Times New Roman"/>
          <w:i/>
          <w:iCs/>
          <w:spacing w:val="-3"/>
        </w:rPr>
        <w:t>,</w:t>
      </w:r>
      <w:r w:rsidRPr="00E74773">
        <w:rPr>
          <w:rFonts w:ascii="Times New Roman" w:hAnsi="Times New Roman"/>
          <w:spacing w:val="-3"/>
        </w:rPr>
        <w:t xml:space="preserve"> </w:t>
      </w:r>
      <w:proofErr w:type="spellStart"/>
      <w:r w:rsidRPr="00E74773">
        <w:rPr>
          <w:rFonts w:ascii="Times New Roman" w:hAnsi="Times New Roman"/>
          <w:spacing w:val="-3"/>
        </w:rPr>
        <w:t>Politická</w:t>
      </w:r>
      <w:proofErr w:type="spellEnd"/>
      <w:r w:rsidRPr="00E74773">
        <w:rPr>
          <w:rFonts w:ascii="Times New Roman" w:hAnsi="Times New Roman"/>
          <w:spacing w:val="-3"/>
        </w:rPr>
        <w:t xml:space="preserve"> </w:t>
      </w:r>
      <w:proofErr w:type="spellStart"/>
      <w:r w:rsidRPr="00E74773">
        <w:rPr>
          <w:rFonts w:ascii="Times New Roman" w:hAnsi="Times New Roman"/>
          <w:spacing w:val="-3"/>
        </w:rPr>
        <w:t>ekonomie</w:t>
      </w:r>
      <w:proofErr w:type="spellEnd"/>
      <w:r w:rsidRPr="00E74773">
        <w:rPr>
          <w:rFonts w:ascii="Times New Roman" w:hAnsi="Times New Roman"/>
          <w:spacing w:val="-3"/>
        </w:rPr>
        <w:t>,</w:t>
      </w:r>
      <w:r w:rsidRPr="00E74773">
        <w:rPr>
          <w:rFonts w:ascii="Times New Roman" w:hAnsi="Times New Roman"/>
        </w:rPr>
        <w:t xml:space="preserve"> 54(5): 610-631.</w:t>
      </w:r>
    </w:p>
    <w:p w:rsidR="004A1051" w:rsidRPr="00E74773" w:rsidRDefault="004A1051" w:rsidP="004A1051">
      <w:pPr>
        <w:spacing w:afterLines="20" w:after="48"/>
        <w:rPr>
          <w:rFonts w:ascii="Times New Roman" w:hAnsi="Times New Roman"/>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and </w:t>
      </w:r>
      <w:proofErr w:type="spellStart"/>
      <w:r w:rsidRPr="00E74773">
        <w:rPr>
          <w:rFonts w:ascii="Times New Roman" w:hAnsi="Times New Roman"/>
          <w:bCs/>
          <w:spacing w:val="-3"/>
          <w:lang w:val="en-GB"/>
        </w:rPr>
        <w:t>Kluvánková-Oravská</w:t>
      </w:r>
      <w:proofErr w:type="spellEnd"/>
      <w:r w:rsidRPr="00E74773">
        <w:rPr>
          <w:rFonts w:ascii="Times New Roman" w:hAnsi="Times New Roman"/>
          <w:bCs/>
          <w:spacing w:val="-3"/>
          <w:lang w:val="en-GB"/>
        </w:rPr>
        <w:t xml:space="preserve">, T. (2006): </w:t>
      </w:r>
      <w:r w:rsidRPr="00E74773">
        <w:rPr>
          <w:rFonts w:ascii="Times New Roman" w:hAnsi="Times New Roman"/>
          <w:i/>
          <w:iCs/>
          <w:spacing w:val="-3"/>
          <w:lang w:val="en-GB"/>
        </w:rPr>
        <w:t>Conceptual Issues of Regional Innovations</w:t>
      </w:r>
      <w:r w:rsidRPr="00E74773">
        <w:rPr>
          <w:rFonts w:ascii="Times New Roman" w:hAnsi="Times New Roman"/>
          <w:spacing w:val="-3"/>
          <w:lang w:val="en-GB"/>
        </w:rPr>
        <w:t>,</w:t>
      </w:r>
      <w:r w:rsidRPr="00E74773">
        <w:rPr>
          <w:rFonts w:ascii="Times New Roman" w:hAnsi="Times New Roman"/>
        </w:rPr>
        <w:t xml:space="preserve"> </w:t>
      </w:r>
      <w:proofErr w:type="spellStart"/>
      <w:r w:rsidRPr="00E74773">
        <w:rPr>
          <w:rFonts w:ascii="Times New Roman" w:hAnsi="Times New Roman"/>
        </w:rPr>
        <w:t>Ekonomický</w:t>
      </w:r>
      <w:proofErr w:type="spellEnd"/>
      <w:r w:rsidRPr="00E74773">
        <w:rPr>
          <w:rFonts w:ascii="Times New Roman" w:hAnsi="Times New Roman"/>
        </w:rPr>
        <w:t xml:space="preserve"> </w:t>
      </w:r>
      <w:proofErr w:type="spellStart"/>
      <w:r w:rsidRPr="00E74773">
        <w:rPr>
          <w:rFonts w:ascii="Times New Roman" w:hAnsi="Times New Roman"/>
        </w:rPr>
        <w:t>časopis</w:t>
      </w:r>
      <w:proofErr w:type="spellEnd"/>
      <w:r w:rsidRPr="00E74773">
        <w:rPr>
          <w:rFonts w:ascii="Times New Roman" w:hAnsi="Times New Roman"/>
        </w:rPr>
        <w:t>,</w:t>
      </w:r>
      <w:r w:rsidRPr="00E74773">
        <w:rPr>
          <w:rFonts w:ascii="Times New Roman" w:hAnsi="Times New Roman"/>
          <w:lang w:val="en-GB"/>
        </w:rPr>
        <w:t xml:space="preserve"> 54(9): 881-897.</w:t>
      </w:r>
    </w:p>
    <w:p w:rsidR="004A1051" w:rsidRPr="00E74773" w:rsidRDefault="004A1051" w:rsidP="004A1051">
      <w:pPr>
        <w:spacing w:afterLines="20" w:after="48"/>
        <w:rPr>
          <w:rFonts w:ascii="Times New Roman" w:hAnsi="Times New Roman"/>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(2006): </w:t>
      </w:r>
      <w:r w:rsidRPr="00E74773">
        <w:rPr>
          <w:rFonts w:ascii="Times New Roman" w:hAnsi="Times New Roman"/>
          <w:i/>
          <w:iCs/>
          <w:spacing w:val="-3"/>
          <w:lang w:val="en-GB"/>
        </w:rPr>
        <w:t>Structural Funds and Building Knowledge-based Economy in Slovakia: Experience, Major Challenges and Implications for Innovation Policies</w:t>
      </w:r>
      <w:r w:rsidRPr="00E74773">
        <w:rPr>
          <w:rFonts w:ascii="Times New Roman" w:hAnsi="Times New Roman"/>
          <w:spacing w:val="-3"/>
          <w:lang w:val="en-GB"/>
        </w:rPr>
        <w:t xml:space="preserve">, </w:t>
      </w:r>
      <w:proofErr w:type="spellStart"/>
      <w:r w:rsidRPr="00E74773">
        <w:rPr>
          <w:rFonts w:ascii="Times New Roman" w:hAnsi="Times New Roman"/>
          <w:spacing w:val="-3"/>
          <w:lang w:val="en-GB"/>
        </w:rPr>
        <w:t>Ekonomick</w:t>
      </w:r>
      <w:proofErr w:type="spellEnd"/>
      <w:r w:rsidRPr="00E74773">
        <w:rPr>
          <w:rFonts w:ascii="Times New Roman" w:hAnsi="Times New Roman"/>
          <w:spacing w:val="-3"/>
        </w:rPr>
        <w:t xml:space="preserve">ý </w:t>
      </w:r>
      <w:proofErr w:type="spellStart"/>
      <w:r w:rsidRPr="00E74773">
        <w:rPr>
          <w:rFonts w:ascii="Times New Roman" w:hAnsi="Times New Roman"/>
          <w:spacing w:val="-3"/>
        </w:rPr>
        <w:t>časopis</w:t>
      </w:r>
      <w:proofErr w:type="spellEnd"/>
      <w:r w:rsidRPr="00E74773">
        <w:rPr>
          <w:rFonts w:ascii="Times New Roman" w:hAnsi="Times New Roman"/>
          <w:spacing w:val="-3"/>
          <w:lang w:val="en-GB"/>
        </w:rPr>
        <w:t>,</w:t>
      </w:r>
      <w:r w:rsidRPr="00E74773">
        <w:rPr>
          <w:rFonts w:ascii="Times New Roman" w:hAnsi="Times New Roman"/>
          <w:lang w:val="en-GB"/>
        </w:rPr>
        <w:t xml:space="preserve"> 54(8): 755-770.</w:t>
      </w:r>
    </w:p>
    <w:p w:rsidR="004A1051" w:rsidRPr="00E74773" w:rsidRDefault="004A1051" w:rsidP="004A1051">
      <w:pPr>
        <w:spacing w:afterLines="20" w:after="48"/>
        <w:rPr>
          <w:rFonts w:ascii="Times New Roman" w:hAnsi="Times New Roman"/>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and </w:t>
      </w:r>
      <w:r w:rsidRPr="00E74773">
        <w:rPr>
          <w:rFonts w:ascii="Times New Roman" w:hAnsi="Times New Roman"/>
          <w:bCs/>
          <w:lang w:val="en-GB"/>
        </w:rPr>
        <w:t xml:space="preserve">Williams, A. M. </w:t>
      </w:r>
      <w:r w:rsidRPr="00E74773">
        <w:rPr>
          <w:rFonts w:ascii="Times New Roman" w:hAnsi="Times New Roman"/>
          <w:bCs/>
          <w:spacing w:val="-3"/>
          <w:lang w:val="en-GB"/>
        </w:rPr>
        <w:t xml:space="preserve">(2005): </w:t>
      </w:r>
      <w:r w:rsidRPr="00E74773">
        <w:rPr>
          <w:rFonts w:ascii="Times New Roman" w:hAnsi="Times New Roman"/>
          <w:i/>
          <w:iCs/>
          <w:spacing w:val="-3"/>
          <w:lang w:val="en-GB"/>
        </w:rPr>
        <w:t>Winning, then losing, the battle with globalisation: Vietnamese petty traders in Slovakia</w:t>
      </w:r>
      <w:r w:rsidRPr="00E74773">
        <w:rPr>
          <w:rFonts w:ascii="Times New Roman" w:hAnsi="Times New Roman"/>
          <w:spacing w:val="-3"/>
          <w:lang w:val="en-GB"/>
        </w:rPr>
        <w:t xml:space="preserve">, </w:t>
      </w:r>
      <w:r w:rsidRPr="00E74773">
        <w:rPr>
          <w:rFonts w:ascii="Times New Roman" w:hAnsi="Times New Roman"/>
          <w:lang w:val="en-GB"/>
        </w:rPr>
        <w:t>International Journal of Urban and Regional Research, 29(3): 533–549.</w:t>
      </w:r>
    </w:p>
    <w:p w:rsidR="004A1051" w:rsidRPr="00E74773" w:rsidRDefault="004A1051" w:rsidP="004A1051">
      <w:pPr>
        <w:spacing w:afterLines="20" w:after="48"/>
        <w:rPr>
          <w:rFonts w:ascii="Times New Roman" w:hAnsi="Times New Roman"/>
          <w:bCs/>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(2005): </w:t>
      </w:r>
      <w:proofErr w:type="spellStart"/>
      <w:r w:rsidRPr="00E74773">
        <w:rPr>
          <w:rFonts w:ascii="Times New Roman" w:hAnsi="Times New Roman"/>
          <w:i/>
          <w:iCs/>
        </w:rPr>
        <w:t>Poznatkovo</w:t>
      </w:r>
      <w:proofErr w:type="spellEnd"/>
      <w:r w:rsidRPr="00E74773">
        <w:rPr>
          <w:rFonts w:ascii="Times New Roman" w:hAnsi="Times New Roman"/>
          <w:i/>
          <w:iCs/>
        </w:rPr>
        <w:t xml:space="preserve"> </w:t>
      </w:r>
      <w:proofErr w:type="spellStart"/>
      <w:r w:rsidRPr="00E74773">
        <w:rPr>
          <w:rFonts w:ascii="Times New Roman" w:hAnsi="Times New Roman"/>
          <w:i/>
          <w:iCs/>
        </w:rPr>
        <w:t>intenzívne</w:t>
      </w:r>
      <w:proofErr w:type="spellEnd"/>
      <w:r w:rsidRPr="00E74773">
        <w:rPr>
          <w:rFonts w:ascii="Times New Roman" w:hAnsi="Times New Roman"/>
          <w:i/>
          <w:iCs/>
        </w:rPr>
        <w:t xml:space="preserve"> </w:t>
      </w:r>
      <w:proofErr w:type="spellStart"/>
      <w:r w:rsidRPr="00E74773">
        <w:rPr>
          <w:rFonts w:ascii="Times New Roman" w:hAnsi="Times New Roman"/>
          <w:i/>
          <w:iCs/>
        </w:rPr>
        <w:t>služby</w:t>
      </w:r>
      <w:proofErr w:type="spellEnd"/>
      <w:r w:rsidRPr="00E74773">
        <w:rPr>
          <w:rFonts w:ascii="Times New Roman" w:hAnsi="Times New Roman"/>
          <w:i/>
          <w:iCs/>
        </w:rPr>
        <w:t xml:space="preserve"> a </w:t>
      </w:r>
      <w:proofErr w:type="spellStart"/>
      <w:r w:rsidRPr="00E74773">
        <w:rPr>
          <w:rFonts w:ascii="Times New Roman" w:hAnsi="Times New Roman"/>
          <w:i/>
          <w:iCs/>
        </w:rPr>
        <w:t>poznatková</w:t>
      </w:r>
      <w:proofErr w:type="spellEnd"/>
      <w:r w:rsidRPr="00E74773">
        <w:rPr>
          <w:rFonts w:ascii="Times New Roman" w:hAnsi="Times New Roman"/>
          <w:i/>
          <w:iCs/>
        </w:rPr>
        <w:t xml:space="preserve"> </w:t>
      </w:r>
      <w:proofErr w:type="spellStart"/>
      <w:r w:rsidRPr="00E74773">
        <w:rPr>
          <w:rFonts w:ascii="Times New Roman" w:hAnsi="Times New Roman"/>
          <w:i/>
          <w:iCs/>
        </w:rPr>
        <w:t>ekonomika</w:t>
      </w:r>
      <w:proofErr w:type="spellEnd"/>
      <w:r w:rsidRPr="00E74773">
        <w:rPr>
          <w:rFonts w:ascii="Times New Roman" w:hAnsi="Times New Roman"/>
          <w:i/>
          <w:iCs/>
        </w:rPr>
        <w:t xml:space="preserve"> v </w:t>
      </w:r>
      <w:proofErr w:type="spellStart"/>
      <w:r w:rsidRPr="00E74773">
        <w:rPr>
          <w:rFonts w:ascii="Times New Roman" w:hAnsi="Times New Roman"/>
          <w:i/>
          <w:iCs/>
        </w:rPr>
        <w:t>malých</w:t>
      </w:r>
      <w:proofErr w:type="spellEnd"/>
      <w:r w:rsidRPr="00E74773">
        <w:rPr>
          <w:rFonts w:ascii="Times New Roman" w:hAnsi="Times New Roman"/>
          <w:i/>
          <w:iCs/>
        </w:rPr>
        <w:t xml:space="preserve"> </w:t>
      </w:r>
      <w:proofErr w:type="spellStart"/>
      <w:r w:rsidRPr="00E74773">
        <w:rPr>
          <w:rFonts w:ascii="Times New Roman" w:hAnsi="Times New Roman"/>
          <w:i/>
          <w:iCs/>
        </w:rPr>
        <w:t>ekonomikách</w:t>
      </w:r>
      <w:proofErr w:type="spellEnd"/>
      <w:r w:rsidRPr="00E74773">
        <w:rPr>
          <w:rFonts w:ascii="Times New Roman" w:hAnsi="Times New Roman"/>
          <w:i/>
          <w:iCs/>
        </w:rPr>
        <w:t xml:space="preserve"> </w:t>
      </w:r>
      <w:proofErr w:type="spellStart"/>
      <w:r w:rsidRPr="00E74773">
        <w:rPr>
          <w:rFonts w:ascii="Times New Roman" w:hAnsi="Times New Roman"/>
          <w:i/>
          <w:iCs/>
        </w:rPr>
        <w:t>Európskej</w:t>
      </w:r>
      <w:proofErr w:type="spellEnd"/>
      <w:r w:rsidRPr="00E74773">
        <w:rPr>
          <w:rFonts w:ascii="Times New Roman" w:hAnsi="Times New Roman"/>
          <w:i/>
          <w:iCs/>
        </w:rPr>
        <w:t xml:space="preserve"> </w:t>
      </w:r>
      <w:proofErr w:type="spellStart"/>
      <w:r w:rsidRPr="00E74773">
        <w:rPr>
          <w:rFonts w:ascii="Times New Roman" w:hAnsi="Times New Roman"/>
          <w:i/>
          <w:iCs/>
        </w:rPr>
        <w:t>únie</w:t>
      </w:r>
      <w:proofErr w:type="spellEnd"/>
      <w:r w:rsidRPr="00E74773">
        <w:rPr>
          <w:rFonts w:ascii="Times New Roman" w:hAnsi="Times New Roman"/>
        </w:rPr>
        <w:t xml:space="preserve">, </w:t>
      </w:r>
      <w:proofErr w:type="spellStart"/>
      <w:r w:rsidRPr="00E74773">
        <w:rPr>
          <w:rFonts w:ascii="Times New Roman" w:hAnsi="Times New Roman"/>
        </w:rPr>
        <w:t>Ekonomický</w:t>
      </w:r>
      <w:proofErr w:type="spellEnd"/>
      <w:r w:rsidRPr="00E74773">
        <w:rPr>
          <w:rFonts w:ascii="Times New Roman" w:hAnsi="Times New Roman"/>
        </w:rPr>
        <w:t xml:space="preserve"> </w:t>
      </w:r>
      <w:proofErr w:type="spellStart"/>
      <w:r w:rsidRPr="00E74773">
        <w:rPr>
          <w:rFonts w:ascii="Times New Roman" w:hAnsi="Times New Roman"/>
        </w:rPr>
        <w:t>časopis</w:t>
      </w:r>
      <w:proofErr w:type="spellEnd"/>
      <w:r w:rsidRPr="00E74773">
        <w:rPr>
          <w:rFonts w:ascii="Times New Roman" w:hAnsi="Times New Roman"/>
        </w:rPr>
        <w:t>,</w:t>
      </w:r>
      <w:r w:rsidRPr="00E74773">
        <w:rPr>
          <w:rFonts w:ascii="Times New Roman" w:hAnsi="Times New Roman"/>
          <w:lang w:val="en-GB"/>
        </w:rPr>
        <w:t xml:space="preserve"> 53(5): 511-526.</w:t>
      </w:r>
    </w:p>
    <w:p w:rsidR="004A1051" w:rsidRPr="00E74773" w:rsidRDefault="004A1051" w:rsidP="004A1051">
      <w:pPr>
        <w:spacing w:afterLines="20" w:after="48"/>
        <w:rPr>
          <w:rFonts w:ascii="Times New Roman" w:hAnsi="Times New Roman"/>
          <w:bCs/>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and </w:t>
      </w:r>
      <w:r w:rsidRPr="00E74773">
        <w:rPr>
          <w:rFonts w:ascii="Times New Roman" w:hAnsi="Times New Roman"/>
          <w:bCs/>
          <w:lang w:val="en-GB"/>
        </w:rPr>
        <w:t xml:space="preserve">Williams, A. M. </w:t>
      </w:r>
      <w:r w:rsidRPr="00E74773">
        <w:rPr>
          <w:rFonts w:ascii="Times New Roman" w:hAnsi="Times New Roman"/>
          <w:bCs/>
          <w:spacing w:val="-3"/>
          <w:lang w:val="en-GB"/>
        </w:rPr>
        <w:t xml:space="preserve">(2005): </w:t>
      </w:r>
      <w:r w:rsidRPr="00E74773">
        <w:rPr>
          <w:rFonts w:ascii="Times New Roman" w:hAnsi="Times New Roman"/>
          <w:i/>
          <w:iCs/>
          <w:spacing w:val="-3"/>
          <w:lang w:val="en-GB"/>
        </w:rPr>
        <w:t>What Human Capital, which Migrants?</w:t>
      </w:r>
      <w:r w:rsidRPr="00E74773">
        <w:rPr>
          <w:rFonts w:ascii="Times New Roman" w:hAnsi="Times New Roman"/>
          <w:spacing w:val="-3"/>
          <w:lang w:val="en-GB"/>
        </w:rPr>
        <w:t xml:space="preserve"> </w:t>
      </w:r>
      <w:r w:rsidRPr="00E74773">
        <w:rPr>
          <w:rFonts w:ascii="Times New Roman" w:hAnsi="Times New Roman"/>
          <w:i/>
          <w:iCs/>
          <w:spacing w:val="-3"/>
          <w:lang w:val="en-GB"/>
        </w:rPr>
        <w:t>Returned Skilled Migrants to Slovakia from the UK</w:t>
      </w:r>
      <w:r w:rsidRPr="00E74773">
        <w:rPr>
          <w:rFonts w:ascii="Times New Roman" w:hAnsi="Times New Roman"/>
          <w:spacing w:val="-3"/>
          <w:lang w:val="en-GB"/>
        </w:rPr>
        <w:t xml:space="preserve">, </w:t>
      </w:r>
      <w:r w:rsidRPr="00E74773">
        <w:rPr>
          <w:rFonts w:ascii="Times New Roman" w:hAnsi="Times New Roman"/>
          <w:lang w:val="en-GB"/>
        </w:rPr>
        <w:t>International Migration Review. 39(2): 439-468.</w:t>
      </w:r>
    </w:p>
    <w:p w:rsidR="004A1051" w:rsidRPr="00E74773" w:rsidRDefault="004A1051" w:rsidP="004A1051">
      <w:pPr>
        <w:spacing w:afterLines="20" w:after="48"/>
        <w:rPr>
          <w:rFonts w:ascii="Times New Roman" w:hAnsi="Times New Roman"/>
          <w:bCs/>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and </w:t>
      </w:r>
      <w:r w:rsidRPr="00E74773">
        <w:rPr>
          <w:rFonts w:ascii="Times New Roman" w:hAnsi="Times New Roman"/>
          <w:bCs/>
          <w:lang w:val="en-GB"/>
        </w:rPr>
        <w:t xml:space="preserve">Williams, A. M. </w:t>
      </w:r>
      <w:r w:rsidRPr="00E74773">
        <w:rPr>
          <w:rFonts w:ascii="Times New Roman" w:hAnsi="Times New Roman"/>
          <w:bCs/>
          <w:spacing w:val="-3"/>
          <w:lang w:val="en-GB"/>
        </w:rPr>
        <w:t xml:space="preserve">(2005): </w:t>
      </w:r>
      <w:r w:rsidRPr="00E74773">
        <w:rPr>
          <w:rFonts w:ascii="Times New Roman" w:hAnsi="Times New Roman"/>
          <w:i/>
          <w:iCs/>
          <w:spacing w:val="-3"/>
          <w:lang w:val="en-GB"/>
        </w:rPr>
        <w:t>Vietnamese community in Slovakia,</w:t>
      </w:r>
      <w:r w:rsidRPr="00E74773">
        <w:rPr>
          <w:rFonts w:ascii="Times New Roman" w:hAnsi="Times New Roman"/>
          <w:spacing w:val="-3"/>
          <w:lang w:val="en-GB"/>
        </w:rPr>
        <w:t xml:space="preserve"> </w:t>
      </w:r>
      <w:proofErr w:type="spellStart"/>
      <w:r w:rsidRPr="00E74773">
        <w:rPr>
          <w:rFonts w:ascii="Times New Roman" w:hAnsi="Times New Roman"/>
          <w:spacing w:val="-3"/>
          <w:lang w:val="en-GB"/>
        </w:rPr>
        <w:t>Sociológia</w:t>
      </w:r>
      <w:proofErr w:type="spellEnd"/>
      <w:r w:rsidRPr="00E74773">
        <w:rPr>
          <w:rFonts w:ascii="Times New Roman" w:hAnsi="Times New Roman"/>
          <w:spacing w:val="-3"/>
          <w:lang w:val="en-GB"/>
        </w:rPr>
        <w:t xml:space="preserve">, </w:t>
      </w:r>
      <w:r w:rsidRPr="00E74773">
        <w:rPr>
          <w:rFonts w:ascii="Times New Roman" w:hAnsi="Times New Roman"/>
          <w:lang w:val="en-GB"/>
        </w:rPr>
        <w:t>37(3): 249-274.</w:t>
      </w:r>
    </w:p>
    <w:p w:rsidR="004A1051" w:rsidRPr="00E74773" w:rsidRDefault="004A1051" w:rsidP="004A1051">
      <w:pPr>
        <w:spacing w:afterLines="20" w:after="48"/>
        <w:rPr>
          <w:rFonts w:ascii="Times New Roman" w:hAnsi="Times New Roman"/>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(2005): </w:t>
      </w:r>
      <w:proofErr w:type="spellStart"/>
      <w:r w:rsidRPr="00E74773">
        <w:rPr>
          <w:rFonts w:ascii="Times New Roman" w:hAnsi="Times New Roman"/>
          <w:i/>
          <w:iCs/>
          <w:spacing w:val="-3"/>
        </w:rPr>
        <w:t>Politika</w:t>
      </w:r>
      <w:proofErr w:type="spellEnd"/>
      <w:r w:rsidRPr="00E74773">
        <w:rPr>
          <w:rFonts w:ascii="Times New Roman" w:hAnsi="Times New Roman"/>
          <w:i/>
          <w:iCs/>
          <w:spacing w:val="-3"/>
        </w:rPr>
        <w:t xml:space="preserve"> </w:t>
      </w:r>
      <w:proofErr w:type="spellStart"/>
      <w:r w:rsidRPr="00E74773">
        <w:rPr>
          <w:rFonts w:ascii="Times New Roman" w:hAnsi="Times New Roman"/>
          <w:i/>
          <w:iCs/>
          <w:spacing w:val="-3"/>
        </w:rPr>
        <w:t>inovácií</w:t>
      </w:r>
      <w:proofErr w:type="spellEnd"/>
      <w:r w:rsidRPr="00E74773">
        <w:rPr>
          <w:rFonts w:ascii="Times New Roman" w:hAnsi="Times New Roman"/>
          <w:i/>
          <w:iCs/>
          <w:spacing w:val="-3"/>
        </w:rPr>
        <w:t xml:space="preserve"> v </w:t>
      </w:r>
      <w:proofErr w:type="spellStart"/>
      <w:r w:rsidRPr="00E74773">
        <w:rPr>
          <w:rFonts w:ascii="Times New Roman" w:hAnsi="Times New Roman"/>
          <w:i/>
          <w:iCs/>
          <w:spacing w:val="-3"/>
        </w:rPr>
        <w:t>Slovenskej</w:t>
      </w:r>
      <w:proofErr w:type="spellEnd"/>
      <w:r w:rsidRPr="00E74773">
        <w:rPr>
          <w:rFonts w:ascii="Times New Roman" w:hAnsi="Times New Roman"/>
          <w:i/>
          <w:iCs/>
          <w:spacing w:val="-3"/>
        </w:rPr>
        <w:t xml:space="preserve"> </w:t>
      </w:r>
      <w:proofErr w:type="spellStart"/>
      <w:r w:rsidRPr="00E74773">
        <w:rPr>
          <w:rFonts w:ascii="Times New Roman" w:hAnsi="Times New Roman"/>
          <w:i/>
          <w:iCs/>
          <w:spacing w:val="-3"/>
        </w:rPr>
        <w:t>republike</w:t>
      </w:r>
      <w:proofErr w:type="spellEnd"/>
      <w:r w:rsidRPr="00E74773">
        <w:rPr>
          <w:rFonts w:ascii="Times New Roman" w:hAnsi="Times New Roman"/>
          <w:spacing w:val="-3"/>
          <w:lang w:val="en-GB"/>
        </w:rPr>
        <w:t xml:space="preserve">, </w:t>
      </w:r>
      <w:proofErr w:type="spellStart"/>
      <w:r w:rsidRPr="00E74773">
        <w:rPr>
          <w:rFonts w:ascii="Times New Roman" w:hAnsi="Times New Roman"/>
          <w:spacing w:val="-3"/>
          <w:lang w:val="en-GB"/>
        </w:rPr>
        <w:t>Politická</w:t>
      </w:r>
      <w:proofErr w:type="spellEnd"/>
      <w:r w:rsidRPr="00E74773">
        <w:rPr>
          <w:rFonts w:ascii="Times New Roman" w:hAnsi="Times New Roman"/>
          <w:spacing w:val="-3"/>
          <w:lang w:val="en-GB"/>
        </w:rPr>
        <w:t xml:space="preserve"> </w:t>
      </w:r>
      <w:proofErr w:type="spellStart"/>
      <w:r w:rsidRPr="00E74773">
        <w:rPr>
          <w:rFonts w:ascii="Times New Roman" w:hAnsi="Times New Roman"/>
          <w:spacing w:val="-3"/>
          <w:lang w:val="en-GB"/>
        </w:rPr>
        <w:t>ekonomie</w:t>
      </w:r>
      <w:proofErr w:type="spellEnd"/>
      <w:r w:rsidRPr="00E74773">
        <w:rPr>
          <w:rFonts w:ascii="Times New Roman" w:hAnsi="Times New Roman"/>
          <w:spacing w:val="-3"/>
          <w:lang w:val="en-GB"/>
        </w:rPr>
        <w:t>,</w:t>
      </w:r>
      <w:r w:rsidRPr="00E74773">
        <w:rPr>
          <w:rFonts w:ascii="Times New Roman" w:hAnsi="Times New Roman"/>
          <w:lang w:val="en-GB"/>
        </w:rPr>
        <w:t xml:space="preserve"> 53(4): 513-526.</w:t>
      </w:r>
    </w:p>
    <w:p w:rsidR="004A1051" w:rsidRPr="00E74773" w:rsidRDefault="004A1051" w:rsidP="004A1051">
      <w:pPr>
        <w:spacing w:afterLines="20" w:after="48"/>
        <w:rPr>
          <w:rFonts w:ascii="Times New Roman" w:hAnsi="Times New Roman"/>
          <w:bCs/>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V.,</w:t>
      </w:r>
      <w:r w:rsidRPr="00E74773">
        <w:rPr>
          <w:rFonts w:ascii="Times New Roman" w:hAnsi="Times New Roman"/>
          <w:lang w:val="en-GB"/>
        </w:rPr>
        <w:t xml:space="preserve"> </w:t>
      </w:r>
      <w:r w:rsidRPr="00E74773">
        <w:rPr>
          <w:rFonts w:ascii="Times New Roman" w:hAnsi="Times New Roman"/>
          <w:bCs/>
          <w:lang w:val="en-GB"/>
        </w:rPr>
        <w:t>and Williams, A. M. (2005):</w:t>
      </w:r>
      <w:r w:rsidRPr="00E74773">
        <w:rPr>
          <w:rFonts w:ascii="Times New Roman" w:hAnsi="Times New Roman"/>
          <w:lang w:val="en-GB"/>
        </w:rPr>
        <w:t xml:space="preserve"> </w:t>
      </w:r>
      <w:r w:rsidRPr="00E74773">
        <w:rPr>
          <w:rFonts w:ascii="Times New Roman" w:hAnsi="Times New Roman"/>
          <w:bCs/>
          <w:lang w:val="en-GB"/>
        </w:rPr>
        <w:t xml:space="preserve">International tourism as bricolage: an analysis of central Europe on the brink of European Union membership, </w:t>
      </w:r>
      <w:r w:rsidRPr="00E74773">
        <w:rPr>
          <w:rFonts w:ascii="Times New Roman" w:hAnsi="Times New Roman"/>
          <w:bCs/>
          <w:i/>
          <w:lang w:val="en-GB"/>
        </w:rPr>
        <w:t>International Journal of Tourism Research</w:t>
      </w:r>
      <w:r w:rsidRPr="00E74773">
        <w:rPr>
          <w:rFonts w:ascii="Times New Roman" w:hAnsi="Times New Roman"/>
          <w:bCs/>
          <w:lang w:val="en-GB"/>
        </w:rPr>
        <w:t>, Special Issue: Tourism and EU Enlargement 7(2): 79–93.</w:t>
      </w:r>
    </w:p>
    <w:p w:rsidR="004A1051" w:rsidRPr="00E74773" w:rsidRDefault="004A1051" w:rsidP="004A1051">
      <w:pPr>
        <w:spacing w:afterLines="20" w:after="48"/>
        <w:rPr>
          <w:rFonts w:ascii="Times New Roman" w:hAnsi="Times New Roman"/>
          <w:bCs/>
          <w:lang w:val="en-GB"/>
        </w:rPr>
      </w:pPr>
      <w:proofErr w:type="spellStart"/>
      <w:r w:rsidRPr="00E74773">
        <w:rPr>
          <w:rFonts w:ascii="Times New Roman" w:hAnsi="Times New Roman"/>
          <w:bCs/>
          <w:spacing w:val="-3"/>
          <w:lang w:val="en-GB"/>
        </w:rPr>
        <w:lastRenderedPageBreak/>
        <w:t>Baláž</w:t>
      </w:r>
      <w:proofErr w:type="spellEnd"/>
      <w:r w:rsidRPr="00E74773">
        <w:rPr>
          <w:rFonts w:ascii="Times New Roman" w:hAnsi="Times New Roman"/>
          <w:bCs/>
          <w:spacing w:val="-3"/>
          <w:lang w:val="en-GB"/>
        </w:rPr>
        <w:t xml:space="preserve">, </w:t>
      </w:r>
      <w:r w:rsidRPr="00E74773">
        <w:rPr>
          <w:rFonts w:ascii="Times New Roman" w:hAnsi="Times New Roman"/>
          <w:bCs/>
          <w:lang w:val="en-GB"/>
        </w:rPr>
        <w:t xml:space="preserve">V. Williams, A. M. and </w:t>
      </w:r>
      <w:proofErr w:type="spellStart"/>
      <w:r w:rsidRPr="00E74773">
        <w:rPr>
          <w:rFonts w:ascii="Times New Roman" w:hAnsi="Times New Roman"/>
          <w:bCs/>
          <w:lang w:val="en-GB"/>
        </w:rPr>
        <w:t>Kollár</w:t>
      </w:r>
      <w:proofErr w:type="spellEnd"/>
      <w:r w:rsidRPr="00E74773">
        <w:rPr>
          <w:rFonts w:ascii="Times New Roman" w:hAnsi="Times New Roman"/>
          <w:bCs/>
          <w:lang w:val="en-GB"/>
        </w:rPr>
        <w:t xml:space="preserve">, D. (2004), </w:t>
      </w:r>
      <w:r w:rsidRPr="00E74773">
        <w:rPr>
          <w:rFonts w:ascii="Times New Roman" w:hAnsi="Times New Roman"/>
          <w:i/>
          <w:iCs/>
          <w:lang w:val="en-GB"/>
        </w:rPr>
        <w:t>Temporary versus permanent youth brain drain: economic implications</w:t>
      </w:r>
      <w:r w:rsidRPr="00E74773">
        <w:rPr>
          <w:rFonts w:ascii="Times New Roman" w:hAnsi="Times New Roman"/>
          <w:lang w:val="en-GB"/>
        </w:rPr>
        <w:t>, International Migration</w:t>
      </w:r>
      <w:r w:rsidRPr="00E74773">
        <w:rPr>
          <w:rFonts w:ascii="Times New Roman" w:hAnsi="Times New Roman"/>
          <w:i/>
          <w:iCs/>
          <w:lang w:val="en-GB"/>
        </w:rPr>
        <w:t xml:space="preserve">, </w:t>
      </w:r>
      <w:r w:rsidRPr="00E74773">
        <w:rPr>
          <w:rFonts w:ascii="Times New Roman" w:hAnsi="Times New Roman"/>
          <w:lang w:val="en-GB"/>
        </w:rPr>
        <w:t>42(4): 3-34.</w:t>
      </w:r>
    </w:p>
    <w:p w:rsidR="004A1051" w:rsidRPr="00E74773" w:rsidRDefault="004A1051" w:rsidP="004A1051">
      <w:pPr>
        <w:spacing w:afterLines="20" w:after="48"/>
        <w:rPr>
          <w:rFonts w:ascii="Times New Roman" w:hAnsi="Times New Roman"/>
          <w:lang w:val="en-GB"/>
        </w:rPr>
      </w:pPr>
      <w:r w:rsidRPr="00E74773">
        <w:rPr>
          <w:rFonts w:ascii="Times New Roman" w:hAnsi="Times New Roman"/>
          <w:bCs/>
          <w:lang w:val="en-GB"/>
        </w:rPr>
        <w:t>Williams. A. M. and</w:t>
      </w:r>
      <w:r w:rsidRPr="00E74773">
        <w:rPr>
          <w:rFonts w:ascii="Times New Roman" w:hAnsi="Times New Roman"/>
          <w:lang w:val="en-GB"/>
        </w:rPr>
        <w:t xml:space="preserve"> </w:t>
      </w: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xml:space="preserve">, V. </w:t>
      </w:r>
      <w:r w:rsidRPr="00E74773">
        <w:rPr>
          <w:rFonts w:ascii="Times New Roman" w:hAnsi="Times New Roman"/>
          <w:bCs/>
          <w:lang w:val="en-GB"/>
        </w:rPr>
        <w:t>(2004):</w:t>
      </w:r>
      <w:r w:rsidRPr="00E74773">
        <w:rPr>
          <w:rFonts w:ascii="Times New Roman" w:hAnsi="Times New Roman"/>
          <w:lang w:val="en-GB"/>
        </w:rPr>
        <w:t xml:space="preserve"> </w:t>
      </w:r>
      <w:r w:rsidRPr="00E74773">
        <w:rPr>
          <w:rFonts w:ascii="Times New Roman" w:hAnsi="Times New Roman"/>
          <w:i/>
          <w:iCs/>
          <w:lang w:val="en-GB"/>
        </w:rPr>
        <w:t>From private to public sphere, the commodification of the au pair experience? Returned migrants from Slovakia to the UK,</w:t>
      </w:r>
      <w:r w:rsidRPr="00E74773">
        <w:rPr>
          <w:rFonts w:ascii="Times New Roman" w:hAnsi="Times New Roman"/>
          <w:lang w:val="en-GB"/>
        </w:rPr>
        <w:t xml:space="preserve"> in</w:t>
      </w:r>
      <w:r w:rsidRPr="00E74773">
        <w:rPr>
          <w:rFonts w:ascii="Times New Roman" w:hAnsi="Times New Roman"/>
          <w:i/>
          <w:iCs/>
          <w:lang w:val="en-GB"/>
        </w:rPr>
        <w:t xml:space="preserve"> </w:t>
      </w:r>
      <w:r w:rsidRPr="00E74773">
        <w:rPr>
          <w:rFonts w:ascii="Times New Roman" w:hAnsi="Times New Roman"/>
          <w:lang w:val="en-GB"/>
        </w:rPr>
        <w:t xml:space="preserve">Environment and Planning </w:t>
      </w:r>
      <w:proofErr w:type="gramStart"/>
      <w:r w:rsidRPr="00E74773">
        <w:rPr>
          <w:rFonts w:ascii="Times New Roman" w:hAnsi="Times New Roman"/>
          <w:lang w:val="en-GB"/>
        </w:rPr>
        <w:t>A</w:t>
      </w:r>
      <w:proofErr w:type="gramEnd"/>
      <w:r w:rsidRPr="00E74773">
        <w:rPr>
          <w:rFonts w:ascii="Times New Roman" w:hAnsi="Times New Roman"/>
          <w:lang w:val="en-GB"/>
        </w:rPr>
        <w:t>, 36(10): 1813-1833.</w:t>
      </w:r>
    </w:p>
    <w:p w:rsidR="004A1051" w:rsidRPr="00E74773" w:rsidRDefault="004A1051" w:rsidP="004A1051">
      <w:pPr>
        <w:spacing w:afterLines="20" w:after="48"/>
        <w:rPr>
          <w:rFonts w:ascii="Times New Roman" w:hAnsi="Times New Roman"/>
          <w:spacing w:val="-3"/>
          <w:lang w:val="en-GB"/>
        </w:rPr>
      </w:pP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(2004): </w:t>
      </w:r>
      <w:r w:rsidRPr="00E74773">
        <w:rPr>
          <w:rFonts w:ascii="Times New Roman" w:hAnsi="Times New Roman"/>
          <w:i/>
          <w:spacing w:val="-3"/>
          <w:lang w:val="en-GB"/>
        </w:rPr>
        <w:t>Trends in Regional Development in Slovakia: Economic Theory and Practice</w:t>
      </w:r>
      <w:r w:rsidRPr="00E74773">
        <w:rPr>
          <w:rFonts w:ascii="Times New Roman" w:hAnsi="Times New Roman"/>
          <w:spacing w:val="-3"/>
          <w:lang w:val="en-GB"/>
        </w:rPr>
        <w:t xml:space="preserve">, in: </w:t>
      </w:r>
      <w:proofErr w:type="spellStart"/>
      <w:r w:rsidRPr="00E74773">
        <w:rPr>
          <w:rFonts w:ascii="Times New Roman" w:hAnsi="Times New Roman"/>
          <w:spacing w:val="-3"/>
          <w:lang w:val="en-GB"/>
        </w:rPr>
        <w:t>Ekonomický</w:t>
      </w:r>
      <w:proofErr w:type="spellEnd"/>
      <w:r w:rsidRPr="00E74773">
        <w:rPr>
          <w:rFonts w:ascii="Times New Roman" w:hAnsi="Times New Roman"/>
          <w:spacing w:val="-3"/>
          <w:lang w:val="en-GB"/>
        </w:rPr>
        <w:t xml:space="preserve"> </w:t>
      </w:r>
      <w:proofErr w:type="spellStart"/>
      <w:r w:rsidRPr="00E74773">
        <w:rPr>
          <w:rFonts w:ascii="Times New Roman" w:hAnsi="Times New Roman"/>
          <w:spacing w:val="-3"/>
          <w:lang w:val="en-GB"/>
        </w:rPr>
        <w:t>časopis</w:t>
      </w:r>
      <w:proofErr w:type="spellEnd"/>
      <w:r w:rsidRPr="00E74773">
        <w:rPr>
          <w:rFonts w:ascii="Times New Roman" w:hAnsi="Times New Roman"/>
          <w:spacing w:val="-3"/>
          <w:lang w:val="en-GB"/>
        </w:rPr>
        <w:t>, 52(7): 783-800.</w:t>
      </w:r>
    </w:p>
    <w:p w:rsidR="004A1051" w:rsidRPr="00E74773" w:rsidRDefault="004A1051" w:rsidP="004A1051">
      <w:pPr>
        <w:spacing w:after="20"/>
        <w:rPr>
          <w:rFonts w:ascii="Times New Roman" w:hAnsi="Times New Roman"/>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V.,</w:t>
      </w:r>
      <w:r w:rsidRPr="00E74773">
        <w:rPr>
          <w:rFonts w:ascii="Times New Roman" w:hAnsi="Times New Roman"/>
          <w:lang w:val="en-GB"/>
        </w:rPr>
        <w:t xml:space="preserve"> </w:t>
      </w:r>
      <w:r w:rsidRPr="00E74773">
        <w:rPr>
          <w:rFonts w:ascii="Times New Roman" w:hAnsi="Times New Roman"/>
          <w:bCs/>
          <w:lang w:val="en-GB"/>
        </w:rPr>
        <w:t>and Williams, A. M. (2004):</w:t>
      </w:r>
      <w:r w:rsidRPr="00E74773">
        <w:rPr>
          <w:rFonts w:ascii="Times New Roman" w:hAnsi="Times New Roman"/>
          <w:lang w:val="en-GB"/>
        </w:rPr>
        <w:t xml:space="preserve"> </w:t>
      </w:r>
      <w:r w:rsidRPr="00E74773">
        <w:rPr>
          <w:rFonts w:ascii="Times New Roman" w:hAnsi="Times New Roman"/>
          <w:i/>
          <w:iCs/>
          <w:lang w:val="en-GB"/>
        </w:rPr>
        <w:t>Been there, done that’: International Student Migration and Human Capital Transfers from the UK to Slovakia’</w:t>
      </w:r>
      <w:r w:rsidRPr="00E74773">
        <w:rPr>
          <w:rFonts w:ascii="Times New Roman" w:hAnsi="Times New Roman"/>
          <w:lang w:val="en-GB"/>
        </w:rPr>
        <w:t xml:space="preserve"> Population, Space and Place, 10(3): 217-237.</w:t>
      </w:r>
    </w:p>
    <w:p w:rsidR="004A1051" w:rsidRPr="00E74773" w:rsidRDefault="004A1051" w:rsidP="004A1051">
      <w:pPr>
        <w:spacing w:after="20"/>
        <w:rPr>
          <w:rFonts w:ascii="Times New Roman" w:hAnsi="Times New Roman"/>
          <w:bCs/>
          <w:spacing w:val="-3"/>
          <w:lang w:val="en-GB"/>
        </w:rPr>
      </w:pPr>
      <w:proofErr w:type="spellStart"/>
      <w:r w:rsidRPr="00E74773">
        <w:rPr>
          <w:rFonts w:ascii="Times New Roman" w:hAnsi="Times New Roman"/>
          <w:bCs/>
          <w:lang w:val="en-GB"/>
        </w:rPr>
        <w:t>Baláž</w:t>
      </w:r>
      <w:proofErr w:type="spellEnd"/>
      <w:r w:rsidRPr="00E74773">
        <w:rPr>
          <w:rFonts w:ascii="Times New Roman" w:hAnsi="Times New Roman"/>
          <w:bCs/>
          <w:lang w:val="en-GB"/>
        </w:rPr>
        <w:t>, V. (2004):</w:t>
      </w:r>
      <w:r w:rsidRPr="00E74773">
        <w:rPr>
          <w:rFonts w:ascii="Times New Roman" w:hAnsi="Times New Roman"/>
          <w:lang w:val="en-GB"/>
        </w:rPr>
        <w:t xml:space="preserve"> </w:t>
      </w:r>
      <w:r w:rsidRPr="00E74773">
        <w:rPr>
          <w:rFonts w:ascii="Times New Roman" w:hAnsi="Times New Roman"/>
          <w:i/>
          <w:iCs/>
          <w:lang w:val="en-GB"/>
        </w:rPr>
        <w:t>Patterns of Intermediate Consumption and Productivity in the Knowledge Intensive Business Services in Transition Economies</w:t>
      </w:r>
      <w:r w:rsidRPr="00E74773">
        <w:rPr>
          <w:rFonts w:ascii="Times New Roman" w:hAnsi="Times New Roman"/>
          <w:lang w:val="en-GB"/>
        </w:rPr>
        <w:t xml:space="preserve">, </w:t>
      </w:r>
      <w:proofErr w:type="spellStart"/>
      <w:r w:rsidRPr="00E74773">
        <w:rPr>
          <w:rFonts w:ascii="Times New Roman" w:hAnsi="Times New Roman"/>
          <w:lang w:val="en-GB"/>
        </w:rPr>
        <w:t>Ekonomický</w:t>
      </w:r>
      <w:proofErr w:type="spellEnd"/>
      <w:r w:rsidRPr="00E74773">
        <w:rPr>
          <w:rFonts w:ascii="Times New Roman" w:hAnsi="Times New Roman"/>
          <w:lang w:val="en-GB"/>
        </w:rPr>
        <w:t xml:space="preserve"> </w:t>
      </w:r>
      <w:proofErr w:type="spellStart"/>
      <w:r w:rsidRPr="00E74773">
        <w:rPr>
          <w:rFonts w:ascii="Times New Roman" w:hAnsi="Times New Roman"/>
          <w:lang w:val="en-GB"/>
        </w:rPr>
        <w:t>časopis</w:t>
      </w:r>
      <w:proofErr w:type="spellEnd"/>
      <w:r w:rsidRPr="00E74773">
        <w:rPr>
          <w:rFonts w:ascii="Times New Roman" w:hAnsi="Times New Roman"/>
          <w:lang w:val="en-GB"/>
        </w:rPr>
        <w:t>, 52(3): 298-314.</w:t>
      </w:r>
    </w:p>
    <w:p w:rsidR="004A1051" w:rsidRPr="00E74773" w:rsidRDefault="004A1051" w:rsidP="004A1051">
      <w:pPr>
        <w:spacing w:after="20"/>
        <w:rPr>
          <w:rFonts w:ascii="Times New Roman" w:hAnsi="Times New Roman"/>
          <w:spacing w:val="-3"/>
          <w:lang w:val="en-GB"/>
        </w:rPr>
      </w:pPr>
      <w:proofErr w:type="spellStart"/>
      <w:r w:rsidRPr="00E74773">
        <w:rPr>
          <w:rFonts w:ascii="Times New Roman" w:hAnsi="Times New Roman"/>
          <w:bCs/>
          <w:spacing w:val="-3"/>
          <w:lang w:val="en-GB"/>
        </w:rPr>
        <w:t>Baláž</w:t>
      </w:r>
      <w:proofErr w:type="spellEnd"/>
      <w:r w:rsidRPr="00E74773">
        <w:rPr>
          <w:rFonts w:ascii="Times New Roman" w:hAnsi="Times New Roman"/>
          <w:bCs/>
          <w:spacing w:val="-3"/>
          <w:lang w:val="en-GB"/>
        </w:rPr>
        <w:t>, V. (2004):</w:t>
      </w:r>
      <w:r w:rsidRPr="00E74773">
        <w:rPr>
          <w:rFonts w:ascii="Times New Roman" w:hAnsi="Times New Roman"/>
          <w:spacing w:val="-3"/>
          <w:lang w:val="en-GB"/>
        </w:rPr>
        <w:t xml:space="preserve"> </w:t>
      </w:r>
      <w:r w:rsidRPr="00E74773">
        <w:rPr>
          <w:rFonts w:ascii="Times New Roman" w:hAnsi="Times New Roman"/>
          <w:i/>
          <w:iCs/>
          <w:spacing w:val="-3"/>
          <w:lang w:val="en-GB"/>
        </w:rPr>
        <w:t>Knowledge intensive services in transition economies</w:t>
      </w:r>
      <w:r w:rsidRPr="00E74773">
        <w:rPr>
          <w:rFonts w:ascii="Times New Roman" w:hAnsi="Times New Roman"/>
          <w:spacing w:val="-3"/>
          <w:lang w:val="en-GB"/>
        </w:rPr>
        <w:t>, Service Industry Journal, 24(4): 83-100.</w:t>
      </w:r>
    </w:p>
    <w:p w:rsidR="004A1051" w:rsidRPr="00E74773" w:rsidRDefault="004A1051" w:rsidP="004A1051">
      <w:pPr>
        <w:spacing w:after="20"/>
        <w:rPr>
          <w:rFonts w:ascii="Times New Roman" w:hAnsi="Times New Roman"/>
          <w:spacing w:val="-3"/>
          <w:lang w:val="en-GB"/>
        </w:rPr>
      </w:pPr>
      <w:bookmarkStart w:id="1" w:name="_Hlk268007361"/>
      <w:r w:rsidRPr="00E74773">
        <w:rPr>
          <w:rFonts w:ascii="Times New Roman" w:hAnsi="Times New Roman"/>
          <w:spacing w:val="-3"/>
          <w:lang w:val="en-GB"/>
        </w:rPr>
        <w:t xml:space="preserve">Williams, A.M.,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and Wallace, C. (2004): </w:t>
      </w:r>
      <w:r w:rsidRPr="00E74773">
        <w:rPr>
          <w:rFonts w:ascii="Times New Roman" w:hAnsi="Times New Roman"/>
          <w:bCs/>
          <w:i/>
          <w:iCs/>
          <w:spacing w:val="-3"/>
          <w:lang w:val="en-GB"/>
        </w:rPr>
        <w:t xml:space="preserve">International labour mobility and uneven regional development in Europe, </w:t>
      </w:r>
      <w:r w:rsidRPr="00E74773">
        <w:rPr>
          <w:rFonts w:ascii="Times New Roman" w:hAnsi="Times New Roman"/>
          <w:bCs/>
          <w:spacing w:val="-3"/>
          <w:lang w:val="en-GB"/>
        </w:rPr>
        <w:t xml:space="preserve">European Urban and Regional Studies, </w:t>
      </w:r>
      <w:r w:rsidRPr="00E74773">
        <w:rPr>
          <w:rFonts w:ascii="Times New Roman" w:hAnsi="Times New Roman"/>
          <w:spacing w:val="-3"/>
          <w:lang w:val="en-GB"/>
        </w:rPr>
        <w:t>11(1): 27-46.</w:t>
      </w:r>
    </w:p>
    <w:bookmarkEnd w:id="1"/>
    <w:p w:rsidR="004A1051" w:rsidRPr="00E74773" w:rsidRDefault="004A1051" w:rsidP="004A1051">
      <w:pPr>
        <w:spacing w:after="20"/>
        <w:rPr>
          <w:rFonts w:ascii="Times New Roman" w:hAnsi="Times New Roman"/>
          <w:spacing w:val="-3"/>
          <w:lang w:val="en-GB"/>
        </w:rPr>
      </w:pPr>
      <w:proofErr w:type="spellStart"/>
      <w:r w:rsidRPr="00E74773">
        <w:rPr>
          <w:rFonts w:ascii="Times New Roman" w:hAnsi="Times New Roman"/>
          <w:bCs/>
          <w:lang w:val="en-GB"/>
        </w:rPr>
        <w:t>Baláž</w:t>
      </w:r>
      <w:proofErr w:type="spellEnd"/>
      <w:r w:rsidRPr="00E74773">
        <w:rPr>
          <w:rFonts w:ascii="Times New Roman" w:hAnsi="Times New Roman"/>
          <w:bCs/>
          <w:lang w:val="en-GB"/>
        </w:rPr>
        <w:t>, V. (2003):</w:t>
      </w:r>
      <w:r w:rsidRPr="00E74773">
        <w:rPr>
          <w:rFonts w:ascii="Times New Roman" w:hAnsi="Times New Roman"/>
          <w:lang w:val="en-GB"/>
        </w:rPr>
        <w:t xml:space="preserve"> </w:t>
      </w:r>
      <w:r w:rsidRPr="00E74773">
        <w:rPr>
          <w:rFonts w:ascii="Times New Roman" w:hAnsi="Times New Roman"/>
          <w:i/>
          <w:iCs/>
          <w:lang w:val="en-GB"/>
        </w:rPr>
        <w:t>Knowledge Intensive Business Services in a Transition Economy</w:t>
      </w:r>
      <w:r w:rsidRPr="00E74773">
        <w:rPr>
          <w:rFonts w:ascii="Times New Roman" w:hAnsi="Times New Roman"/>
          <w:lang w:val="en-GB"/>
        </w:rPr>
        <w:t xml:space="preserve">, </w:t>
      </w:r>
      <w:proofErr w:type="spellStart"/>
      <w:r w:rsidRPr="00E74773">
        <w:rPr>
          <w:rFonts w:ascii="Times New Roman" w:hAnsi="Times New Roman"/>
          <w:lang w:val="en-GB"/>
        </w:rPr>
        <w:t>Ekonomický</w:t>
      </w:r>
      <w:proofErr w:type="spellEnd"/>
      <w:r w:rsidRPr="00E74773">
        <w:rPr>
          <w:rFonts w:ascii="Times New Roman" w:hAnsi="Times New Roman"/>
          <w:lang w:val="en-GB"/>
        </w:rPr>
        <w:t xml:space="preserve"> </w:t>
      </w:r>
      <w:proofErr w:type="spellStart"/>
      <w:r w:rsidRPr="00E74773">
        <w:rPr>
          <w:rFonts w:ascii="Times New Roman" w:hAnsi="Times New Roman"/>
          <w:lang w:val="en-GB"/>
        </w:rPr>
        <w:t>časopis</w:t>
      </w:r>
      <w:proofErr w:type="spellEnd"/>
      <w:r w:rsidRPr="00E74773">
        <w:rPr>
          <w:rFonts w:ascii="Times New Roman" w:hAnsi="Times New Roman"/>
          <w:lang w:val="en-GB"/>
        </w:rPr>
        <w:t>, 51(4): 475-488.</w:t>
      </w:r>
    </w:p>
    <w:p w:rsidR="004A1051" w:rsidRPr="00E74773" w:rsidRDefault="004A1051" w:rsidP="004A1051">
      <w:pPr>
        <w:tabs>
          <w:tab w:val="left" w:pos="-720"/>
        </w:tabs>
        <w:spacing w:after="20"/>
        <w:rPr>
          <w:rFonts w:ascii="Times New Roman" w:hAnsi="Times New Roman"/>
          <w:lang w:val="en-GB"/>
        </w:rPr>
      </w:pPr>
      <w:r w:rsidRPr="00E74773">
        <w:rPr>
          <w:rFonts w:ascii="Times New Roman" w:hAnsi="Times New Roman"/>
          <w:spacing w:val="-3"/>
          <w:lang w:val="en-GB"/>
        </w:rPr>
        <w:t xml:space="preserve">Williams, A.M. and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V. (2002):</w:t>
      </w:r>
      <w:r w:rsidRPr="00E74773">
        <w:rPr>
          <w:rFonts w:ascii="Times New Roman" w:hAnsi="Times New Roman"/>
          <w:i/>
          <w:lang w:val="en-GB"/>
        </w:rPr>
        <w:t xml:space="preserve"> The Czech and Slovak Republics: conceptual issues in the economic analysis of tourism, </w:t>
      </w:r>
      <w:r w:rsidRPr="00E74773">
        <w:rPr>
          <w:rFonts w:ascii="Times New Roman" w:hAnsi="Times New Roman"/>
          <w:lang w:val="en-GB"/>
        </w:rPr>
        <w:t>Tourism Management, 23(1): 37-45.</w:t>
      </w:r>
    </w:p>
    <w:p w:rsidR="004A1051" w:rsidRPr="00E74773" w:rsidRDefault="004A1051" w:rsidP="004A1051">
      <w:pPr>
        <w:spacing w:after="20"/>
        <w:rPr>
          <w:rFonts w:ascii="Times New Roman" w:hAnsi="Times New Roman"/>
          <w:lang w:val="en-GB"/>
        </w:rPr>
      </w:pPr>
      <w:r w:rsidRPr="00E74773">
        <w:rPr>
          <w:rFonts w:ascii="Times New Roman" w:hAnsi="Times New Roman"/>
          <w:spacing w:val="-3"/>
          <w:lang w:val="en-GB"/>
        </w:rPr>
        <w:t xml:space="preserve">Williams, A.M. and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(2002): </w:t>
      </w:r>
      <w:r w:rsidRPr="00E74773">
        <w:rPr>
          <w:rFonts w:ascii="Times New Roman" w:hAnsi="Times New Roman"/>
          <w:i/>
          <w:lang w:val="en-GB"/>
        </w:rPr>
        <w:t>International Petty Trading: Changing Practices in Trans–Carpathian Ukraine,</w:t>
      </w:r>
      <w:r w:rsidRPr="00E74773">
        <w:rPr>
          <w:rFonts w:ascii="Times New Roman" w:hAnsi="Times New Roman"/>
          <w:lang w:val="en-GB"/>
        </w:rPr>
        <w:t xml:space="preserve"> in: International Journal of Urban and Regional Research, 26(2): 323–342.</w:t>
      </w:r>
    </w:p>
    <w:p w:rsidR="004A1051" w:rsidRPr="00E74773" w:rsidRDefault="004A1051" w:rsidP="004A1051">
      <w:pPr>
        <w:spacing w:after="20"/>
        <w:rPr>
          <w:rFonts w:ascii="Times New Roman" w:hAnsi="Times New Roman"/>
          <w:lang w:val="en-GB"/>
        </w:rPr>
      </w:pPr>
      <w:r w:rsidRPr="00E74773">
        <w:rPr>
          <w:rFonts w:ascii="Times New Roman" w:hAnsi="Times New Roman"/>
          <w:spacing w:val="-3"/>
          <w:lang w:val="en-GB"/>
        </w:rPr>
        <w:t xml:space="preserve">Williams, A.M. and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V. (2002):</w:t>
      </w:r>
      <w:r w:rsidRPr="00E74773">
        <w:rPr>
          <w:rFonts w:ascii="Times New Roman" w:hAnsi="Times New Roman"/>
          <w:i/>
          <w:color w:val="3366FF"/>
          <w:lang w:val="en-GB"/>
        </w:rPr>
        <w:t xml:space="preserve"> </w:t>
      </w:r>
      <w:r w:rsidRPr="00E74773">
        <w:rPr>
          <w:rFonts w:ascii="Times New Roman" w:hAnsi="Times New Roman"/>
          <w:i/>
          <w:iCs/>
          <w:lang w:val="en-GB"/>
        </w:rPr>
        <w:t>Trans-border population mobility at a European crossroads - Slovakia in the shadow of EU accession,</w:t>
      </w:r>
      <w:r w:rsidRPr="00E74773">
        <w:rPr>
          <w:rFonts w:ascii="Times New Roman" w:hAnsi="Times New Roman"/>
          <w:lang w:val="en-GB"/>
        </w:rPr>
        <w:t xml:space="preserve"> Journal of Ethnic and Migration Studies, 28(4): 647-664.</w:t>
      </w:r>
    </w:p>
    <w:p w:rsidR="004A1051" w:rsidRPr="00E74773" w:rsidRDefault="004A1051" w:rsidP="004A1051">
      <w:pPr>
        <w:spacing w:after="20"/>
        <w:rPr>
          <w:rFonts w:ascii="Times New Roman" w:hAnsi="Times New Roman"/>
          <w:lang w:val="en-GB"/>
        </w:rPr>
      </w:pPr>
      <w:r w:rsidRPr="00E74773">
        <w:rPr>
          <w:rFonts w:ascii="Times New Roman" w:hAnsi="Times New Roman"/>
          <w:spacing w:val="-3"/>
          <w:lang w:val="en-GB"/>
        </w:rPr>
        <w:t xml:space="preserve">Williams, A.M. and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V. (2002):</w:t>
      </w:r>
      <w:r w:rsidRPr="00E74773">
        <w:rPr>
          <w:rFonts w:ascii="Times New Roman" w:hAnsi="Times New Roman"/>
          <w:i/>
          <w:lang w:val="en-GB"/>
        </w:rPr>
        <w:t xml:space="preserve"> </w:t>
      </w:r>
      <w:proofErr w:type="spellStart"/>
      <w:r w:rsidRPr="00E74773">
        <w:rPr>
          <w:rFonts w:ascii="Times New Roman" w:hAnsi="Times New Roman"/>
          <w:i/>
          <w:lang w:val="en-GB"/>
        </w:rPr>
        <w:t>Mobilité</w:t>
      </w:r>
      <w:proofErr w:type="spellEnd"/>
      <w:r w:rsidRPr="00E74773">
        <w:rPr>
          <w:rFonts w:ascii="Times New Roman" w:hAnsi="Times New Roman"/>
          <w:i/>
          <w:lang w:val="en-GB"/>
        </w:rPr>
        <w:t xml:space="preserve"> </w:t>
      </w:r>
      <w:proofErr w:type="spellStart"/>
      <w:proofErr w:type="gramStart"/>
      <w:r w:rsidRPr="00E74773">
        <w:rPr>
          <w:rFonts w:ascii="Times New Roman" w:hAnsi="Times New Roman"/>
          <w:i/>
          <w:lang w:val="en-GB"/>
        </w:rPr>
        <w:t>internationale</w:t>
      </w:r>
      <w:proofErr w:type="spellEnd"/>
      <w:proofErr w:type="gramEnd"/>
      <w:r w:rsidRPr="00E74773">
        <w:rPr>
          <w:rFonts w:ascii="Times New Roman" w:hAnsi="Times New Roman"/>
          <w:i/>
          <w:lang w:val="en-GB"/>
        </w:rPr>
        <w:t xml:space="preserve"> </w:t>
      </w:r>
      <w:proofErr w:type="spellStart"/>
      <w:r w:rsidRPr="00E74773">
        <w:rPr>
          <w:rFonts w:ascii="Times New Roman" w:hAnsi="Times New Roman"/>
          <w:i/>
          <w:lang w:val="en-GB"/>
        </w:rPr>
        <w:t>en</w:t>
      </w:r>
      <w:proofErr w:type="spellEnd"/>
      <w:r w:rsidRPr="00E74773">
        <w:rPr>
          <w:rFonts w:ascii="Times New Roman" w:hAnsi="Times New Roman"/>
          <w:i/>
          <w:lang w:val="en-GB"/>
        </w:rPr>
        <w:t xml:space="preserve"> Europe Centrale: </w:t>
      </w:r>
      <w:proofErr w:type="spellStart"/>
      <w:r w:rsidRPr="00E74773">
        <w:rPr>
          <w:rFonts w:ascii="Times New Roman" w:hAnsi="Times New Roman"/>
          <w:i/>
          <w:lang w:val="en-GB"/>
        </w:rPr>
        <w:t>touristes</w:t>
      </w:r>
      <w:proofErr w:type="spellEnd"/>
      <w:r w:rsidRPr="00E74773">
        <w:rPr>
          <w:rFonts w:ascii="Times New Roman" w:hAnsi="Times New Roman"/>
          <w:i/>
          <w:lang w:val="en-GB"/>
        </w:rPr>
        <w:t xml:space="preserve">, </w:t>
      </w:r>
      <w:proofErr w:type="spellStart"/>
      <w:r w:rsidRPr="00E74773">
        <w:rPr>
          <w:rFonts w:ascii="Times New Roman" w:hAnsi="Times New Roman"/>
          <w:i/>
          <w:lang w:val="en-GB"/>
        </w:rPr>
        <w:t>commer</w:t>
      </w:r>
      <w:proofErr w:type="spellEnd"/>
      <w:r w:rsidRPr="00E74773">
        <w:rPr>
          <w:rFonts w:ascii="Times New Roman" w:hAnsi="Times New Roman"/>
          <w:i/>
          <w:lang w:val="en-GB"/>
        </w:rPr>
        <w:sym w:font="Arial Special G1" w:char="F0B8"/>
      </w:r>
      <w:r w:rsidRPr="00E74773">
        <w:rPr>
          <w:rFonts w:ascii="Times New Roman" w:hAnsi="Times New Roman"/>
          <w:i/>
          <w:lang w:val="en-GB"/>
        </w:rPr>
        <w:t xml:space="preserve">ants et migrants, </w:t>
      </w:r>
      <w:r w:rsidRPr="00E74773">
        <w:rPr>
          <w:rFonts w:ascii="Times New Roman" w:hAnsi="Times New Roman"/>
          <w:iCs/>
          <w:lang w:val="en-GB"/>
        </w:rPr>
        <w:t xml:space="preserve">Revue </w:t>
      </w:r>
      <w:proofErr w:type="spellStart"/>
      <w:r w:rsidRPr="00E74773">
        <w:rPr>
          <w:rFonts w:ascii="Times New Roman" w:hAnsi="Times New Roman"/>
          <w:iCs/>
          <w:lang w:val="en-GB"/>
        </w:rPr>
        <w:t>Européenne</w:t>
      </w:r>
      <w:proofErr w:type="spellEnd"/>
      <w:r w:rsidRPr="00E74773">
        <w:rPr>
          <w:rFonts w:ascii="Times New Roman" w:hAnsi="Times New Roman"/>
          <w:iCs/>
          <w:lang w:val="en-GB"/>
        </w:rPr>
        <w:t xml:space="preserve"> des Migrations </w:t>
      </w:r>
      <w:proofErr w:type="spellStart"/>
      <w:r w:rsidRPr="00E74773">
        <w:rPr>
          <w:rFonts w:ascii="Times New Roman" w:hAnsi="Times New Roman"/>
          <w:iCs/>
          <w:lang w:val="en-GB"/>
        </w:rPr>
        <w:t>Internationales</w:t>
      </w:r>
      <w:proofErr w:type="spellEnd"/>
      <w:r w:rsidRPr="00E74773">
        <w:rPr>
          <w:rFonts w:ascii="Times New Roman" w:hAnsi="Times New Roman"/>
          <w:iCs/>
          <w:lang w:val="en-GB"/>
        </w:rPr>
        <w:t>, 18(1): 37-65.</w:t>
      </w:r>
    </w:p>
    <w:p w:rsidR="004A1051" w:rsidRPr="00E74773" w:rsidRDefault="004A1051" w:rsidP="004A1051">
      <w:pPr>
        <w:spacing w:after="20"/>
        <w:rPr>
          <w:rFonts w:ascii="Times New Roman" w:hAnsi="Times New Roman"/>
          <w:lang w:val="en-GB"/>
        </w:rPr>
      </w:pPr>
      <w:r w:rsidRPr="00E74773">
        <w:rPr>
          <w:rFonts w:ascii="Times New Roman" w:hAnsi="Times New Roman"/>
          <w:spacing w:val="-3"/>
          <w:lang w:val="en-GB"/>
        </w:rPr>
        <w:t xml:space="preserve">Williams, A.M.,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and </w:t>
      </w:r>
      <w:proofErr w:type="spellStart"/>
      <w:r w:rsidRPr="00E74773">
        <w:rPr>
          <w:rFonts w:ascii="Times New Roman" w:hAnsi="Times New Roman"/>
          <w:spacing w:val="-3"/>
          <w:lang w:val="en-GB"/>
        </w:rPr>
        <w:t>Bodnárová</w:t>
      </w:r>
      <w:proofErr w:type="spellEnd"/>
      <w:r w:rsidRPr="00E74773">
        <w:rPr>
          <w:rFonts w:ascii="Times New Roman" w:hAnsi="Times New Roman"/>
          <w:spacing w:val="-3"/>
          <w:lang w:val="en-GB"/>
        </w:rPr>
        <w:t xml:space="preserve"> B. (2001):</w:t>
      </w:r>
      <w:r w:rsidRPr="00E74773">
        <w:rPr>
          <w:rFonts w:ascii="Times New Roman" w:hAnsi="Times New Roman"/>
          <w:lang w:val="en-GB"/>
        </w:rPr>
        <w:t xml:space="preserve"> </w:t>
      </w:r>
      <w:r w:rsidRPr="00E74773">
        <w:rPr>
          <w:rFonts w:ascii="Times New Roman" w:hAnsi="Times New Roman"/>
          <w:i/>
          <w:lang w:val="en-GB"/>
        </w:rPr>
        <w:t xml:space="preserve">Border regions and trans-border mobility: Slovakia in economic transition, </w:t>
      </w:r>
      <w:r w:rsidRPr="00E74773">
        <w:rPr>
          <w:rFonts w:ascii="Times New Roman" w:hAnsi="Times New Roman"/>
          <w:iCs/>
          <w:lang w:val="en-GB"/>
        </w:rPr>
        <w:t>Regional Studies. 35(9): 831-846</w:t>
      </w:r>
      <w:r w:rsidRPr="00E74773">
        <w:rPr>
          <w:rFonts w:ascii="Times New Roman" w:hAnsi="Times New Roman"/>
          <w:i/>
          <w:lang w:val="en-GB"/>
        </w:rPr>
        <w:t>.</w:t>
      </w:r>
    </w:p>
    <w:p w:rsidR="004A1051" w:rsidRPr="00E74773" w:rsidRDefault="004A1051" w:rsidP="004A1051">
      <w:pPr>
        <w:spacing w:after="20"/>
        <w:rPr>
          <w:rFonts w:ascii="Times New Roman" w:hAnsi="Times New Roman"/>
          <w:lang w:val="en-GB"/>
        </w:rPr>
      </w:pPr>
      <w:r w:rsidRPr="00E74773">
        <w:rPr>
          <w:rFonts w:ascii="Times New Roman" w:hAnsi="Times New Roman"/>
          <w:spacing w:val="-3"/>
          <w:lang w:val="en-GB"/>
        </w:rPr>
        <w:t xml:space="preserve">Williams, A.M.,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and </w:t>
      </w:r>
      <w:proofErr w:type="spellStart"/>
      <w:r w:rsidRPr="00E74773">
        <w:rPr>
          <w:rFonts w:ascii="Times New Roman" w:hAnsi="Times New Roman"/>
          <w:spacing w:val="-3"/>
          <w:lang w:val="en-GB"/>
        </w:rPr>
        <w:t>Kollár</w:t>
      </w:r>
      <w:proofErr w:type="spellEnd"/>
      <w:r w:rsidRPr="00E74773">
        <w:rPr>
          <w:rFonts w:ascii="Times New Roman" w:hAnsi="Times New Roman"/>
          <w:spacing w:val="-3"/>
          <w:lang w:val="en-GB"/>
        </w:rPr>
        <w:t xml:space="preserve"> D. (2001):</w:t>
      </w:r>
      <w:r w:rsidRPr="00E74773">
        <w:rPr>
          <w:rFonts w:ascii="Times New Roman" w:hAnsi="Times New Roman"/>
          <w:lang w:val="en-GB"/>
        </w:rPr>
        <w:t xml:space="preserve"> </w:t>
      </w:r>
      <w:r w:rsidRPr="00E74773">
        <w:rPr>
          <w:rFonts w:ascii="Times New Roman" w:hAnsi="Times New Roman"/>
          <w:i/>
          <w:iCs/>
          <w:spacing w:val="-3"/>
          <w:lang w:val="en-GB"/>
        </w:rPr>
        <w:t>Coming and going in Slovakia: international labour mobility in the Central European ‘buffer zone</w:t>
      </w:r>
      <w:r w:rsidRPr="00E74773">
        <w:rPr>
          <w:rFonts w:ascii="Times New Roman" w:hAnsi="Times New Roman"/>
          <w:i/>
          <w:iCs/>
          <w:spacing w:val="-3"/>
        </w:rPr>
        <w:t>’</w:t>
      </w:r>
      <w:r w:rsidRPr="00E74773">
        <w:rPr>
          <w:rFonts w:ascii="Times New Roman" w:hAnsi="Times New Roman"/>
          <w:i/>
          <w:iCs/>
          <w:spacing w:val="-3"/>
          <w:lang w:val="en-GB"/>
        </w:rPr>
        <w:t xml:space="preserve">, </w:t>
      </w:r>
      <w:r w:rsidRPr="00E74773">
        <w:rPr>
          <w:rFonts w:ascii="Times New Roman" w:hAnsi="Times New Roman"/>
          <w:spacing w:val="-3"/>
          <w:lang w:val="en-GB"/>
        </w:rPr>
        <w:t xml:space="preserve">Environment and Planning A. </w:t>
      </w:r>
      <w:r w:rsidRPr="00E74773">
        <w:rPr>
          <w:rFonts w:ascii="Times New Roman" w:hAnsi="Times New Roman"/>
          <w:lang w:val="en-GB"/>
        </w:rPr>
        <w:t>33(6): 1101-1123.</w:t>
      </w:r>
    </w:p>
    <w:p w:rsidR="004A1051" w:rsidRPr="00E74773" w:rsidRDefault="004A1051" w:rsidP="004A1051">
      <w:pPr>
        <w:spacing w:after="20"/>
        <w:rPr>
          <w:rFonts w:ascii="Times New Roman" w:hAnsi="Times New Roman"/>
          <w:lang w:val="en-GB"/>
        </w:rPr>
      </w:pPr>
      <w:r w:rsidRPr="00E74773">
        <w:rPr>
          <w:rFonts w:ascii="Times New Roman" w:hAnsi="Times New Roman"/>
          <w:spacing w:val="-3"/>
          <w:lang w:val="en-GB"/>
        </w:rPr>
        <w:t xml:space="preserve">Williams, A.M. and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V. (2001):</w:t>
      </w:r>
      <w:r w:rsidRPr="00E74773">
        <w:rPr>
          <w:rFonts w:ascii="Times New Roman" w:hAnsi="Times New Roman"/>
          <w:i/>
          <w:lang w:val="en-GB"/>
        </w:rPr>
        <w:t xml:space="preserve"> Capital mobility in transition countries of Central Europe: macroeconomic performance factors and structural policies</w:t>
      </w:r>
      <w:r w:rsidRPr="00E74773">
        <w:rPr>
          <w:rFonts w:ascii="Times New Roman" w:hAnsi="Times New Roman"/>
          <w:lang w:val="en-GB"/>
        </w:rPr>
        <w:t xml:space="preserve">, </w:t>
      </w:r>
      <w:proofErr w:type="spellStart"/>
      <w:r w:rsidRPr="00E74773">
        <w:rPr>
          <w:rFonts w:ascii="Times New Roman" w:hAnsi="Times New Roman"/>
          <w:spacing w:val="-3"/>
          <w:lang w:val="en-GB"/>
        </w:rPr>
        <w:t>Ekonomický</w:t>
      </w:r>
      <w:proofErr w:type="spellEnd"/>
      <w:r w:rsidRPr="00E74773">
        <w:rPr>
          <w:rFonts w:ascii="Times New Roman" w:hAnsi="Times New Roman"/>
          <w:spacing w:val="-3"/>
          <w:lang w:val="en-GB"/>
        </w:rPr>
        <w:t xml:space="preserve"> </w:t>
      </w:r>
      <w:proofErr w:type="spellStart"/>
      <w:r w:rsidRPr="00E74773">
        <w:rPr>
          <w:rFonts w:ascii="Times New Roman" w:hAnsi="Times New Roman"/>
          <w:spacing w:val="-3"/>
          <w:lang w:val="en-GB"/>
        </w:rPr>
        <w:t>časopis</w:t>
      </w:r>
      <w:proofErr w:type="spellEnd"/>
      <w:r w:rsidRPr="00E74773">
        <w:rPr>
          <w:rFonts w:ascii="Times New Roman" w:hAnsi="Times New Roman"/>
          <w:spacing w:val="-3"/>
          <w:lang w:val="en-GB"/>
        </w:rPr>
        <w:t>, 49(2): 242-271.</w:t>
      </w:r>
    </w:p>
    <w:p w:rsidR="004A1051" w:rsidRPr="00E74773" w:rsidRDefault="004A1051" w:rsidP="004A1051">
      <w:pPr>
        <w:spacing w:after="20"/>
        <w:rPr>
          <w:rFonts w:ascii="Times New Roman" w:hAnsi="Times New Roman"/>
          <w:spacing w:val="-3"/>
          <w:lang w:val="en-GB"/>
        </w:rPr>
      </w:pPr>
      <w:r w:rsidRPr="00E74773">
        <w:rPr>
          <w:rFonts w:ascii="Times New Roman" w:hAnsi="Times New Roman"/>
          <w:spacing w:val="-3"/>
          <w:lang w:val="en-GB"/>
        </w:rPr>
        <w:t xml:space="preserve">Williams, A.M. and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V. (2001):</w:t>
      </w:r>
      <w:r w:rsidRPr="00E74773">
        <w:rPr>
          <w:rFonts w:ascii="Times New Roman" w:hAnsi="Times New Roman"/>
          <w:i/>
          <w:lang w:val="en-GB"/>
        </w:rPr>
        <w:t xml:space="preserve"> Patterns of internal migration, regional polarisation and market reforms in Central Europe,</w:t>
      </w:r>
      <w:r w:rsidRPr="00E74773">
        <w:rPr>
          <w:rFonts w:ascii="Times New Roman" w:hAnsi="Times New Roman"/>
          <w:lang w:val="en-GB"/>
        </w:rPr>
        <w:t xml:space="preserve"> </w:t>
      </w:r>
      <w:proofErr w:type="spellStart"/>
      <w:r w:rsidRPr="00E74773">
        <w:rPr>
          <w:rFonts w:ascii="Times New Roman" w:hAnsi="Times New Roman"/>
          <w:spacing w:val="-3"/>
          <w:lang w:val="en-GB"/>
        </w:rPr>
        <w:t>Ekonomický</w:t>
      </w:r>
      <w:proofErr w:type="spellEnd"/>
      <w:r w:rsidRPr="00E74773">
        <w:rPr>
          <w:rFonts w:ascii="Times New Roman" w:hAnsi="Times New Roman"/>
          <w:spacing w:val="-3"/>
          <w:lang w:val="en-GB"/>
        </w:rPr>
        <w:t xml:space="preserve"> </w:t>
      </w:r>
      <w:proofErr w:type="spellStart"/>
      <w:r w:rsidRPr="00E74773">
        <w:rPr>
          <w:rFonts w:ascii="Times New Roman" w:hAnsi="Times New Roman"/>
          <w:spacing w:val="-3"/>
          <w:lang w:val="en-GB"/>
        </w:rPr>
        <w:t>časopis</w:t>
      </w:r>
      <w:proofErr w:type="spellEnd"/>
      <w:r w:rsidRPr="00E74773">
        <w:rPr>
          <w:rFonts w:ascii="Times New Roman" w:hAnsi="Times New Roman"/>
          <w:spacing w:val="-3"/>
          <w:lang w:val="en-GB"/>
        </w:rPr>
        <w:t>, 49(4): 663-700.</w:t>
      </w:r>
    </w:p>
    <w:p w:rsidR="004A1051" w:rsidRPr="00E74773" w:rsidRDefault="004A1051" w:rsidP="004A1051">
      <w:pPr>
        <w:spacing w:after="20"/>
        <w:rPr>
          <w:rFonts w:ascii="Times New Roman" w:hAnsi="Times New Roman"/>
          <w:spacing w:val="-3"/>
          <w:lang w:val="en-GB"/>
        </w:rPr>
      </w:pPr>
      <w:r w:rsidRPr="00E74773">
        <w:rPr>
          <w:rFonts w:ascii="Times New Roman" w:hAnsi="Times New Roman"/>
          <w:spacing w:val="-3"/>
          <w:lang w:val="en-GB"/>
        </w:rPr>
        <w:t xml:space="preserve">Williams, A.M. and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(2001): </w:t>
      </w:r>
      <w:r w:rsidRPr="00E74773">
        <w:rPr>
          <w:rFonts w:ascii="Times New Roman" w:hAnsi="Times New Roman"/>
          <w:i/>
          <w:spacing w:val="-3"/>
          <w:lang w:val="en-GB"/>
        </w:rPr>
        <w:t xml:space="preserve">From Collective Provision to Commodification of Tourism? </w:t>
      </w:r>
      <w:r w:rsidRPr="00E74773">
        <w:rPr>
          <w:rFonts w:ascii="Times New Roman" w:hAnsi="Times New Roman"/>
          <w:spacing w:val="-3"/>
          <w:lang w:val="en-GB"/>
        </w:rPr>
        <w:t xml:space="preserve"> Annals of Tourism Research, 28(1): 27-49.</w:t>
      </w:r>
    </w:p>
    <w:p w:rsidR="004A1051" w:rsidRPr="00E74773" w:rsidRDefault="004A1051" w:rsidP="004A1051">
      <w:pPr>
        <w:spacing w:after="20"/>
        <w:rPr>
          <w:rFonts w:ascii="Times New Roman" w:hAnsi="Times New Roman"/>
          <w:spacing w:val="-3"/>
          <w:lang w:val="en-GB"/>
        </w:rPr>
      </w:pPr>
      <w:r w:rsidRPr="00E74773">
        <w:rPr>
          <w:rFonts w:ascii="Times New Roman" w:hAnsi="Times New Roman"/>
          <w:spacing w:val="-3"/>
          <w:lang w:val="en-GB"/>
        </w:rPr>
        <w:t xml:space="preserve">Williams, A.M. and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(2000): </w:t>
      </w:r>
      <w:r w:rsidRPr="00E74773">
        <w:rPr>
          <w:rFonts w:ascii="Times New Roman" w:hAnsi="Times New Roman"/>
          <w:i/>
          <w:spacing w:val="-3"/>
          <w:lang w:val="en-GB"/>
        </w:rPr>
        <w:t>Privatisation and the development of tourism in the Czech Republic and Slovakia: property rights, firm performance and recombinant property,</w:t>
      </w:r>
      <w:r w:rsidRPr="00E74773">
        <w:rPr>
          <w:rFonts w:ascii="Times New Roman" w:hAnsi="Times New Roman"/>
          <w:spacing w:val="-3"/>
          <w:lang w:val="en-GB"/>
        </w:rPr>
        <w:t xml:space="preserve"> Environment and Planning A, 32(4): 715-734.</w:t>
      </w:r>
    </w:p>
    <w:p w:rsidR="004A1051" w:rsidRPr="00E74773" w:rsidRDefault="004A1051" w:rsidP="004A1051">
      <w:pPr>
        <w:spacing w:after="20"/>
        <w:rPr>
          <w:rFonts w:ascii="Times New Roman" w:hAnsi="Times New Roman"/>
          <w:spacing w:val="-3"/>
          <w:lang w:val="en-GB"/>
        </w:rPr>
      </w:pP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(2000): </w:t>
      </w:r>
      <w:r w:rsidRPr="00E74773">
        <w:rPr>
          <w:rFonts w:ascii="Times New Roman" w:hAnsi="Times New Roman"/>
          <w:i/>
          <w:spacing w:val="-3"/>
          <w:lang w:val="en-GB"/>
        </w:rPr>
        <w:t>Financing innovations in the EU</w:t>
      </w:r>
      <w:r w:rsidRPr="00E74773">
        <w:rPr>
          <w:rFonts w:ascii="Times New Roman" w:hAnsi="Times New Roman"/>
          <w:spacing w:val="-3"/>
          <w:lang w:val="en-GB"/>
        </w:rPr>
        <w:t xml:space="preserve">, in: </w:t>
      </w:r>
      <w:proofErr w:type="spellStart"/>
      <w:r w:rsidRPr="00E74773">
        <w:rPr>
          <w:rFonts w:ascii="Times New Roman" w:hAnsi="Times New Roman"/>
          <w:spacing w:val="-3"/>
          <w:lang w:val="en-GB"/>
        </w:rPr>
        <w:t>Ekonomický</w:t>
      </w:r>
      <w:proofErr w:type="spellEnd"/>
      <w:r w:rsidRPr="00E74773">
        <w:rPr>
          <w:rFonts w:ascii="Times New Roman" w:hAnsi="Times New Roman"/>
          <w:spacing w:val="-3"/>
          <w:lang w:val="en-GB"/>
        </w:rPr>
        <w:t xml:space="preserve"> </w:t>
      </w:r>
      <w:proofErr w:type="spellStart"/>
      <w:r w:rsidRPr="00E74773">
        <w:rPr>
          <w:rFonts w:ascii="Times New Roman" w:hAnsi="Times New Roman"/>
          <w:spacing w:val="-3"/>
          <w:lang w:val="en-GB"/>
        </w:rPr>
        <w:t>časopis</w:t>
      </w:r>
      <w:proofErr w:type="spellEnd"/>
      <w:r w:rsidRPr="00E74773">
        <w:rPr>
          <w:rFonts w:ascii="Times New Roman" w:hAnsi="Times New Roman"/>
          <w:spacing w:val="-3"/>
          <w:lang w:val="en-GB"/>
        </w:rPr>
        <w:t>, 48(5): 559-582.</w:t>
      </w:r>
    </w:p>
    <w:p w:rsidR="004A1051" w:rsidRPr="00E74773" w:rsidRDefault="004A1051" w:rsidP="004A1051">
      <w:pPr>
        <w:spacing w:after="20"/>
        <w:rPr>
          <w:rFonts w:ascii="Times New Roman" w:hAnsi="Times New Roman"/>
          <w:lang w:val="en-GB"/>
        </w:rPr>
      </w:pPr>
      <w:r w:rsidRPr="00E74773">
        <w:rPr>
          <w:rFonts w:ascii="Times New Roman" w:hAnsi="Times New Roman"/>
          <w:spacing w:val="-3"/>
          <w:lang w:val="en-GB"/>
        </w:rPr>
        <w:t xml:space="preserve">Williams, A.M. and </w:t>
      </w: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(1999): </w:t>
      </w:r>
      <w:r w:rsidRPr="00E74773">
        <w:rPr>
          <w:rFonts w:ascii="Times New Roman" w:hAnsi="Times New Roman"/>
          <w:i/>
          <w:spacing w:val="-3"/>
          <w:lang w:val="en-GB"/>
        </w:rPr>
        <w:t>Privatisation in Central Europe: different legacies, methods, and outcomes,</w:t>
      </w:r>
      <w:r w:rsidRPr="00E74773">
        <w:rPr>
          <w:rFonts w:ascii="Times New Roman" w:hAnsi="Times New Roman"/>
          <w:spacing w:val="-3"/>
          <w:lang w:val="en-GB"/>
        </w:rPr>
        <w:t xml:space="preserve"> Environment and Planning C: Government and Policy, 17(6): 731-751.</w:t>
      </w:r>
    </w:p>
    <w:p w:rsidR="004A1051" w:rsidRPr="00E74773" w:rsidRDefault="004A1051" w:rsidP="004A1051">
      <w:pPr>
        <w:tabs>
          <w:tab w:val="left" w:pos="-720"/>
        </w:tabs>
        <w:spacing w:after="20"/>
        <w:rPr>
          <w:rFonts w:ascii="Times New Roman" w:hAnsi="Times New Roman"/>
          <w:lang w:val="en-GB"/>
        </w:rPr>
      </w:pP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w:t>
      </w:r>
      <w:proofErr w:type="spellStart"/>
      <w:r w:rsidRPr="00E74773">
        <w:rPr>
          <w:rFonts w:ascii="Times New Roman" w:hAnsi="Times New Roman"/>
          <w:spacing w:val="-3"/>
          <w:lang w:val="en-GB"/>
        </w:rPr>
        <w:t>Mitsutake</w:t>
      </w:r>
      <w:proofErr w:type="spellEnd"/>
      <w:r w:rsidRPr="00E74773">
        <w:rPr>
          <w:rFonts w:ascii="Times New Roman" w:hAnsi="Times New Roman"/>
          <w:spacing w:val="-3"/>
          <w:lang w:val="en-GB"/>
        </w:rPr>
        <w:t>, M. (1998):</w:t>
      </w:r>
      <w:r w:rsidRPr="00E74773">
        <w:rPr>
          <w:rFonts w:ascii="Times New Roman" w:hAnsi="Times New Roman"/>
          <w:i/>
          <w:spacing w:val="-3"/>
          <w:lang w:val="en-GB"/>
        </w:rPr>
        <w:t xml:space="preserve"> Japanese tourists in transition countries of Central Europe</w:t>
      </w:r>
      <w:r w:rsidRPr="00E74773">
        <w:rPr>
          <w:rFonts w:ascii="Times New Roman" w:hAnsi="Times New Roman"/>
          <w:spacing w:val="-3"/>
          <w:lang w:val="en-GB"/>
        </w:rPr>
        <w:t xml:space="preserve">, </w:t>
      </w:r>
      <w:r w:rsidRPr="00E74773">
        <w:rPr>
          <w:rFonts w:ascii="Times New Roman" w:hAnsi="Times New Roman"/>
          <w:lang w:val="en-GB"/>
        </w:rPr>
        <w:t>Tourism Management, 19(5): 433-443.</w:t>
      </w:r>
    </w:p>
    <w:p w:rsidR="004A1051" w:rsidRPr="00E74773" w:rsidRDefault="004A1051" w:rsidP="004A1051">
      <w:pPr>
        <w:spacing w:after="20"/>
        <w:rPr>
          <w:rFonts w:ascii="Times New Roman" w:hAnsi="Times New Roman"/>
          <w:lang w:val="en-GB"/>
        </w:rPr>
      </w:pPr>
      <w:r w:rsidRPr="00E74773">
        <w:rPr>
          <w:rFonts w:ascii="Times New Roman" w:hAnsi="Times New Roman"/>
          <w:lang w:val="en-GB"/>
        </w:rPr>
        <w:t xml:space="preserve">Williams, A. M., </w:t>
      </w:r>
      <w:proofErr w:type="spellStart"/>
      <w:r w:rsidRPr="00E74773">
        <w:rPr>
          <w:rFonts w:ascii="Times New Roman" w:hAnsi="Times New Roman"/>
          <w:lang w:val="en-GB"/>
        </w:rPr>
        <w:t>Baláž</w:t>
      </w:r>
      <w:proofErr w:type="spellEnd"/>
      <w:r w:rsidRPr="00E74773">
        <w:rPr>
          <w:rFonts w:ascii="Times New Roman" w:hAnsi="Times New Roman"/>
          <w:lang w:val="en-GB"/>
        </w:rPr>
        <w:t xml:space="preserve">, V. and </w:t>
      </w:r>
      <w:proofErr w:type="spellStart"/>
      <w:r w:rsidRPr="00E74773">
        <w:rPr>
          <w:rFonts w:ascii="Times New Roman" w:hAnsi="Times New Roman"/>
          <w:lang w:val="en-GB"/>
        </w:rPr>
        <w:t>Zajac</w:t>
      </w:r>
      <w:proofErr w:type="spellEnd"/>
      <w:r w:rsidRPr="00E74773">
        <w:rPr>
          <w:rFonts w:ascii="Times New Roman" w:hAnsi="Times New Roman"/>
          <w:lang w:val="en-GB"/>
        </w:rPr>
        <w:t xml:space="preserve">, S. (1998): </w:t>
      </w:r>
      <w:r w:rsidRPr="00E74773">
        <w:rPr>
          <w:rFonts w:ascii="Times New Roman" w:hAnsi="Times New Roman"/>
          <w:i/>
          <w:lang w:val="en-GB"/>
        </w:rPr>
        <w:t>The EU and Central Europe: the remaking of economic relationships</w:t>
      </w:r>
      <w:r w:rsidRPr="00E74773">
        <w:rPr>
          <w:rFonts w:ascii="Times New Roman" w:hAnsi="Times New Roman"/>
          <w:lang w:val="en-GB"/>
        </w:rPr>
        <w:t xml:space="preserve">, </w:t>
      </w:r>
      <w:proofErr w:type="spellStart"/>
      <w:r w:rsidRPr="00E74773">
        <w:rPr>
          <w:rFonts w:ascii="Times New Roman" w:hAnsi="Times New Roman"/>
          <w:lang w:val="en-GB"/>
        </w:rPr>
        <w:t>Tijdschrift</w:t>
      </w:r>
      <w:proofErr w:type="spellEnd"/>
      <w:r w:rsidRPr="00E74773">
        <w:rPr>
          <w:rFonts w:ascii="Times New Roman" w:hAnsi="Times New Roman"/>
          <w:lang w:val="en-GB"/>
        </w:rPr>
        <w:t xml:space="preserve"> </w:t>
      </w:r>
      <w:proofErr w:type="spellStart"/>
      <w:r w:rsidRPr="00E74773">
        <w:rPr>
          <w:rFonts w:ascii="Times New Roman" w:hAnsi="Times New Roman"/>
          <w:lang w:val="en-GB"/>
        </w:rPr>
        <w:t>voor</w:t>
      </w:r>
      <w:proofErr w:type="spellEnd"/>
      <w:r w:rsidRPr="00E74773">
        <w:rPr>
          <w:rFonts w:ascii="Times New Roman" w:hAnsi="Times New Roman"/>
          <w:lang w:val="en-GB"/>
        </w:rPr>
        <w:t xml:space="preserve"> </w:t>
      </w:r>
      <w:proofErr w:type="spellStart"/>
      <w:r w:rsidRPr="00E74773">
        <w:rPr>
          <w:rFonts w:ascii="Times New Roman" w:hAnsi="Times New Roman"/>
          <w:lang w:val="en-GB"/>
        </w:rPr>
        <w:t>Economische</w:t>
      </w:r>
      <w:proofErr w:type="spellEnd"/>
      <w:r w:rsidRPr="00E74773">
        <w:rPr>
          <w:rFonts w:ascii="Times New Roman" w:hAnsi="Times New Roman"/>
          <w:lang w:val="en-GB"/>
        </w:rPr>
        <w:t xml:space="preserve"> </w:t>
      </w:r>
      <w:proofErr w:type="spellStart"/>
      <w:r w:rsidRPr="00E74773">
        <w:rPr>
          <w:rFonts w:ascii="Times New Roman" w:hAnsi="Times New Roman"/>
          <w:lang w:val="en-GB"/>
        </w:rPr>
        <w:t>en</w:t>
      </w:r>
      <w:proofErr w:type="spellEnd"/>
      <w:r w:rsidRPr="00E74773">
        <w:rPr>
          <w:rFonts w:ascii="Times New Roman" w:hAnsi="Times New Roman"/>
          <w:lang w:val="en-GB"/>
        </w:rPr>
        <w:t xml:space="preserve"> </w:t>
      </w:r>
      <w:proofErr w:type="spellStart"/>
      <w:r w:rsidRPr="00E74773">
        <w:rPr>
          <w:rFonts w:ascii="Times New Roman" w:hAnsi="Times New Roman"/>
          <w:lang w:val="en-GB"/>
        </w:rPr>
        <w:t>Sociale</w:t>
      </w:r>
      <w:proofErr w:type="spellEnd"/>
      <w:r w:rsidRPr="00E74773">
        <w:rPr>
          <w:rFonts w:ascii="Times New Roman" w:hAnsi="Times New Roman"/>
          <w:lang w:val="en-GB"/>
        </w:rPr>
        <w:t xml:space="preserve"> </w:t>
      </w:r>
      <w:proofErr w:type="spellStart"/>
      <w:r w:rsidRPr="00E74773">
        <w:rPr>
          <w:rFonts w:ascii="Times New Roman" w:hAnsi="Times New Roman"/>
          <w:lang w:val="en-GB"/>
        </w:rPr>
        <w:t>Geografie</w:t>
      </w:r>
      <w:proofErr w:type="spellEnd"/>
      <w:r w:rsidRPr="00E74773">
        <w:rPr>
          <w:rFonts w:ascii="Times New Roman" w:hAnsi="Times New Roman"/>
          <w:lang w:val="en-GB"/>
        </w:rPr>
        <w:t>, 89(2): 131-149.</w:t>
      </w:r>
    </w:p>
    <w:p w:rsidR="004A1051" w:rsidRPr="00E74773" w:rsidRDefault="004A1051" w:rsidP="004A1051">
      <w:pPr>
        <w:tabs>
          <w:tab w:val="left" w:pos="-720"/>
        </w:tabs>
        <w:spacing w:after="20"/>
        <w:rPr>
          <w:rFonts w:ascii="Times New Roman" w:hAnsi="Times New Roman"/>
          <w:lang w:val="en-GB"/>
        </w:rPr>
      </w:pPr>
      <w:proofErr w:type="spellStart"/>
      <w:r w:rsidRPr="00E74773">
        <w:rPr>
          <w:rFonts w:ascii="Times New Roman" w:hAnsi="Times New Roman"/>
          <w:lang w:val="en-GB"/>
        </w:rPr>
        <w:t>Baláž</w:t>
      </w:r>
      <w:proofErr w:type="spellEnd"/>
      <w:r w:rsidRPr="00E74773">
        <w:rPr>
          <w:rFonts w:ascii="Times New Roman" w:hAnsi="Times New Roman"/>
          <w:lang w:val="en-GB"/>
        </w:rPr>
        <w:t>, V</w:t>
      </w:r>
      <w:r w:rsidRPr="00E74773">
        <w:rPr>
          <w:rFonts w:ascii="Times New Roman" w:hAnsi="Times New Roman"/>
          <w:spacing w:val="-3"/>
          <w:lang w:val="en-GB"/>
        </w:rPr>
        <w:t>.(1998):</w:t>
      </w:r>
      <w:r w:rsidRPr="00E74773">
        <w:rPr>
          <w:rFonts w:ascii="Times New Roman" w:hAnsi="Times New Roman"/>
          <w:lang w:val="en-GB"/>
        </w:rPr>
        <w:t>:</w:t>
      </w:r>
      <w:r w:rsidRPr="00E74773">
        <w:rPr>
          <w:rFonts w:ascii="Times New Roman" w:hAnsi="Times New Roman"/>
          <w:i/>
          <w:lang w:val="en-GB"/>
        </w:rPr>
        <w:t>Tourism Today, A Geographic Analysis /second edition/,</w:t>
      </w:r>
      <w:r w:rsidRPr="00E74773">
        <w:rPr>
          <w:rFonts w:ascii="Times New Roman" w:hAnsi="Times New Roman"/>
          <w:lang w:val="en-GB"/>
        </w:rPr>
        <w:t xml:space="preserve"> review of the book by Douglas Pearce, Progress in Tourism and Hospitality Management, 4(1): 202.</w:t>
      </w:r>
    </w:p>
    <w:p w:rsidR="004A1051" w:rsidRPr="00E74773" w:rsidRDefault="004A1051" w:rsidP="004A1051">
      <w:pPr>
        <w:tabs>
          <w:tab w:val="left" w:pos="-720"/>
        </w:tabs>
        <w:spacing w:after="20"/>
        <w:rPr>
          <w:rFonts w:ascii="Times New Roman" w:hAnsi="Times New Roman"/>
          <w:lang w:val="en-GB"/>
        </w:rPr>
      </w:pPr>
      <w:proofErr w:type="spellStart"/>
      <w:r w:rsidRPr="00E74773">
        <w:rPr>
          <w:rFonts w:ascii="Times New Roman" w:hAnsi="Times New Roman"/>
          <w:lang w:val="en-GB"/>
        </w:rPr>
        <w:t>Baláž</w:t>
      </w:r>
      <w:proofErr w:type="spellEnd"/>
      <w:r w:rsidRPr="00E74773">
        <w:rPr>
          <w:rFonts w:ascii="Times New Roman" w:hAnsi="Times New Roman"/>
          <w:lang w:val="en-GB"/>
        </w:rPr>
        <w:t xml:space="preserve">, V. (1998):  </w:t>
      </w:r>
      <w:r w:rsidRPr="00E74773">
        <w:rPr>
          <w:rFonts w:ascii="Times New Roman" w:hAnsi="Times New Roman"/>
          <w:i/>
          <w:lang w:val="en-GB"/>
        </w:rPr>
        <w:t>Slovak capital market: Analysis of a crisis</w:t>
      </w:r>
      <w:r w:rsidRPr="00E74773">
        <w:rPr>
          <w:rFonts w:ascii="Times New Roman" w:hAnsi="Times New Roman"/>
          <w:lang w:val="en-GB"/>
        </w:rPr>
        <w:t xml:space="preserve">, </w:t>
      </w:r>
      <w:proofErr w:type="spellStart"/>
      <w:r w:rsidRPr="00E74773">
        <w:rPr>
          <w:rFonts w:ascii="Times New Roman" w:hAnsi="Times New Roman"/>
          <w:lang w:val="en-GB"/>
        </w:rPr>
        <w:t>Ekonomický</w:t>
      </w:r>
      <w:proofErr w:type="spellEnd"/>
      <w:r w:rsidRPr="00E74773">
        <w:rPr>
          <w:rFonts w:ascii="Times New Roman" w:hAnsi="Times New Roman"/>
          <w:lang w:val="en-GB"/>
        </w:rPr>
        <w:t xml:space="preserve"> </w:t>
      </w:r>
      <w:proofErr w:type="spellStart"/>
      <w:r w:rsidRPr="00E74773">
        <w:rPr>
          <w:rFonts w:ascii="Times New Roman" w:hAnsi="Times New Roman"/>
          <w:lang w:val="en-GB"/>
        </w:rPr>
        <w:t>časopis</w:t>
      </w:r>
      <w:proofErr w:type="spellEnd"/>
      <w:r w:rsidRPr="00E74773">
        <w:rPr>
          <w:rFonts w:ascii="Times New Roman" w:hAnsi="Times New Roman"/>
          <w:lang w:val="en-GB"/>
        </w:rPr>
        <w:t>, 46(6): 820-841.</w:t>
      </w:r>
    </w:p>
    <w:p w:rsidR="004A1051" w:rsidRPr="00E74773" w:rsidRDefault="004A1051" w:rsidP="004A1051">
      <w:pPr>
        <w:spacing w:after="20"/>
        <w:rPr>
          <w:rFonts w:ascii="Times New Roman" w:hAnsi="Times New Roman"/>
          <w:lang w:val="en-GB"/>
        </w:rPr>
      </w:pPr>
      <w:proofErr w:type="spellStart"/>
      <w:r w:rsidRPr="00E74773">
        <w:rPr>
          <w:rFonts w:ascii="Times New Roman" w:hAnsi="Times New Roman"/>
          <w:lang w:val="en-GB"/>
        </w:rPr>
        <w:t>Baláž</w:t>
      </w:r>
      <w:proofErr w:type="spellEnd"/>
      <w:r w:rsidRPr="00E74773">
        <w:rPr>
          <w:rFonts w:ascii="Times New Roman" w:hAnsi="Times New Roman"/>
          <w:lang w:val="en-GB"/>
        </w:rPr>
        <w:t xml:space="preserve">, V. (1998): </w:t>
      </w:r>
      <w:r w:rsidRPr="00E74773">
        <w:rPr>
          <w:rFonts w:ascii="Times New Roman" w:hAnsi="Times New Roman"/>
          <w:i/>
          <w:lang w:val="en-GB"/>
        </w:rPr>
        <w:t>Japanese Capital Market: Need for Reform,</w:t>
      </w:r>
      <w:r w:rsidRPr="00E74773">
        <w:rPr>
          <w:rFonts w:ascii="Times New Roman" w:hAnsi="Times New Roman"/>
          <w:lang w:val="en-GB"/>
        </w:rPr>
        <w:t xml:space="preserve"> </w:t>
      </w:r>
      <w:proofErr w:type="spellStart"/>
      <w:r w:rsidRPr="00E74773">
        <w:rPr>
          <w:rFonts w:ascii="Times New Roman" w:hAnsi="Times New Roman"/>
          <w:lang w:val="en-GB"/>
        </w:rPr>
        <w:t>Ekonomický</w:t>
      </w:r>
      <w:proofErr w:type="spellEnd"/>
      <w:r w:rsidRPr="00E74773">
        <w:rPr>
          <w:rFonts w:ascii="Times New Roman" w:hAnsi="Times New Roman"/>
          <w:lang w:val="en-GB"/>
        </w:rPr>
        <w:t xml:space="preserve"> </w:t>
      </w:r>
      <w:proofErr w:type="spellStart"/>
      <w:r w:rsidRPr="00E74773">
        <w:rPr>
          <w:rFonts w:ascii="Times New Roman" w:hAnsi="Times New Roman"/>
          <w:lang w:val="en-GB"/>
        </w:rPr>
        <w:t>časopis</w:t>
      </w:r>
      <w:proofErr w:type="spellEnd"/>
      <w:r w:rsidRPr="00E74773">
        <w:rPr>
          <w:rFonts w:ascii="Times New Roman" w:hAnsi="Times New Roman"/>
          <w:lang w:val="en-GB"/>
        </w:rPr>
        <w:t>, 46(1): 117-141.</w:t>
      </w:r>
    </w:p>
    <w:p w:rsidR="004A1051" w:rsidRPr="00E74773" w:rsidRDefault="004A1051" w:rsidP="004A1051">
      <w:pPr>
        <w:spacing w:after="20"/>
        <w:rPr>
          <w:rFonts w:ascii="Times New Roman" w:hAnsi="Times New Roman"/>
          <w:lang w:val="en-GB"/>
        </w:rPr>
      </w:pPr>
      <w:proofErr w:type="spellStart"/>
      <w:r w:rsidRPr="00E74773">
        <w:rPr>
          <w:rFonts w:ascii="Times New Roman" w:hAnsi="Times New Roman"/>
          <w:lang w:val="en-GB"/>
        </w:rPr>
        <w:t>Baláž</w:t>
      </w:r>
      <w:proofErr w:type="spellEnd"/>
      <w:r w:rsidRPr="00E74773">
        <w:rPr>
          <w:rFonts w:ascii="Times New Roman" w:hAnsi="Times New Roman"/>
          <w:lang w:val="en-GB"/>
        </w:rPr>
        <w:t xml:space="preserve">, V. (1997): </w:t>
      </w:r>
      <w:r w:rsidRPr="00E74773">
        <w:rPr>
          <w:rFonts w:ascii="Times New Roman" w:hAnsi="Times New Roman"/>
          <w:i/>
          <w:lang w:val="en-GB"/>
        </w:rPr>
        <w:t>Financial Services and Globalisation,</w:t>
      </w:r>
      <w:r w:rsidRPr="00E74773">
        <w:rPr>
          <w:rFonts w:ascii="Times New Roman" w:hAnsi="Times New Roman"/>
          <w:lang w:val="en-GB"/>
        </w:rPr>
        <w:t xml:space="preserve"> </w:t>
      </w:r>
      <w:proofErr w:type="spellStart"/>
      <w:r w:rsidRPr="00E74773">
        <w:rPr>
          <w:rFonts w:ascii="Times New Roman" w:hAnsi="Times New Roman"/>
          <w:lang w:val="en-GB"/>
        </w:rPr>
        <w:t>Ekonomický</w:t>
      </w:r>
      <w:proofErr w:type="spellEnd"/>
      <w:r w:rsidRPr="00E74773">
        <w:rPr>
          <w:rFonts w:ascii="Times New Roman" w:hAnsi="Times New Roman"/>
          <w:lang w:val="en-GB"/>
        </w:rPr>
        <w:t xml:space="preserve"> </w:t>
      </w:r>
      <w:proofErr w:type="spellStart"/>
      <w:r w:rsidRPr="00E74773">
        <w:rPr>
          <w:rFonts w:ascii="Times New Roman" w:hAnsi="Times New Roman"/>
          <w:lang w:val="en-GB"/>
        </w:rPr>
        <w:t>časopis</w:t>
      </w:r>
      <w:proofErr w:type="spellEnd"/>
      <w:r w:rsidRPr="00E74773">
        <w:rPr>
          <w:rFonts w:ascii="Times New Roman" w:hAnsi="Times New Roman"/>
          <w:lang w:val="en-GB"/>
        </w:rPr>
        <w:t>, 45(12): 983-1009.</w:t>
      </w:r>
    </w:p>
    <w:p w:rsidR="004A1051" w:rsidRPr="00E74773" w:rsidRDefault="004A1051" w:rsidP="004A1051">
      <w:pPr>
        <w:spacing w:after="20"/>
        <w:rPr>
          <w:rFonts w:ascii="Times New Roman" w:hAnsi="Times New Roman"/>
          <w:lang w:val="en-GB"/>
        </w:rPr>
      </w:pPr>
      <w:proofErr w:type="spellStart"/>
      <w:r w:rsidRPr="00E74773">
        <w:rPr>
          <w:rFonts w:ascii="Times New Roman" w:hAnsi="Times New Roman"/>
          <w:lang w:val="en-GB"/>
        </w:rPr>
        <w:t>Baláž</w:t>
      </w:r>
      <w:proofErr w:type="spellEnd"/>
      <w:r w:rsidRPr="00E74773">
        <w:rPr>
          <w:rFonts w:ascii="Times New Roman" w:hAnsi="Times New Roman"/>
          <w:lang w:val="en-GB"/>
        </w:rPr>
        <w:t xml:space="preserve">, V. (1997): </w:t>
      </w:r>
      <w:r w:rsidRPr="00E74773">
        <w:rPr>
          <w:rFonts w:ascii="Times New Roman" w:hAnsi="Times New Roman"/>
          <w:i/>
          <w:lang w:val="en-GB"/>
        </w:rPr>
        <w:t>Transition Countries in Central Europe and International Tourism,</w:t>
      </w:r>
      <w:r w:rsidRPr="00E74773">
        <w:rPr>
          <w:rFonts w:ascii="Times New Roman" w:hAnsi="Times New Roman"/>
          <w:lang w:val="en-GB"/>
        </w:rPr>
        <w:t xml:space="preserve"> </w:t>
      </w:r>
      <w:proofErr w:type="spellStart"/>
      <w:r w:rsidRPr="00E74773">
        <w:rPr>
          <w:rFonts w:ascii="Times New Roman" w:hAnsi="Times New Roman"/>
          <w:lang w:val="en-GB"/>
        </w:rPr>
        <w:t>Ekonomický</w:t>
      </w:r>
      <w:proofErr w:type="spellEnd"/>
      <w:r w:rsidRPr="00E74773">
        <w:rPr>
          <w:rFonts w:ascii="Times New Roman" w:hAnsi="Times New Roman"/>
          <w:lang w:val="en-GB"/>
        </w:rPr>
        <w:t xml:space="preserve"> </w:t>
      </w:r>
      <w:proofErr w:type="spellStart"/>
      <w:r w:rsidRPr="00E74773">
        <w:rPr>
          <w:rFonts w:ascii="Times New Roman" w:hAnsi="Times New Roman"/>
          <w:lang w:val="en-GB"/>
        </w:rPr>
        <w:t>časopis</w:t>
      </w:r>
      <w:proofErr w:type="spellEnd"/>
      <w:r w:rsidRPr="00E74773">
        <w:rPr>
          <w:rFonts w:ascii="Times New Roman" w:hAnsi="Times New Roman"/>
          <w:lang w:val="en-GB"/>
        </w:rPr>
        <w:t>, 45(5): 350-371.</w:t>
      </w:r>
    </w:p>
    <w:p w:rsidR="004A1051" w:rsidRPr="00E74773" w:rsidRDefault="004A1051" w:rsidP="004A1051">
      <w:pPr>
        <w:spacing w:after="20"/>
        <w:rPr>
          <w:rFonts w:ascii="Times New Roman" w:hAnsi="Times New Roman"/>
          <w:spacing w:val="-3"/>
          <w:lang w:val="en-GB"/>
        </w:rPr>
      </w:pPr>
      <w:proofErr w:type="spellStart"/>
      <w:r w:rsidRPr="00E74773">
        <w:rPr>
          <w:rFonts w:ascii="Times New Roman" w:hAnsi="Times New Roman"/>
          <w:lang w:val="en-GB"/>
        </w:rPr>
        <w:t>Baláž</w:t>
      </w:r>
      <w:proofErr w:type="spellEnd"/>
      <w:r w:rsidRPr="00E74773">
        <w:rPr>
          <w:rFonts w:ascii="Times New Roman" w:hAnsi="Times New Roman"/>
          <w:lang w:val="en-GB"/>
        </w:rPr>
        <w:t xml:space="preserve">, V. (1997): </w:t>
      </w:r>
      <w:r w:rsidRPr="00E74773">
        <w:rPr>
          <w:rFonts w:ascii="Times New Roman" w:hAnsi="Times New Roman"/>
          <w:i/>
          <w:lang w:val="en-GB"/>
        </w:rPr>
        <w:t>Regional Tourism Management in the Slovak Republic</w:t>
      </w:r>
      <w:r w:rsidRPr="00E74773">
        <w:rPr>
          <w:rFonts w:ascii="Times New Roman" w:hAnsi="Times New Roman"/>
          <w:lang w:val="en-GB"/>
        </w:rPr>
        <w:t xml:space="preserve">, </w:t>
      </w:r>
      <w:proofErr w:type="spellStart"/>
      <w:r w:rsidRPr="00E74773">
        <w:rPr>
          <w:rFonts w:ascii="Times New Roman" w:hAnsi="Times New Roman"/>
          <w:lang w:val="en-GB"/>
        </w:rPr>
        <w:t>Ekonomický</w:t>
      </w:r>
      <w:proofErr w:type="spellEnd"/>
      <w:r w:rsidRPr="00E74773">
        <w:rPr>
          <w:rFonts w:ascii="Times New Roman" w:hAnsi="Times New Roman"/>
          <w:lang w:val="en-GB"/>
        </w:rPr>
        <w:t xml:space="preserve"> </w:t>
      </w:r>
      <w:proofErr w:type="spellStart"/>
      <w:r w:rsidRPr="00E74773">
        <w:rPr>
          <w:rFonts w:ascii="Times New Roman" w:hAnsi="Times New Roman"/>
          <w:lang w:val="en-GB"/>
        </w:rPr>
        <w:t>časopis</w:t>
      </w:r>
      <w:proofErr w:type="spellEnd"/>
      <w:r w:rsidRPr="00E74773">
        <w:rPr>
          <w:rFonts w:ascii="Times New Roman" w:hAnsi="Times New Roman"/>
          <w:lang w:val="en-GB"/>
        </w:rPr>
        <w:t>, 45(1): 38-62.</w:t>
      </w:r>
    </w:p>
    <w:p w:rsidR="004A1051" w:rsidRPr="00E74773" w:rsidRDefault="004A1051" w:rsidP="004A1051">
      <w:pPr>
        <w:spacing w:after="20"/>
        <w:rPr>
          <w:rFonts w:ascii="Times New Roman" w:hAnsi="Times New Roman"/>
          <w:spacing w:val="-3"/>
          <w:lang w:val="en-GB"/>
        </w:rPr>
      </w:pP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(1996): </w:t>
      </w:r>
      <w:r w:rsidRPr="00E74773">
        <w:rPr>
          <w:rFonts w:ascii="Times New Roman" w:hAnsi="Times New Roman"/>
          <w:i/>
          <w:spacing w:val="-3"/>
          <w:lang w:val="en-GB"/>
        </w:rPr>
        <w:t>"The Wild East"? Capital Markets in the V4 Countries,</w:t>
      </w:r>
      <w:r w:rsidRPr="00E74773">
        <w:rPr>
          <w:rFonts w:ascii="Times New Roman" w:hAnsi="Times New Roman"/>
          <w:spacing w:val="-3"/>
          <w:lang w:val="en-GB"/>
        </w:rPr>
        <w:t xml:space="preserve"> European Urban and Regional Studies, 3(3): 251-266.</w:t>
      </w:r>
    </w:p>
    <w:p w:rsidR="004A1051" w:rsidRPr="00E74773" w:rsidRDefault="004A1051" w:rsidP="004A1051">
      <w:pPr>
        <w:spacing w:after="20"/>
        <w:rPr>
          <w:rFonts w:ascii="Times New Roman" w:hAnsi="Times New Roman"/>
          <w:spacing w:val="-3"/>
          <w:lang w:val="en-GB"/>
        </w:rPr>
      </w:pPr>
      <w:proofErr w:type="spellStart"/>
      <w:r w:rsidRPr="00E74773">
        <w:rPr>
          <w:rFonts w:ascii="Times New Roman" w:hAnsi="Times New Roman"/>
          <w:spacing w:val="-3"/>
          <w:lang w:val="en-GB"/>
        </w:rPr>
        <w:t>Baláž</w:t>
      </w:r>
      <w:proofErr w:type="spellEnd"/>
      <w:r w:rsidRPr="00E74773">
        <w:rPr>
          <w:rFonts w:ascii="Times New Roman" w:hAnsi="Times New Roman"/>
          <w:spacing w:val="-3"/>
          <w:lang w:val="en-GB"/>
        </w:rPr>
        <w:t xml:space="preserve">, V. (1996): </w:t>
      </w:r>
      <w:r w:rsidRPr="00E74773">
        <w:rPr>
          <w:rFonts w:ascii="Times New Roman" w:hAnsi="Times New Roman"/>
          <w:i/>
          <w:spacing w:val="-3"/>
          <w:lang w:val="en-GB"/>
        </w:rPr>
        <w:t>Coupon Privatisation and Investor Protection. A Case Study from the Slovak Republic,</w:t>
      </w:r>
      <w:r w:rsidRPr="00E74773">
        <w:rPr>
          <w:rFonts w:ascii="Times New Roman" w:hAnsi="Times New Roman"/>
          <w:spacing w:val="-3"/>
          <w:lang w:val="en-GB"/>
        </w:rPr>
        <w:t xml:space="preserve"> </w:t>
      </w:r>
      <w:proofErr w:type="gramStart"/>
      <w:r w:rsidRPr="00E74773">
        <w:rPr>
          <w:rFonts w:ascii="Times New Roman" w:hAnsi="Times New Roman"/>
          <w:spacing w:val="-3"/>
          <w:lang w:val="en-GB"/>
        </w:rPr>
        <w:t>The</w:t>
      </w:r>
      <w:proofErr w:type="gramEnd"/>
      <w:r w:rsidRPr="00E74773">
        <w:rPr>
          <w:rFonts w:ascii="Times New Roman" w:hAnsi="Times New Roman"/>
          <w:spacing w:val="-3"/>
          <w:lang w:val="en-GB"/>
        </w:rPr>
        <w:t xml:space="preserve"> Journal of Interdisciplinary Economics, 7: 3-26.</w:t>
      </w:r>
    </w:p>
    <w:p w:rsidR="004A1051" w:rsidRPr="00E74773" w:rsidRDefault="004A1051" w:rsidP="004A1051">
      <w:pPr>
        <w:spacing w:after="20"/>
        <w:rPr>
          <w:rFonts w:ascii="Times New Roman" w:hAnsi="Times New Roman"/>
          <w:spacing w:val="-3"/>
          <w:lang w:val="en-GB"/>
        </w:rPr>
      </w:pPr>
      <w:proofErr w:type="spellStart"/>
      <w:r w:rsidRPr="00E74773">
        <w:rPr>
          <w:rFonts w:ascii="Times New Roman" w:hAnsi="Times New Roman"/>
          <w:lang w:val="en-GB"/>
        </w:rPr>
        <w:t>Baláž</w:t>
      </w:r>
      <w:proofErr w:type="spellEnd"/>
      <w:r w:rsidRPr="00E74773">
        <w:rPr>
          <w:rFonts w:ascii="Times New Roman" w:hAnsi="Times New Roman"/>
          <w:lang w:val="en-GB"/>
        </w:rPr>
        <w:t xml:space="preserve">, V. (1995): </w:t>
      </w:r>
      <w:r w:rsidRPr="00E74773">
        <w:rPr>
          <w:rFonts w:ascii="Times New Roman" w:hAnsi="Times New Roman"/>
          <w:i/>
          <w:lang w:val="en-GB"/>
        </w:rPr>
        <w:t>Five Years of Economic Transition in the Slovak Tourism,</w:t>
      </w:r>
      <w:r w:rsidRPr="00E74773">
        <w:rPr>
          <w:rFonts w:ascii="Times New Roman" w:hAnsi="Times New Roman"/>
          <w:lang w:val="en-GB"/>
        </w:rPr>
        <w:t xml:space="preserve"> Tourism Management, </w:t>
      </w:r>
      <w:r w:rsidRPr="00E74773">
        <w:rPr>
          <w:rFonts w:ascii="Times New Roman" w:hAnsi="Times New Roman"/>
          <w:spacing w:val="-3"/>
          <w:lang w:val="en-GB"/>
        </w:rPr>
        <w:t>16(2): 143-150.</w:t>
      </w:r>
    </w:p>
    <w:p w:rsidR="004A1051" w:rsidRPr="00E74773" w:rsidRDefault="004A1051" w:rsidP="004A1051">
      <w:pPr>
        <w:spacing w:after="20"/>
        <w:rPr>
          <w:rFonts w:ascii="Times New Roman" w:hAnsi="Times New Roman"/>
          <w:lang w:val="en-GB"/>
        </w:rPr>
      </w:pPr>
      <w:proofErr w:type="spellStart"/>
      <w:r w:rsidRPr="00E74773">
        <w:rPr>
          <w:rFonts w:ascii="Times New Roman" w:hAnsi="Times New Roman"/>
          <w:lang w:val="en-GB"/>
        </w:rPr>
        <w:t>Baláž</w:t>
      </w:r>
      <w:proofErr w:type="spellEnd"/>
      <w:r w:rsidRPr="00E74773">
        <w:rPr>
          <w:rFonts w:ascii="Times New Roman" w:hAnsi="Times New Roman"/>
          <w:lang w:val="en-GB"/>
        </w:rPr>
        <w:t xml:space="preserve">, V. (1995): </w:t>
      </w:r>
      <w:r w:rsidRPr="00E74773">
        <w:rPr>
          <w:rFonts w:ascii="Times New Roman" w:hAnsi="Times New Roman"/>
          <w:i/>
          <w:lang w:val="en-GB"/>
        </w:rPr>
        <w:t>Regional Development During Economic Transition, A Case Study of the Slovak Republic,</w:t>
      </w:r>
      <w:r w:rsidRPr="00E74773">
        <w:rPr>
          <w:rFonts w:ascii="Times New Roman" w:hAnsi="Times New Roman"/>
          <w:lang w:val="en-GB"/>
        </w:rPr>
        <w:t xml:space="preserve"> European Urban and Regional Studies,</w:t>
      </w:r>
      <w:r w:rsidRPr="00E74773">
        <w:rPr>
          <w:rFonts w:ascii="Times New Roman" w:hAnsi="Times New Roman"/>
          <w:spacing w:val="-3"/>
          <w:lang w:val="en-GB"/>
        </w:rPr>
        <w:t xml:space="preserve"> 2(4): 353-362.</w:t>
      </w:r>
    </w:p>
    <w:p w:rsidR="004A1051" w:rsidRPr="00E74773" w:rsidRDefault="004A1051" w:rsidP="004A1051">
      <w:pPr>
        <w:spacing w:after="20"/>
        <w:rPr>
          <w:rFonts w:ascii="Times New Roman" w:hAnsi="Times New Roman"/>
          <w:lang w:val="en-GB"/>
        </w:rPr>
      </w:pPr>
      <w:proofErr w:type="spellStart"/>
      <w:r w:rsidRPr="00E74773">
        <w:rPr>
          <w:rFonts w:ascii="Times New Roman" w:hAnsi="Times New Roman"/>
          <w:lang w:val="en-GB"/>
        </w:rPr>
        <w:t>Baláž</w:t>
      </w:r>
      <w:proofErr w:type="spellEnd"/>
      <w:r w:rsidRPr="00E74773">
        <w:rPr>
          <w:rFonts w:ascii="Times New Roman" w:hAnsi="Times New Roman"/>
          <w:lang w:val="en-GB"/>
        </w:rPr>
        <w:t>, V. (1994):</w:t>
      </w:r>
      <w:r w:rsidRPr="00E74773">
        <w:rPr>
          <w:rFonts w:ascii="Times New Roman" w:hAnsi="Times New Roman"/>
          <w:i/>
          <w:lang w:val="en-GB"/>
        </w:rPr>
        <w:t xml:space="preserve"> Tourism and Regional Development in the Slovak Republic (From an Economic </w:t>
      </w:r>
      <w:proofErr w:type="spellStart"/>
      <w:r w:rsidRPr="00E74773">
        <w:rPr>
          <w:rFonts w:ascii="Times New Roman" w:hAnsi="Times New Roman"/>
          <w:i/>
          <w:lang w:val="en-GB"/>
        </w:rPr>
        <w:t>Monostructure</w:t>
      </w:r>
      <w:proofErr w:type="spellEnd"/>
      <w:r w:rsidRPr="00E74773">
        <w:rPr>
          <w:rFonts w:ascii="Times New Roman" w:hAnsi="Times New Roman"/>
          <w:i/>
          <w:lang w:val="en-GB"/>
        </w:rPr>
        <w:t xml:space="preserve"> Toward a Diversified Production Structure),</w:t>
      </w:r>
      <w:r w:rsidRPr="00E74773">
        <w:rPr>
          <w:rFonts w:ascii="Times New Roman" w:hAnsi="Times New Roman"/>
          <w:lang w:val="en-GB"/>
        </w:rPr>
        <w:t xml:space="preserve"> European Urban and Regional Studies, 1(2): 161-185.</w:t>
      </w:r>
    </w:p>
    <w:p w:rsidR="00141BD0" w:rsidRPr="00C67F48" w:rsidRDefault="00141BD0" w:rsidP="004A1051">
      <w:pPr>
        <w:tabs>
          <w:tab w:val="left" w:pos="-720"/>
        </w:tabs>
        <w:spacing w:after="20"/>
        <w:jc w:val="both"/>
        <w:rPr>
          <w:rFonts w:ascii="Times New Roman" w:hAnsi="Times New Roman"/>
          <w:sz w:val="22"/>
          <w:szCs w:val="22"/>
          <w:lang w:val="en-GB"/>
        </w:rPr>
      </w:pPr>
    </w:p>
    <w:sectPr w:rsidR="00141BD0" w:rsidRPr="00C67F48">
      <w:headerReference w:type="even" r:id="rId13"/>
      <w:headerReference w:type="default" r:id="rId14"/>
      <w:footerReference w:type="even" r:id="rId15"/>
      <w:footerReference w:type="default" r:id="rId16"/>
      <w:headerReference w:type="first" r:id="rId17"/>
      <w:footerReference w:type="first" r:id="rId18"/>
      <w:pgSz w:w="11905" w:h="16837"/>
      <w:pgMar w:top="851" w:right="567" w:bottom="1003"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11C" w:rsidRDefault="00F8211C">
      <w:r>
        <w:separator/>
      </w:r>
    </w:p>
  </w:endnote>
  <w:endnote w:type="continuationSeparator" w:id="0">
    <w:p w:rsidR="00F8211C" w:rsidRDefault="00F8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Special G1">
    <w:altName w:val="Symbol"/>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F4" w:rsidRDefault="00DD12F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BB54C4">
      <w:tc>
        <w:tcPr>
          <w:tcW w:w="3117" w:type="dxa"/>
        </w:tcPr>
        <w:p w:rsidR="00BB54C4" w:rsidRDefault="00BB54C4">
          <w:pPr>
            <w:pStyle w:val="CVFooterLeft"/>
            <w:ind w:left="-5" w:right="7" w:firstLine="156"/>
          </w:pPr>
          <w:r>
            <w:t xml:space="preserve">Page </w:t>
          </w:r>
          <w:r>
            <w:fldChar w:fldCharType="begin"/>
          </w:r>
          <w:r>
            <w:instrText xml:space="preserve"> PAGE </w:instrText>
          </w:r>
          <w:r>
            <w:fldChar w:fldCharType="separate"/>
          </w:r>
          <w:r w:rsidR="00F01D2A">
            <w:rPr>
              <w:noProof/>
            </w:rPr>
            <w:t>5</w:t>
          </w:r>
          <w:r>
            <w:fldChar w:fldCharType="end"/>
          </w:r>
          <w:r>
            <w:rPr>
              <w:shd w:val="clear" w:color="auto" w:fill="FFFFFF"/>
            </w:rPr>
            <w:t>/</w:t>
          </w:r>
          <w:r>
            <w:rPr>
              <w:shd w:val="clear" w:color="auto" w:fill="FFFFFF"/>
            </w:rPr>
            <w:fldChar w:fldCharType="begin"/>
          </w:r>
          <w:r>
            <w:rPr>
              <w:shd w:val="clear" w:color="auto" w:fill="FFFFFF"/>
            </w:rPr>
            <w:instrText xml:space="preserve"> NUMPAGES </w:instrText>
          </w:r>
          <w:r>
            <w:rPr>
              <w:shd w:val="clear" w:color="auto" w:fill="FFFFFF"/>
            </w:rPr>
            <w:fldChar w:fldCharType="separate"/>
          </w:r>
          <w:r w:rsidR="00F01D2A">
            <w:rPr>
              <w:noProof/>
              <w:shd w:val="clear" w:color="auto" w:fill="FFFFFF"/>
            </w:rPr>
            <w:t>5</w:t>
          </w:r>
          <w:r>
            <w:rPr>
              <w:shd w:val="clear" w:color="auto" w:fill="FFFFFF"/>
            </w:rPr>
            <w:fldChar w:fldCharType="end"/>
          </w:r>
          <w:r>
            <w:rPr>
              <w:shd w:val="clear" w:color="auto" w:fill="FFFFFF"/>
            </w:rPr>
            <w:t xml:space="preserve"> </w:t>
          </w:r>
          <w:r>
            <w:t xml:space="preserve">- Curriculum vitae of </w:t>
          </w:r>
        </w:p>
        <w:p w:rsidR="00BB54C4" w:rsidRDefault="00BB54C4">
          <w:pPr>
            <w:pStyle w:val="CVFooterLeft"/>
            <w:ind w:left="-5" w:right="7" w:firstLine="156"/>
          </w:pPr>
          <w:r>
            <w:t xml:space="preserve">Surname(s) First name(s) </w:t>
          </w:r>
        </w:p>
      </w:tc>
      <w:tc>
        <w:tcPr>
          <w:tcW w:w="7655" w:type="dxa"/>
          <w:tcBorders>
            <w:left w:val="single" w:sz="1" w:space="0" w:color="000000"/>
          </w:tcBorders>
        </w:tcPr>
        <w:p w:rsidR="00BB54C4" w:rsidRDefault="00BB54C4">
          <w:pPr>
            <w:pStyle w:val="CVFooterRight"/>
          </w:pPr>
          <w:proofErr w:type="spellStart"/>
          <w:r>
            <w:t>For</w:t>
          </w:r>
          <w:proofErr w:type="spellEnd"/>
          <w:r>
            <w:t xml:space="preserve"> </w:t>
          </w:r>
          <w:proofErr w:type="spellStart"/>
          <w:r>
            <w:t>more</w:t>
          </w:r>
          <w:proofErr w:type="spellEnd"/>
          <w:r>
            <w:t xml:space="preserve"> </w:t>
          </w:r>
          <w:proofErr w:type="spellStart"/>
          <w:r>
            <w:t>information</w:t>
          </w:r>
          <w:proofErr w:type="spellEnd"/>
          <w:r>
            <w:t xml:space="preserve"> on Europass </w:t>
          </w:r>
          <w:proofErr w:type="spellStart"/>
          <w:r>
            <w:t>go</w:t>
          </w:r>
          <w:proofErr w:type="spellEnd"/>
          <w:r>
            <w:t xml:space="preserve"> </w:t>
          </w:r>
          <w:proofErr w:type="spellStart"/>
          <w:r>
            <w:t>to</w:t>
          </w:r>
          <w:proofErr w:type="spellEnd"/>
          <w:r>
            <w:t xml:space="preserve"> http://europass.cedefop.europa.eu</w:t>
          </w:r>
        </w:p>
        <w:p w:rsidR="00BB54C4" w:rsidRDefault="00BB54C4">
          <w:pPr>
            <w:pStyle w:val="CVFooterRight"/>
          </w:pPr>
          <w:r>
            <w:t>© European Communities, 2003    20060628</w:t>
          </w:r>
        </w:p>
      </w:tc>
    </w:tr>
  </w:tbl>
  <w:p w:rsidR="00BB54C4" w:rsidRDefault="00BB54C4">
    <w:pPr>
      <w:pStyle w:val="CVFooter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F4" w:rsidRDefault="00DD12F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11C" w:rsidRDefault="00F8211C">
      <w:r>
        <w:separator/>
      </w:r>
    </w:p>
  </w:footnote>
  <w:footnote w:type="continuationSeparator" w:id="0">
    <w:p w:rsidR="00F8211C" w:rsidRDefault="00F8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F4" w:rsidRDefault="00DD12F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F4" w:rsidRDefault="00DD12F4">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F4" w:rsidRDefault="00DD12F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703D7C"/>
    <w:multiLevelType w:val="hybridMultilevel"/>
    <w:tmpl w:val="15C6C5B6"/>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2" w15:restartNumberingAfterBreak="0">
    <w:nsid w:val="06910EB0"/>
    <w:multiLevelType w:val="hybridMultilevel"/>
    <w:tmpl w:val="517EB6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A8527C"/>
    <w:multiLevelType w:val="hybridMultilevel"/>
    <w:tmpl w:val="3FBA2080"/>
    <w:lvl w:ilvl="0" w:tplc="041B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tabs>
          <w:tab w:val="num" w:pos="1080"/>
        </w:tabs>
        <w:ind w:left="1080" w:hanging="360"/>
      </w:pPr>
      <w:rPr>
        <w:rFonts w:ascii="Courier New" w:hAnsi="Courier New" w:cs="Wingdings"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Wingdings"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Wingdings"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620582"/>
    <w:multiLevelType w:val="hybridMultilevel"/>
    <w:tmpl w:val="17241138"/>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 w15:restartNumberingAfterBreak="0">
    <w:nsid w:val="3B1E3F3D"/>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3BE04305"/>
    <w:multiLevelType w:val="hybridMultilevel"/>
    <w:tmpl w:val="AF8E51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0217D4D"/>
    <w:multiLevelType w:val="hybridMultilevel"/>
    <w:tmpl w:val="71E61B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4DE3293"/>
    <w:multiLevelType w:val="hybridMultilevel"/>
    <w:tmpl w:val="E05E01A8"/>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9" w15:restartNumberingAfterBreak="0">
    <w:nsid w:val="4BA834FD"/>
    <w:multiLevelType w:val="multilevel"/>
    <w:tmpl w:val="12D4A2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2DD2C12"/>
    <w:multiLevelType w:val="hybridMultilevel"/>
    <w:tmpl w:val="6F0C9D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6245E32"/>
    <w:multiLevelType w:val="hybridMultilevel"/>
    <w:tmpl w:val="00C61A6E"/>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2" w15:restartNumberingAfterBreak="0">
    <w:nsid w:val="59251A07"/>
    <w:multiLevelType w:val="hybridMultilevel"/>
    <w:tmpl w:val="593244E8"/>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68F71524"/>
    <w:multiLevelType w:val="hybridMultilevel"/>
    <w:tmpl w:val="5452616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D5B7088"/>
    <w:multiLevelType w:val="hybridMultilevel"/>
    <w:tmpl w:val="B8E6DD90"/>
    <w:lvl w:ilvl="0" w:tplc="041B0001">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5" w15:restartNumberingAfterBreak="0">
    <w:nsid w:val="7D904C8C"/>
    <w:multiLevelType w:val="hybridMultilevel"/>
    <w:tmpl w:val="CB38A6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3"/>
  </w:num>
  <w:num w:numId="4">
    <w:abstractNumId w:val="13"/>
  </w:num>
  <w:num w:numId="5">
    <w:abstractNumId w:val="10"/>
  </w:num>
  <w:num w:numId="6">
    <w:abstractNumId w:val="6"/>
  </w:num>
  <w:num w:numId="7">
    <w:abstractNumId w:val="5"/>
  </w:num>
  <w:num w:numId="8">
    <w:abstractNumId w:val="12"/>
  </w:num>
  <w:num w:numId="9">
    <w:abstractNumId w:val="4"/>
  </w:num>
  <w:num w:numId="10">
    <w:abstractNumId w:val="1"/>
  </w:num>
  <w:num w:numId="11">
    <w:abstractNumId w:val="11"/>
  </w:num>
  <w:num w:numId="12">
    <w:abstractNumId w:val="14"/>
  </w:num>
  <w:num w:numId="13">
    <w:abstractNumId w:val="2"/>
  </w:num>
  <w:num w:numId="14">
    <w:abstractNumId w:val="7"/>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proofState w:spelling="clean" w:grammar="clean"/>
  <w:stylePaneFormatFilter w:val="0800" w:allStyles="0"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FA"/>
    <w:rsid w:val="000022F2"/>
    <w:rsid w:val="00007BF4"/>
    <w:rsid w:val="00010A1F"/>
    <w:rsid w:val="00017DBC"/>
    <w:rsid w:val="0003709B"/>
    <w:rsid w:val="00037BC5"/>
    <w:rsid w:val="00045055"/>
    <w:rsid w:val="00045FFA"/>
    <w:rsid w:val="00071EF7"/>
    <w:rsid w:val="000721B3"/>
    <w:rsid w:val="00095106"/>
    <w:rsid w:val="000A5CA0"/>
    <w:rsid w:val="000A7141"/>
    <w:rsid w:val="000C5385"/>
    <w:rsid w:val="000D4EA1"/>
    <w:rsid w:val="000E7CE5"/>
    <w:rsid w:val="00113842"/>
    <w:rsid w:val="00116DCE"/>
    <w:rsid w:val="001411BD"/>
    <w:rsid w:val="00141BD0"/>
    <w:rsid w:val="00161281"/>
    <w:rsid w:val="0018291E"/>
    <w:rsid w:val="001874EB"/>
    <w:rsid w:val="001A20A0"/>
    <w:rsid w:val="001B0CE9"/>
    <w:rsid w:val="001D4044"/>
    <w:rsid w:val="001E10BA"/>
    <w:rsid w:val="001F6380"/>
    <w:rsid w:val="002038DE"/>
    <w:rsid w:val="00210EFA"/>
    <w:rsid w:val="00230ABB"/>
    <w:rsid w:val="00243B9B"/>
    <w:rsid w:val="002452ED"/>
    <w:rsid w:val="00252ECE"/>
    <w:rsid w:val="00267F42"/>
    <w:rsid w:val="0027536E"/>
    <w:rsid w:val="00293E0D"/>
    <w:rsid w:val="002C5AC5"/>
    <w:rsid w:val="002E3798"/>
    <w:rsid w:val="002F217C"/>
    <w:rsid w:val="002F682B"/>
    <w:rsid w:val="0030616B"/>
    <w:rsid w:val="00320412"/>
    <w:rsid w:val="00337A1F"/>
    <w:rsid w:val="00351DDF"/>
    <w:rsid w:val="00354CF9"/>
    <w:rsid w:val="00354E3E"/>
    <w:rsid w:val="00373B95"/>
    <w:rsid w:val="00375856"/>
    <w:rsid w:val="003959C3"/>
    <w:rsid w:val="003B3BC8"/>
    <w:rsid w:val="003B7357"/>
    <w:rsid w:val="003D00AD"/>
    <w:rsid w:val="003D5115"/>
    <w:rsid w:val="003E26D5"/>
    <w:rsid w:val="003F1B39"/>
    <w:rsid w:val="003F275E"/>
    <w:rsid w:val="003F3265"/>
    <w:rsid w:val="00414B8D"/>
    <w:rsid w:val="0042399D"/>
    <w:rsid w:val="00440F11"/>
    <w:rsid w:val="00463CC1"/>
    <w:rsid w:val="00481095"/>
    <w:rsid w:val="00490E14"/>
    <w:rsid w:val="004A1051"/>
    <w:rsid w:val="004A2D59"/>
    <w:rsid w:val="004C2F92"/>
    <w:rsid w:val="004D1F18"/>
    <w:rsid w:val="004E42BC"/>
    <w:rsid w:val="004E69EB"/>
    <w:rsid w:val="004F6E2C"/>
    <w:rsid w:val="005037A3"/>
    <w:rsid w:val="005107C9"/>
    <w:rsid w:val="005158DA"/>
    <w:rsid w:val="00545551"/>
    <w:rsid w:val="00546F68"/>
    <w:rsid w:val="00553ABC"/>
    <w:rsid w:val="0057218C"/>
    <w:rsid w:val="00577BC1"/>
    <w:rsid w:val="005910AF"/>
    <w:rsid w:val="005C0053"/>
    <w:rsid w:val="005C467D"/>
    <w:rsid w:val="005D0350"/>
    <w:rsid w:val="005D05F1"/>
    <w:rsid w:val="005D2250"/>
    <w:rsid w:val="005D4855"/>
    <w:rsid w:val="005D5404"/>
    <w:rsid w:val="005E177F"/>
    <w:rsid w:val="006112D2"/>
    <w:rsid w:val="006212FB"/>
    <w:rsid w:val="00631C7E"/>
    <w:rsid w:val="006443AA"/>
    <w:rsid w:val="00664D63"/>
    <w:rsid w:val="00685DD7"/>
    <w:rsid w:val="006A764B"/>
    <w:rsid w:val="006B2D08"/>
    <w:rsid w:val="006B391E"/>
    <w:rsid w:val="006D2766"/>
    <w:rsid w:val="006E04B1"/>
    <w:rsid w:val="006E3A38"/>
    <w:rsid w:val="007172AA"/>
    <w:rsid w:val="00735A52"/>
    <w:rsid w:val="00742E65"/>
    <w:rsid w:val="00755AE7"/>
    <w:rsid w:val="00774BE5"/>
    <w:rsid w:val="00776D19"/>
    <w:rsid w:val="00783B96"/>
    <w:rsid w:val="00784098"/>
    <w:rsid w:val="00786F2C"/>
    <w:rsid w:val="00791E23"/>
    <w:rsid w:val="00797089"/>
    <w:rsid w:val="007B3EAA"/>
    <w:rsid w:val="007C410F"/>
    <w:rsid w:val="007C595E"/>
    <w:rsid w:val="007D3B1E"/>
    <w:rsid w:val="007D5D14"/>
    <w:rsid w:val="007F6474"/>
    <w:rsid w:val="008000E9"/>
    <w:rsid w:val="0081204F"/>
    <w:rsid w:val="008318AA"/>
    <w:rsid w:val="00835E95"/>
    <w:rsid w:val="0084203C"/>
    <w:rsid w:val="00842DFB"/>
    <w:rsid w:val="008477EB"/>
    <w:rsid w:val="00847A62"/>
    <w:rsid w:val="008656B3"/>
    <w:rsid w:val="0089082D"/>
    <w:rsid w:val="008A0C10"/>
    <w:rsid w:val="008B6D67"/>
    <w:rsid w:val="008C3932"/>
    <w:rsid w:val="008F261B"/>
    <w:rsid w:val="008F28DA"/>
    <w:rsid w:val="00902747"/>
    <w:rsid w:val="009109F4"/>
    <w:rsid w:val="00934BEC"/>
    <w:rsid w:val="00943A04"/>
    <w:rsid w:val="009550FC"/>
    <w:rsid w:val="00984757"/>
    <w:rsid w:val="009A06C7"/>
    <w:rsid w:val="009B1582"/>
    <w:rsid w:val="009E0E23"/>
    <w:rsid w:val="009E2005"/>
    <w:rsid w:val="009E5CA7"/>
    <w:rsid w:val="009F0E41"/>
    <w:rsid w:val="009F288E"/>
    <w:rsid w:val="00A10E0C"/>
    <w:rsid w:val="00A169F0"/>
    <w:rsid w:val="00A17848"/>
    <w:rsid w:val="00A242AE"/>
    <w:rsid w:val="00A45765"/>
    <w:rsid w:val="00A50D55"/>
    <w:rsid w:val="00A653D0"/>
    <w:rsid w:val="00A8325C"/>
    <w:rsid w:val="00A92A33"/>
    <w:rsid w:val="00A9615F"/>
    <w:rsid w:val="00AA66F0"/>
    <w:rsid w:val="00AA678C"/>
    <w:rsid w:val="00AB0B06"/>
    <w:rsid w:val="00AE3F7D"/>
    <w:rsid w:val="00B371C3"/>
    <w:rsid w:val="00B471F9"/>
    <w:rsid w:val="00B67BF5"/>
    <w:rsid w:val="00B73C7C"/>
    <w:rsid w:val="00B82E2E"/>
    <w:rsid w:val="00B83E2D"/>
    <w:rsid w:val="00B96173"/>
    <w:rsid w:val="00BA03E7"/>
    <w:rsid w:val="00BA3244"/>
    <w:rsid w:val="00BA76DD"/>
    <w:rsid w:val="00BB54C4"/>
    <w:rsid w:val="00BE5B42"/>
    <w:rsid w:val="00C56913"/>
    <w:rsid w:val="00C67F48"/>
    <w:rsid w:val="00C96529"/>
    <w:rsid w:val="00CA0269"/>
    <w:rsid w:val="00CA3C48"/>
    <w:rsid w:val="00CB139E"/>
    <w:rsid w:val="00CC07A6"/>
    <w:rsid w:val="00CE2BFD"/>
    <w:rsid w:val="00D11A3B"/>
    <w:rsid w:val="00D353FD"/>
    <w:rsid w:val="00D716F7"/>
    <w:rsid w:val="00D72E5B"/>
    <w:rsid w:val="00D905A7"/>
    <w:rsid w:val="00D96269"/>
    <w:rsid w:val="00D9759F"/>
    <w:rsid w:val="00DA5946"/>
    <w:rsid w:val="00DB10A0"/>
    <w:rsid w:val="00DD12F4"/>
    <w:rsid w:val="00DD1C55"/>
    <w:rsid w:val="00DD71E7"/>
    <w:rsid w:val="00E10ECD"/>
    <w:rsid w:val="00E1588C"/>
    <w:rsid w:val="00E41C3B"/>
    <w:rsid w:val="00E565C5"/>
    <w:rsid w:val="00E62457"/>
    <w:rsid w:val="00E7144C"/>
    <w:rsid w:val="00E73DF8"/>
    <w:rsid w:val="00E76A1E"/>
    <w:rsid w:val="00EA0C19"/>
    <w:rsid w:val="00ED0854"/>
    <w:rsid w:val="00ED1091"/>
    <w:rsid w:val="00EF57BD"/>
    <w:rsid w:val="00EF7B50"/>
    <w:rsid w:val="00F0059A"/>
    <w:rsid w:val="00F01D2A"/>
    <w:rsid w:val="00F10C3F"/>
    <w:rsid w:val="00F144BD"/>
    <w:rsid w:val="00F51D05"/>
    <w:rsid w:val="00F8211C"/>
    <w:rsid w:val="00F91D27"/>
    <w:rsid w:val="00FA0106"/>
    <w:rsid w:val="00FB493F"/>
    <w:rsid w:val="00FC0F7C"/>
    <w:rsid w:val="00FC135F"/>
    <w:rsid w:val="00FE3868"/>
    <w:rsid w:val="00FE5DF8"/>
    <w:rsid w:val="00FE75DD"/>
    <w:rsid w:val="00FF1284"/>
    <w:rsid w:val="00FF4A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68FD3586-E9BB-45AA-8BBD-79107DC8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rFonts w:ascii="Arial Narrow" w:hAnsi="Arial Narrow"/>
      <w:lang w:val="en-US"/>
    </w:rPr>
  </w:style>
  <w:style w:type="paragraph" w:styleId="Nadpis1">
    <w:name w:val="heading 1"/>
    <w:basedOn w:val="Normlny"/>
    <w:next w:val="Normlny"/>
    <w:link w:val="Nadpis1Char"/>
    <w:qFormat/>
    <w:locked/>
    <w:rsid w:val="006D2766"/>
    <w:pPr>
      <w:keepNext/>
      <w:spacing w:before="240" w:after="60"/>
      <w:outlineLvl w:val="0"/>
    </w:pPr>
    <w:rPr>
      <w:rFonts w:ascii="Cambria" w:hAnsi="Cambria"/>
      <w:b/>
      <w:bCs/>
      <w:kern w:val="32"/>
      <w:sz w:val="32"/>
      <w:szCs w:val="32"/>
    </w:rPr>
  </w:style>
  <w:style w:type="paragraph" w:styleId="Nadpis6">
    <w:name w:val="heading 6"/>
    <w:basedOn w:val="Normlny"/>
    <w:next w:val="Normlny"/>
    <w:link w:val="Nadpis6Char"/>
    <w:qFormat/>
    <w:locked/>
    <w:rsid w:val="00A9615F"/>
    <w:pPr>
      <w:keepNext/>
      <w:suppressAutoHyphens w:val="0"/>
      <w:spacing w:before="40" w:after="40"/>
      <w:ind w:left="-102" w:right="-108"/>
      <w:jc w:val="center"/>
      <w:outlineLvl w:val="5"/>
    </w:pPr>
    <w:rPr>
      <w:b/>
      <w:bCs/>
      <w:sz w:val="16"/>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FootnoteCharacters">
    <w:name w:val="Footnote Characters"/>
  </w:style>
  <w:style w:type="character" w:styleId="slostrany">
    <w:name w:val="page number"/>
    <w:basedOn w:val="WW-DefaultParagraphFont"/>
  </w:style>
  <w:style w:type="character" w:styleId="Hypertextovprepojenie">
    <w:name w:val="Hyperlink"/>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styleId="Zkladntext">
    <w:name w:val="Body Text"/>
    <w:basedOn w:val="Normlny"/>
    <w:pPr>
      <w:spacing w:after="120"/>
    </w:pPr>
  </w:style>
  <w:style w:type="paragraph" w:styleId="Pta">
    <w:name w:val="footer"/>
    <w:basedOn w:val="Normlny"/>
    <w:pPr>
      <w:suppressLineNumbers/>
      <w:tabs>
        <w:tab w:val="center" w:pos="4320"/>
        <w:tab w:val="right" w:pos="8640"/>
      </w:tabs>
    </w:pPr>
  </w:style>
  <w:style w:type="paragraph" w:customStyle="1" w:styleId="TableContents">
    <w:name w:val="Table Contents"/>
    <w:basedOn w:val="Zkladntext"/>
    <w:pPr>
      <w:suppressLineNumbers/>
    </w:pPr>
  </w:style>
  <w:style w:type="paragraph" w:customStyle="1" w:styleId="TableHeading">
    <w:name w:val="Table Heading"/>
    <w:basedOn w:val="TableContents"/>
    <w:pPr>
      <w:jc w:val="center"/>
    </w:pPr>
    <w:rPr>
      <w:b/>
      <w:bCs/>
      <w:i/>
      <w:iCs/>
    </w:rPr>
  </w:style>
  <w:style w:type="paragraph" w:customStyle="1" w:styleId="CVTitle">
    <w:name w:val="CV Title"/>
    <w:basedOn w:val="Normlny"/>
    <w:pPr>
      <w:ind w:left="113" w:right="113"/>
      <w:jc w:val="right"/>
    </w:pPr>
    <w:rPr>
      <w:b/>
      <w:bCs/>
      <w:spacing w:val="10"/>
      <w:sz w:val="28"/>
      <w:lang w:val="fr-FR"/>
    </w:rPr>
  </w:style>
  <w:style w:type="paragraph" w:customStyle="1" w:styleId="CVHeading1">
    <w:name w:val="CV Heading 1"/>
    <w:basedOn w:val="Normlny"/>
    <w:next w:val="Normlny"/>
    <w:pPr>
      <w:spacing w:before="74"/>
      <w:ind w:left="113" w:right="113"/>
      <w:jc w:val="right"/>
    </w:pPr>
    <w:rPr>
      <w:b/>
      <w:sz w:val="24"/>
    </w:rPr>
  </w:style>
  <w:style w:type="paragraph" w:customStyle="1" w:styleId="CVHeading2">
    <w:name w:val="CV Heading 2"/>
    <w:basedOn w:val="CVHeading1"/>
    <w:next w:val="Normlny"/>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lny"/>
    <w:next w:val="Normlny"/>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lny"/>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lny"/>
    <w:next w:val="Normlny"/>
    <w:rPr>
      <w:sz w:val="10"/>
    </w:rPr>
  </w:style>
  <w:style w:type="paragraph" w:customStyle="1" w:styleId="CVHeadingLevel">
    <w:name w:val="CV Heading Level"/>
    <w:basedOn w:val="CVHeading3"/>
    <w:next w:val="Normlny"/>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lny"/>
    <w:pPr>
      <w:ind w:left="57" w:right="57"/>
      <w:jc w:val="center"/>
    </w:pPr>
    <w:rPr>
      <w:sz w:val="18"/>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lny"/>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lny"/>
    <w:pPr>
      <w:ind w:firstLine="360"/>
      <w:jc w:val="right"/>
    </w:pPr>
    <w:rPr>
      <w:bCs/>
      <w:sz w:val="16"/>
    </w:rPr>
  </w:style>
  <w:style w:type="paragraph" w:customStyle="1" w:styleId="CVFooterRight">
    <w:name w:val="CV Footer Right"/>
    <w:basedOn w:val="Normlny"/>
    <w:rPr>
      <w:bCs/>
      <w:sz w:val="16"/>
      <w:lang w:val="de-DE"/>
    </w:rPr>
  </w:style>
  <w:style w:type="character" w:customStyle="1" w:styleId="Nadpis6Char">
    <w:name w:val="Nadpis 6 Char"/>
    <w:link w:val="Nadpis6"/>
    <w:rsid w:val="00A9615F"/>
    <w:rPr>
      <w:rFonts w:ascii="Arial Narrow" w:hAnsi="Arial Narrow"/>
      <w:b/>
      <w:bCs/>
      <w:sz w:val="16"/>
      <w:lang w:eastAsia="en-US"/>
    </w:rPr>
  </w:style>
  <w:style w:type="paragraph" w:styleId="Hlavika">
    <w:name w:val="header"/>
    <w:basedOn w:val="Normlny"/>
    <w:link w:val="HlavikaChar"/>
    <w:locked/>
    <w:rsid w:val="006E3A38"/>
    <w:pPr>
      <w:tabs>
        <w:tab w:val="center" w:pos="4320"/>
        <w:tab w:val="right" w:pos="8640"/>
      </w:tabs>
      <w:suppressAutoHyphens w:val="0"/>
    </w:pPr>
    <w:rPr>
      <w:rFonts w:ascii="Times New Roman" w:hAnsi="Times New Roman"/>
      <w:sz w:val="24"/>
      <w:szCs w:val="24"/>
      <w:lang w:val="en-GB" w:eastAsia="en-US"/>
    </w:rPr>
  </w:style>
  <w:style w:type="character" w:customStyle="1" w:styleId="HlavikaChar">
    <w:name w:val="Hlavička Char"/>
    <w:link w:val="Hlavika"/>
    <w:rsid w:val="006E3A38"/>
    <w:rPr>
      <w:sz w:val="24"/>
      <w:szCs w:val="24"/>
      <w:lang w:val="en-GB" w:eastAsia="en-US"/>
    </w:rPr>
  </w:style>
  <w:style w:type="character" w:styleId="Zvraznenie">
    <w:name w:val="Emphasis"/>
    <w:qFormat/>
    <w:locked/>
    <w:rsid w:val="00776D19"/>
    <w:rPr>
      <w:b/>
      <w:bCs/>
      <w:i w:val="0"/>
      <w:iCs w:val="0"/>
    </w:rPr>
  </w:style>
  <w:style w:type="paragraph" w:styleId="Textbubliny">
    <w:name w:val="Balloon Text"/>
    <w:basedOn w:val="Normlny"/>
    <w:link w:val="TextbublinyChar"/>
    <w:locked/>
    <w:rsid w:val="00577BC1"/>
    <w:rPr>
      <w:rFonts w:ascii="Tahoma" w:hAnsi="Tahoma" w:cs="Tahoma"/>
      <w:sz w:val="16"/>
      <w:szCs w:val="16"/>
    </w:rPr>
  </w:style>
  <w:style w:type="character" w:customStyle="1" w:styleId="TextbublinyChar">
    <w:name w:val="Text bubliny Char"/>
    <w:link w:val="Textbubliny"/>
    <w:rsid w:val="00577BC1"/>
    <w:rPr>
      <w:rFonts w:ascii="Tahoma" w:hAnsi="Tahoma" w:cs="Tahoma"/>
      <w:sz w:val="16"/>
      <w:szCs w:val="16"/>
      <w:lang w:val="en-US"/>
    </w:rPr>
  </w:style>
  <w:style w:type="character" w:customStyle="1" w:styleId="Nadpis1Char">
    <w:name w:val="Nadpis 1 Char"/>
    <w:link w:val="Nadpis1"/>
    <w:rsid w:val="006D2766"/>
    <w:rPr>
      <w:rFonts w:ascii="Cambria" w:eastAsia="Times New Roman" w:hAnsi="Cambria" w:cs="Times New Roman"/>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4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inno-europe.eu/overview"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nterprise/policies/innovation/facts-figures-analysis/regional-innovation-monitor/index_en.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etrisnet.eu/metris/index.cfm/about/viewAbou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rawatch.jrc.ec.europa.eu/erawatch/opencms/about/" TargetMode="Externa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3358</Words>
  <Characters>19145</Characters>
  <Application>Microsoft Office Word</Application>
  <DocSecurity>0</DocSecurity>
  <Lines>159</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Europass Curriculum Vitae</vt:lpstr>
      <vt:lpstr>Europass Curriculum Vitae</vt:lpstr>
    </vt:vector>
  </TitlesOfParts>
  <Company>Technopolis Consulting Group Belgium sprl</Company>
  <LinksUpToDate>false</LinksUpToDate>
  <CharactersWithSpaces>22459</CharactersWithSpaces>
  <SharedDoc>false</SharedDoc>
  <HLinks>
    <vt:vector size="24" baseType="variant">
      <vt:variant>
        <vt:i4>1048656</vt:i4>
      </vt:variant>
      <vt:variant>
        <vt:i4>9</vt:i4>
      </vt:variant>
      <vt:variant>
        <vt:i4>0</vt:i4>
      </vt:variant>
      <vt:variant>
        <vt:i4>5</vt:i4>
      </vt:variant>
      <vt:variant>
        <vt:lpwstr>http://www.proinno-europe.eu/overview</vt:lpwstr>
      </vt:variant>
      <vt:variant>
        <vt:lpwstr/>
      </vt:variant>
      <vt:variant>
        <vt:i4>852018</vt:i4>
      </vt:variant>
      <vt:variant>
        <vt:i4>6</vt:i4>
      </vt:variant>
      <vt:variant>
        <vt:i4>0</vt:i4>
      </vt:variant>
      <vt:variant>
        <vt:i4>5</vt:i4>
      </vt:variant>
      <vt:variant>
        <vt:lpwstr>http://ec.europa.eu/enterprise/policies/innovation/facts-figures-analysis/regional-innovation-monitor/index_en.htm</vt:lpwstr>
      </vt:variant>
      <vt:variant>
        <vt:lpwstr/>
      </vt:variant>
      <vt:variant>
        <vt:i4>458760</vt:i4>
      </vt:variant>
      <vt:variant>
        <vt:i4>3</vt:i4>
      </vt:variant>
      <vt:variant>
        <vt:i4>0</vt:i4>
      </vt:variant>
      <vt:variant>
        <vt:i4>5</vt:i4>
      </vt:variant>
      <vt:variant>
        <vt:lpwstr>http://www.metrisnet.eu/metris/index.cfm/about/viewAbout</vt:lpwstr>
      </vt:variant>
      <vt:variant>
        <vt:lpwstr/>
      </vt:variant>
      <vt:variant>
        <vt:i4>5046298</vt:i4>
      </vt:variant>
      <vt:variant>
        <vt:i4>0</vt:i4>
      </vt:variant>
      <vt:variant>
        <vt:i4>0</vt:i4>
      </vt:variant>
      <vt:variant>
        <vt:i4>5</vt:i4>
      </vt:variant>
      <vt:variant>
        <vt:lpwstr>http://erawatch.jrc.ec.europa.eu/erawatch/opencms/about/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subject/>
  <dc:creator>PHT</dc:creator>
  <cp:keywords/>
  <cp:lastModifiedBy>Vladimir Balaz</cp:lastModifiedBy>
  <cp:revision>7</cp:revision>
  <cp:lastPrinted>2014-10-23T15:59:00Z</cp:lastPrinted>
  <dcterms:created xsi:type="dcterms:W3CDTF">2020-04-21T20:15:00Z</dcterms:created>
  <dcterms:modified xsi:type="dcterms:W3CDTF">2020-12-14T18:05:00Z</dcterms:modified>
</cp:coreProperties>
</file>