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F70" w:rsidRPr="001C6498" w:rsidRDefault="00103F70" w:rsidP="00723D5A">
      <w:pPr>
        <w:spacing w:after="0" w:line="240" w:lineRule="auto"/>
        <w:ind w:right="86"/>
        <w:jc w:val="both"/>
        <w:rPr>
          <w:rFonts w:ascii="Calibri" w:eastAsia="Calibri" w:hAnsi="Calibri" w:cs="Calibri"/>
          <w:b/>
          <w:bCs/>
          <w:sz w:val="28"/>
          <w:szCs w:val="28"/>
          <w:lang w:val="en-GB"/>
        </w:rPr>
      </w:pPr>
      <w:r w:rsidRPr="001C6498">
        <w:rPr>
          <w:rFonts w:ascii="Calibri" w:eastAsia="Calibri" w:hAnsi="Calibri" w:cs="Calibri"/>
          <w:b/>
          <w:bCs/>
          <w:sz w:val="28"/>
          <w:szCs w:val="28"/>
          <w:lang w:val="en-GB"/>
        </w:rPr>
        <w:t>Call fo</w:t>
      </w:r>
      <w:r w:rsidR="00B15C28" w:rsidRPr="001C6498">
        <w:rPr>
          <w:rFonts w:ascii="Calibri" w:eastAsia="Calibri" w:hAnsi="Calibri" w:cs="Calibri"/>
          <w:b/>
          <w:bCs/>
          <w:sz w:val="28"/>
          <w:szCs w:val="28"/>
          <w:lang w:val="en-GB"/>
        </w:rPr>
        <w:t>r applications under the</w:t>
      </w:r>
      <w:r w:rsidR="00EC4990" w:rsidRPr="001C6498">
        <w:rPr>
          <w:rFonts w:ascii="Calibri" w:eastAsia="Calibri" w:hAnsi="Calibri" w:cs="Calibri"/>
          <w:b/>
          <w:bCs/>
          <w:sz w:val="28"/>
          <w:szCs w:val="28"/>
          <w:lang w:val="en-GB"/>
        </w:rPr>
        <w:t xml:space="preserve"> </w:t>
      </w:r>
      <w:r w:rsidR="00B15C28" w:rsidRPr="001C6498">
        <w:rPr>
          <w:rFonts w:ascii="Calibri" w:eastAsia="Calibri" w:hAnsi="Calibri" w:cs="Calibri"/>
          <w:b/>
          <w:bCs/>
          <w:sz w:val="28"/>
          <w:szCs w:val="28"/>
          <w:lang w:val="en-GB"/>
        </w:rPr>
        <w:t>Grant Programme</w:t>
      </w:r>
      <w:r w:rsidRPr="001C6498">
        <w:rPr>
          <w:rFonts w:ascii="Calibri" w:eastAsia="Calibri" w:hAnsi="Calibri" w:cs="Calibri"/>
          <w:b/>
          <w:bCs/>
          <w:sz w:val="28"/>
          <w:szCs w:val="28"/>
          <w:lang w:val="en-GB"/>
        </w:rPr>
        <w:t xml:space="preserve"> for SAS </w:t>
      </w:r>
      <w:r w:rsidR="00B15C28" w:rsidRPr="001C6498">
        <w:rPr>
          <w:rFonts w:ascii="Calibri" w:eastAsia="Calibri" w:hAnsi="Calibri" w:cs="Calibri"/>
          <w:b/>
          <w:bCs/>
          <w:sz w:val="28"/>
          <w:szCs w:val="28"/>
          <w:lang w:val="en-GB"/>
        </w:rPr>
        <w:t>PhD</w:t>
      </w:r>
      <w:r w:rsidRPr="001C6498">
        <w:rPr>
          <w:rFonts w:ascii="Calibri" w:eastAsia="Calibri" w:hAnsi="Calibri" w:cs="Calibri"/>
          <w:b/>
          <w:bCs/>
          <w:sz w:val="28"/>
          <w:szCs w:val="28"/>
          <w:lang w:val="en-GB"/>
        </w:rPr>
        <w:t xml:space="preserve"> students in </w:t>
      </w:r>
      <w:r w:rsidR="00E26F3A" w:rsidRPr="001C6498">
        <w:rPr>
          <w:rFonts w:ascii="Calibri" w:eastAsia="Calibri" w:hAnsi="Calibri" w:cs="Calibri"/>
          <w:b/>
          <w:bCs/>
          <w:sz w:val="28"/>
          <w:szCs w:val="28"/>
          <w:lang w:val="en-GB"/>
        </w:rPr>
        <w:t>202</w:t>
      </w:r>
      <w:r w:rsidR="00E91687">
        <w:rPr>
          <w:rFonts w:ascii="Calibri" w:eastAsia="Calibri" w:hAnsi="Calibri" w:cs="Calibri"/>
          <w:b/>
          <w:bCs/>
          <w:sz w:val="28"/>
          <w:szCs w:val="28"/>
          <w:lang w:val="en-GB"/>
        </w:rPr>
        <w:t>3</w:t>
      </w:r>
      <w:r w:rsidR="00E26F3A" w:rsidRPr="001C6498">
        <w:rPr>
          <w:rFonts w:ascii="Calibri" w:eastAsia="Calibri" w:hAnsi="Calibri" w:cs="Calibri"/>
          <w:b/>
          <w:bCs/>
          <w:sz w:val="28"/>
          <w:szCs w:val="28"/>
          <w:lang w:val="en-GB"/>
        </w:rPr>
        <w:t xml:space="preserve"> </w:t>
      </w:r>
    </w:p>
    <w:p w:rsidR="00A81C48" w:rsidRPr="001C6498" w:rsidRDefault="00A81C48">
      <w:pPr>
        <w:spacing w:before="6" w:after="0" w:line="110" w:lineRule="exact"/>
        <w:rPr>
          <w:sz w:val="11"/>
          <w:szCs w:val="11"/>
          <w:lang w:val="en-GB"/>
        </w:rPr>
      </w:pPr>
    </w:p>
    <w:p w:rsidR="00A81C48" w:rsidRPr="001C6498" w:rsidRDefault="00A81C48">
      <w:pPr>
        <w:spacing w:after="0" w:line="200" w:lineRule="exact"/>
        <w:rPr>
          <w:sz w:val="20"/>
          <w:szCs w:val="20"/>
          <w:lang w:val="en-GB"/>
        </w:rPr>
      </w:pPr>
    </w:p>
    <w:p w:rsidR="00A81C48" w:rsidRPr="001C6498" w:rsidRDefault="00A81C48">
      <w:pPr>
        <w:spacing w:after="0" w:line="200" w:lineRule="exact"/>
        <w:rPr>
          <w:sz w:val="20"/>
          <w:szCs w:val="20"/>
          <w:lang w:val="en-GB"/>
        </w:rPr>
      </w:pPr>
    </w:p>
    <w:p w:rsidR="00103F70" w:rsidRPr="001C6498" w:rsidRDefault="00FC42B0">
      <w:pPr>
        <w:spacing w:after="0" w:line="258" w:lineRule="auto"/>
        <w:ind w:left="119" w:right="60"/>
        <w:jc w:val="both"/>
        <w:rPr>
          <w:rFonts w:ascii="Calibri" w:eastAsia="Calibri" w:hAnsi="Calibri" w:cs="Calibri"/>
          <w:spacing w:val="1"/>
          <w:lang w:val="en-GB"/>
        </w:rPr>
      </w:pPr>
      <w:r w:rsidRPr="001C6498">
        <w:rPr>
          <w:rFonts w:ascii="Calibri" w:eastAsia="Calibri" w:hAnsi="Calibri" w:cs="Calibri"/>
          <w:spacing w:val="1"/>
          <w:lang w:val="en-GB"/>
        </w:rPr>
        <w:t xml:space="preserve">SAS </w:t>
      </w:r>
      <w:r w:rsidR="00103F70" w:rsidRPr="001C6498">
        <w:rPr>
          <w:rFonts w:ascii="Calibri" w:eastAsia="Calibri" w:hAnsi="Calibri" w:cs="Calibri"/>
          <w:spacing w:val="1"/>
          <w:lang w:val="en-GB"/>
        </w:rPr>
        <w:t>Presid</w:t>
      </w:r>
      <w:r w:rsidRPr="001C6498">
        <w:rPr>
          <w:rFonts w:ascii="Calibri" w:eastAsia="Calibri" w:hAnsi="Calibri" w:cs="Calibri"/>
          <w:spacing w:val="1"/>
          <w:lang w:val="en-GB"/>
        </w:rPr>
        <w:t>ium</w:t>
      </w:r>
      <w:r w:rsidR="00103F70" w:rsidRPr="001C6498">
        <w:rPr>
          <w:rFonts w:ascii="Calibri" w:eastAsia="Calibri" w:hAnsi="Calibri" w:cs="Calibri"/>
          <w:spacing w:val="1"/>
          <w:lang w:val="en-GB"/>
        </w:rPr>
        <w:t xml:space="preserve"> on its </w:t>
      </w:r>
      <w:r w:rsidRPr="00FF055E">
        <w:rPr>
          <w:rFonts w:ascii="Calibri" w:eastAsia="Calibri" w:hAnsi="Calibri" w:cs="Calibri"/>
          <w:spacing w:val="1"/>
          <w:lang w:val="en-GB"/>
        </w:rPr>
        <w:t>session</w:t>
      </w:r>
      <w:r w:rsidR="00103F70" w:rsidRPr="00FF055E">
        <w:rPr>
          <w:rFonts w:ascii="Calibri" w:eastAsia="Calibri" w:hAnsi="Calibri" w:cs="Calibri"/>
          <w:spacing w:val="1"/>
          <w:lang w:val="en-GB"/>
        </w:rPr>
        <w:t xml:space="preserve"> on </w:t>
      </w:r>
      <w:r w:rsidR="00E91687">
        <w:rPr>
          <w:rFonts w:ascii="Calibri" w:eastAsia="Calibri" w:hAnsi="Calibri" w:cs="Calibri"/>
          <w:spacing w:val="1"/>
          <w:lang w:val="en-GB"/>
        </w:rPr>
        <w:t>23</w:t>
      </w:r>
      <w:r w:rsidR="00103F70" w:rsidRPr="00FF055E">
        <w:rPr>
          <w:rFonts w:ascii="Calibri" w:eastAsia="Calibri" w:hAnsi="Calibri" w:cs="Calibri"/>
          <w:spacing w:val="1"/>
          <w:lang w:val="en-GB"/>
        </w:rPr>
        <w:t xml:space="preserve">. 5. </w:t>
      </w:r>
      <w:r w:rsidR="00E26F3A" w:rsidRPr="00FF055E">
        <w:rPr>
          <w:rFonts w:ascii="Calibri" w:eastAsia="Calibri" w:hAnsi="Calibri" w:cs="Calibri"/>
          <w:spacing w:val="1"/>
          <w:lang w:val="en-GB"/>
        </w:rPr>
        <w:t>202</w:t>
      </w:r>
      <w:r w:rsidR="00E91687">
        <w:rPr>
          <w:rFonts w:ascii="Calibri" w:eastAsia="Calibri" w:hAnsi="Calibri" w:cs="Calibri"/>
          <w:spacing w:val="1"/>
          <w:lang w:val="en-GB"/>
        </w:rPr>
        <w:t>3</w:t>
      </w:r>
      <w:r w:rsidR="00E26F3A" w:rsidRPr="00FF055E">
        <w:rPr>
          <w:rFonts w:ascii="Calibri" w:eastAsia="Calibri" w:hAnsi="Calibri" w:cs="Calibri"/>
          <w:spacing w:val="1"/>
          <w:lang w:val="en-GB"/>
        </w:rPr>
        <w:t xml:space="preserve"> </w:t>
      </w:r>
      <w:r w:rsidR="00103F70" w:rsidRPr="00FF055E">
        <w:rPr>
          <w:rFonts w:ascii="Calibri" w:eastAsia="Calibri" w:hAnsi="Calibri" w:cs="Calibri"/>
          <w:spacing w:val="1"/>
          <w:lang w:val="en-GB"/>
        </w:rPr>
        <w:t>approved</w:t>
      </w:r>
      <w:r w:rsidR="00103F70" w:rsidRPr="001C6498">
        <w:rPr>
          <w:rFonts w:ascii="Calibri" w:eastAsia="Calibri" w:hAnsi="Calibri" w:cs="Calibri"/>
          <w:spacing w:val="1"/>
          <w:lang w:val="en-GB"/>
        </w:rPr>
        <w:t xml:space="preserve"> </w:t>
      </w:r>
      <w:r w:rsidRPr="001C6498">
        <w:rPr>
          <w:rFonts w:ascii="Calibri" w:eastAsia="Calibri" w:hAnsi="Calibri" w:cs="Calibri"/>
          <w:spacing w:val="1"/>
          <w:lang w:val="en-GB"/>
        </w:rPr>
        <w:t>C</w:t>
      </w:r>
      <w:r w:rsidR="00103F70" w:rsidRPr="001C6498">
        <w:rPr>
          <w:rFonts w:ascii="Calibri" w:eastAsia="Calibri" w:hAnsi="Calibri" w:cs="Calibri"/>
          <w:spacing w:val="1"/>
          <w:lang w:val="en-GB"/>
        </w:rPr>
        <w:t xml:space="preserve">all for applications under the Grant </w:t>
      </w:r>
      <w:r w:rsidR="00B15C28" w:rsidRPr="001C6498">
        <w:rPr>
          <w:rFonts w:ascii="Calibri" w:eastAsia="Calibri" w:hAnsi="Calibri" w:cs="Calibri"/>
          <w:spacing w:val="1"/>
          <w:lang w:val="en-GB"/>
        </w:rPr>
        <w:t xml:space="preserve">Programme </w:t>
      </w:r>
      <w:r w:rsidR="00103F70" w:rsidRPr="001C6498">
        <w:rPr>
          <w:rFonts w:ascii="Calibri" w:eastAsia="Calibri" w:hAnsi="Calibri" w:cs="Calibri"/>
          <w:spacing w:val="1"/>
          <w:lang w:val="en-GB"/>
        </w:rPr>
        <w:t xml:space="preserve">for SAS </w:t>
      </w:r>
      <w:r w:rsidR="00B15C28" w:rsidRPr="001C6498">
        <w:rPr>
          <w:rFonts w:ascii="Calibri" w:eastAsia="Calibri" w:hAnsi="Calibri" w:cs="Calibri"/>
          <w:spacing w:val="1"/>
          <w:lang w:val="en-GB"/>
        </w:rPr>
        <w:t>PhD</w:t>
      </w:r>
      <w:r w:rsidR="00103F70" w:rsidRPr="001C6498">
        <w:rPr>
          <w:rFonts w:ascii="Calibri" w:eastAsia="Calibri" w:hAnsi="Calibri" w:cs="Calibri"/>
          <w:spacing w:val="1"/>
          <w:lang w:val="en-GB"/>
        </w:rPr>
        <w:t xml:space="preserve"> </w:t>
      </w:r>
      <w:r w:rsidR="00C646C6" w:rsidRPr="001C6498">
        <w:rPr>
          <w:rFonts w:ascii="Calibri" w:eastAsia="Calibri" w:hAnsi="Calibri" w:cs="Calibri"/>
          <w:spacing w:val="1"/>
          <w:lang w:val="en-GB"/>
        </w:rPr>
        <w:t>students</w:t>
      </w:r>
      <w:r w:rsidR="00103F70" w:rsidRPr="001C6498">
        <w:rPr>
          <w:rFonts w:ascii="Calibri" w:eastAsia="Calibri" w:hAnsi="Calibri" w:cs="Calibri"/>
          <w:spacing w:val="1"/>
          <w:lang w:val="en-GB"/>
        </w:rPr>
        <w:t xml:space="preserve"> in year </w:t>
      </w:r>
      <w:r w:rsidR="00E26F3A" w:rsidRPr="001C6498">
        <w:rPr>
          <w:rFonts w:ascii="Calibri" w:eastAsia="Calibri" w:hAnsi="Calibri" w:cs="Calibri"/>
          <w:spacing w:val="1"/>
          <w:lang w:val="en-GB"/>
        </w:rPr>
        <w:t>202</w:t>
      </w:r>
      <w:r w:rsidR="00E91687">
        <w:rPr>
          <w:rFonts w:ascii="Calibri" w:eastAsia="Calibri" w:hAnsi="Calibri" w:cs="Calibri"/>
          <w:spacing w:val="1"/>
          <w:lang w:val="en-GB"/>
        </w:rPr>
        <w:t>3</w:t>
      </w:r>
      <w:r w:rsidR="00103F70" w:rsidRPr="001C6498">
        <w:rPr>
          <w:rFonts w:ascii="Calibri" w:eastAsia="Calibri" w:hAnsi="Calibri" w:cs="Calibri"/>
          <w:spacing w:val="1"/>
          <w:lang w:val="en-GB"/>
        </w:rPr>
        <w:t>.</w:t>
      </w:r>
    </w:p>
    <w:p w:rsidR="00A81C48" w:rsidRPr="001C6498" w:rsidRDefault="00A81C48">
      <w:pPr>
        <w:spacing w:before="18" w:after="0" w:line="200" w:lineRule="exact"/>
        <w:rPr>
          <w:sz w:val="20"/>
          <w:szCs w:val="20"/>
          <w:lang w:val="en-GB"/>
        </w:rPr>
      </w:pPr>
    </w:p>
    <w:p w:rsidR="00A81C48" w:rsidRPr="001C6498" w:rsidRDefault="00C80BC9" w:rsidP="00C80BC9">
      <w:pPr>
        <w:tabs>
          <w:tab w:val="left" w:pos="2977"/>
        </w:tabs>
        <w:spacing w:after="0" w:line="240" w:lineRule="auto"/>
        <w:ind w:left="119" w:right="5209"/>
        <w:rPr>
          <w:rFonts w:ascii="Calibri" w:eastAsia="Calibri" w:hAnsi="Calibri" w:cs="Calibri"/>
          <w:lang w:val="en-GB"/>
        </w:rPr>
      </w:pPr>
      <w:r w:rsidRPr="001C6498">
        <w:rPr>
          <w:rFonts w:ascii="Calibri" w:eastAsia="Calibri" w:hAnsi="Calibri" w:cs="Calibri"/>
          <w:b/>
          <w:bCs/>
          <w:lang w:val="en-GB"/>
        </w:rPr>
        <w:t xml:space="preserve">Date of call announcement: </w:t>
      </w:r>
      <w:r w:rsidR="00E91687">
        <w:rPr>
          <w:rFonts w:ascii="Calibri" w:eastAsia="Calibri" w:hAnsi="Calibri" w:cs="Calibri"/>
          <w:b/>
          <w:bCs/>
          <w:spacing w:val="1"/>
          <w:lang w:val="en-GB"/>
        </w:rPr>
        <w:t>1</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6</w:t>
      </w:r>
      <w:r w:rsidR="00104137" w:rsidRPr="001C6498">
        <w:rPr>
          <w:rFonts w:ascii="Calibri" w:eastAsia="Calibri" w:hAnsi="Calibri" w:cs="Calibri"/>
          <w:b/>
          <w:bCs/>
          <w:lang w:val="en-GB"/>
        </w:rPr>
        <w:t>.</w:t>
      </w:r>
      <w:r w:rsidRPr="001C6498">
        <w:rPr>
          <w:rFonts w:ascii="Calibri" w:eastAsia="Calibri" w:hAnsi="Calibri" w:cs="Calibri"/>
          <w:b/>
          <w:bCs/>
          <w:spacing w:val="1"/>
          <w:lang w:val="en-GB"/>
        </w:rPr>
        <w:t xml:space="preserve"> </w:t>
      </w:r>
      <w:r w:rsidR="00104137" w:rsidRPr="001C6498">
        <w:rPr>
          <w:rFonts w:ascii="Calibri" w:eastAsia="Calibri" w:hAnsi="Calibri" w:cs="Calibri"/>
          <w:b/>
          <w:bCs/>
          <w:spacing w:val="1"/>
          <w:lang w:val="en-GB"/>
        </w:rPr>
        <w:t>20</w:t>
      </w:r>
      <w:r w:rsidR="007E70CC" w:rsidRPr="001C6498">
        <w:rPr>
          <w:rFonts w:ascii="Calibri" w:eastAsia="Calibri" w:hAnsi="Calibri" w:cs="Calibri"/>
          <w:b/>
          <w:bCs/>
          <w:spacing w:val="1"/>
          <w:lang w:val="en-GB"/>
        </w:rPr>
        <w:t>2</w:t>
      </w:r>
      <w:r w:rsidR="00E91687">
        <w:rPr>
          <w:rFonts w:ascii="Calibri" w:eastAsia="Calibri" w:hAnsi="Calibri" w:cs="Calibri"/>
          <w:b/>
          <w:bCs/>
          <w:spacing w:val="1"/>
          <w:lang w:val="en-GB"/>
        </w:rPr>
        <w:t>3</w:t>
      </w:r>
    </w:p>
    <w:p w:rsidR="00A81C48" w:rsidRPr="001C6498" w:rsidRDefault="00A81C48">
      <w:pPr>
        <w:spacing w:before="5" w:after="0" w:line="180" w:lineRule="exact"/>
        <w:rPr>
          <w:sz w:val="18"/>
          <w:szCs w:val="18"/>
          <w:lang w:val="en-GB"/>
        </w:rPr>
      </w:pPr>
    </w:p>
    <w:p w:rsidR="00A81C48" w:rsidRPr="001C6498" w:rsidRDefault="00C80BC9" w:rsidP="00C80BC9">
      <w:pPr>
        <w:spacing w:after="0" w:line="240" w:lineRule="auto"/>
        <w:ind w:left="119" w:right="1665"/>
        <w:jc w:val="both"/>
        <w:rPr>
          <w:rFonts w:ascii="Calibri" w:eastAsia="Calibri" w:hAnsi="Calibri" w:cs="Calibri"/>
          <w:lang w:val="en-GB"/>
        </w:rPr>
      </w:pPr>
      <w:r w:rsidRPr="001C6498">
        <w:rPr>
          <w:rFonts w:ascii="Calibri" w:eastAsia="Calibri" w:hAnsi="Calibri" w:cs="Calibri"/>
          <w:b/>
          <w:bCs/>
          <w:spacing w:val="-1"/>
          <w:lang w:val="en-GB"/>
        </w:rPr>
        <w:t xml:space="preserve">Deadline for submission of applications: </w:t>
      </w:r>
      <w:r w:rsidR="00104137" w:rsidRPr="001C6498">
        <w:rPr>
          <w:rFonts w:ascii="Calibri" w:eastAsia="Calibri" w:hAnsi="Calibri" w:cs="Calibri"/>
          <w:b/>
          <w:bCs/>
          <w:spacing w:val="1"/>
          <w:lang w:val="en-GB"/>
        </w:rPr>
        <w:t>31</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8</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20</w:t>
      </w:r>
      <w:r w:rsidR="007E70CC" w:rsidRPr="001C6498">
        <w:rPr>
          <w:rFonts w:ascii="Calibri" w:eastAsia="Calibri" w:hAnsi="Calibri" w:cs="Calibri"/>
          <w:b/>
          <w:bCs/>
          <w:spacing w:val="1"/>
          <w:lang w:val="en-GB"/>
        </w:rPr>
        <w:t>2</w:t>
      </w:r>
      <w:r w:rsidR="00E91687">
        <w:rPr>
          <w:rFonts w:ascii="Calibri" w:eastAsia="Calibri" w:hAnsi="Calibri" w:cs="Calibri"/>
          <w:b/>
          <w:bCs/>
          <w:spacing w:val="1"/>
          <w:lang w:val="en-GB"/>
        </w:rPr>
        <w:t>3</w:t>
      </w:r>
    </w:p>
    <w:p w:rsidR="00A81C48" w:rsidRPr="001C6498" w:rsidRDefault="00A81C48">
      <w:pPr>
        <w:spacing w:before="6" w:after="0" w:line="180" w:lineRule="exact"/>
        <w:rPr>
          <w:sz w:val="18"/>
          <w:szCs w:val="18"/>
          <w:lang w:val="en-GB"/>
        </w:rPr>
      </w:pPr>
    </w:p>
    <w:p w:rsidR="00A81C48" w:rsidRPr="001C6498" w:rsidRDefault="00FC42B0" w:rsidP="00FC42B0">
      <w:pPr>
        <w:spacing w:after="0" w:line="240" w:lineRule="auto"/>
        <w:ind w:left="119" w:right="3650"/>
        <w:jc w:val="both"/>
        <w:rPr>
          <w:rFonts w:ascii="Calibri" w:eastAsia="Calibri" w:hAnsi="Calibri" w:cs="Calibri"/>
          <w:lang w:val="en-GB"/>
        </w:rPr>
      </w:pPr>
      <w:r w:rsidRPr="001C6498">
        <w:rPr>
          <w:rFonts w:ascii="Calibri" w:eastAsia="Calibri" w:hAnsi="Calibri" w:cs="Calibri"/>
          <w:b/>
          <w:bCs/>
          <w:spacing w:val="1"/>
          <w:lang w:val="en-GB"/>
        </w:rPr>
        <w:t>Deadline for applications evaluation results</w:t>
      </w:r>
      <w:r w:rsidR="00C646C6" w:rsidRPr="001C6498">
        <w:rPr>
          <w:rFonts w:ascii="Calibri" w:eastAsia="Calibri" w:hAnsi="Calibri" w:cs="Calibri"/>
          <w:b/>
          <w:bCs/>
          <w:spacing w:val="1"/>
          <w:lang w:val="en-GB"/>
        </w:rPr>
        <w:t xml:space="preserve">: </w:t>
      </w:r>
      <w:r w:rsidR="007E70CC" w:rsidRPr="001C6498">
        <w:rPr>
          <w:rFonts w:ascii="Calibri" w:eastAsia="Calibri" w:hAnsi="Calibri" w:cs="Calibri"/>
          <w:b/>
          <w:bCs/>
          <w:spacing w:val="1"/>
          <w:lang w:val="en-GB"/>
        </w:rPr>
        <w:t>D</w:t>
      </w:r>
      <w:r w:rsidR="007E70CC" w:rsidRPr="001C6498">
        <w:rPr>
          <w:rFonts w:ascii="Calibri" w:eastAsia="Calibri" w:hAnsi="Calibri" w:cs="Calibri"/>
          <w:b/>
          <w:bCs/>
          <w:lang w:val="en-GB"/>
        </w:rPr>
        <w:t>e</w:t>
      </w:r>
      <w:r w:rsidR="00C646C6" w:rsidRPr="001C6498">
        <w:rPr>
          <w:rFonts w:ascii="Calibri" w:eastAsia="Calibri" w:hAnsi="Calibri" w:cs="Calibri"/>
          <w:b/>
          <w:bCs/>
          <w:spacing w:val="1"/>
          <w:lang w:val="en-GB"/>
        </w:rPr>
        <w:t>c</w:t>
      </w:r>
      <w:r w:rsidR="00C646C6" w:rsidRPr="001C6498">
        <w:rPr>
          <w:rFonts w:ascii="Calibri" w:eastAsia="Calibri" w:hAnsi="Calibri" w:cs="Calibri"/>
          <w:b/>
          <w:bCs/>
          <w:spacing w:val="-1"/>
          <w:lang w:val="en-GB"/>
        </w:rPr>
        <w:t>e</w:t>
      </w:r>
      <w:r w:rsidR="00C646C6" w:rsidRPr="001C6498">
        <w:rPr>
          <w:rFonts w:ascii="Calibri" w:eastAsia="Calibri" w:hAnsi="Calibri" w:cs="Calibri"/>
          <w:b/>
          <w:bCs/>
          <w:lang w:val="en-GB"/>
        </w:rPr>
        <w:t>mb</w:t>
      </w:r>
      <w:r w:rsidR="00C646C6" w:rsidRPr="001C6498">
        <w:rPr>
          <w:rFonts w:ascii="Calibri" w:eastAsia="Calibri" w:hAnsi="Calibri" w:cs="Calibri"/>
          <w:b/>
          <w:bCs/>
          <w:spacing w:val="-1"/>
          <w:lang w:val="en-GB"/>
        </w:rPr>
        <w:t>e</w:t>
      </w:r>
      <w:r w:rsidR="00C646C6" w:rsidRPr="001C6498">
        <w:rPr>
          <w:rFonts w:ascii="Calibri" w:eastAsia="Calibri" w:hAnsi="Calibri" w:cs="Calibri"/>
          <w:b/>
          <w:bCs/>
          <w:lang w:val="en-GB"/>
        </w:rPr>
        <w:t>r</w:t>
      </w:r>
      <w:r w:rsidR="00104137" w:rsidRPr="001C6498">
        <w:rPr>
          <w:rFonts w:ascii="Calibri" w:eastAsia="Calibri" w:hAnsi="Calibri" w:cs="Calibri"/>
          <w:b/>
          <w:bCs/>
          <w:spacing w:val="1"/>
          <w:lang w:val="en-GB"/>
        </w:rPr>
        <w:t xml:space="preserve"> 20</w:t>
      </w:r>
      <w:r w:rsidR="007E70CC" w:rsidRPr="001C6498">
        <w:rPr>
          <w:rFonts w:ascii="Calibri" w:eastAsia="Calibri" w:hAnsi="Calibri" w:cs="Calibri"/>
          <w:b/>
          <w:bCs/>
          <w:spacing w:val="1"/>
          <w:lang w:val="en-GB"/>
        </w:rPr>
        <w:t>2</w:t>
      </w:r>
      <w:r w:rsidR="00E91687">
        <w:rPr>
          <w:rFonts w:ascii="Calibri" w:eastAsia="Calibri" w:hAnsi="Calibri" w:cs="Calibri"/>
          <w:b/>
          <w:bCs/>
          <w:spacing w:val="1"/>
          <w:lang w:val="en-GB"/>
        </w:rPr>
        <w:t>3</w:t>
      </w:r>
    </w:p>
    <w:p w:rsidR="00A81C48" w:rsidRPr="001C6498" w:rsidRDefault="00A81C48">
      <w:pPr>
        <w:spacing w:before="5" w:after="0" w:line="180" w:lineRule="exact"/>
        <w:rPr>
          <w:sz w:val="18"/>
          <w:szCs w:val="18"/>
          <w:lang w:val="en-GB"/>
        </w:rPr>
      </w:pPr>
    </w:p>
    <w:p w:rsidR="00A81C48" w:rsidRPr="001C6498" w:rsidRDefault="00C646C6" w:rsidP="00E91687">
      <w:pPr>
        <w:spacing w:after="0" w:line="240" w:lineRule="auto"/>
        <w:ind w:left="119" w:right="2657"/>
        <w:jc w:val="both"/>
        <w:rPr>
          <w:sz w:val="20"/>
          <w:szCs w:val="20"/>
          <w:lang w:val="en-GB"/>
        </w:rPr>
      </w:pPr>
      <w:r w:rsidRPr="001C6498">
        <w:rPr>
          <w:rFonts w:ascii="Calibri" w:eastAsia="Calibri" w:hAnsi="Calibri" w:cs="Calibri"/>
          <w:b/>
          <w:bCs/>
          <w:spacing w:val="1"/>
          <w:lang w:val="en-GB"/>
        </w:rPr>
        <w:t>Duration of project</w:t>
      </w:r>
      <w:r w:rsidR="00FC42B0" w:rsidRPr="001C6498">
        <w:rPr>
          <w:rFonts w:ascii="Calibri" w:eastAsia="Calibri" w:hAnsi="Calibri" w:cs="Calibri"/>
          <w:b/>
          <w:bCs/>
          <w:spacing w:val="1"/>
          <w:lang w:val="en-GB"/>
        </w:rPr>
        <w:t>´s</w:t>
      </w:r>
      <w:r w:rsidRPr="001C6498">
        <w:rPr>
          <w:rFonts w:ascii="Calibri" w:eastAsia="Calibri" w:hAnsi="Calibri" w:cs="Calibri"/>
          <w:b/>
          <w:bCs/>
          <w:spacing w:val="1"/>
          <w:lang w:val="en-GB"/>
        </w:rPr>
        <w:t xml:space="preserve"> implementation</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w:t>
      </w:r>
      <w:r w:rsidR="00104137" w:rsidRPr="001C6498">
        <w:rPr>
          <w:rFonts w:ascii="Calibri" w:eastAsia="Calibri" w:hAnsi="Calibri" w:cs="Calibri"/>
          <w:b/>
          <w:bCs/>
          <w:spacing w:val="1"/>
          <w:lang w:val="en-GB"/>
        </w:rPr>
        <w:t>1</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1</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202</w:t>
      </w:r>
      <w:r w:rsidR="00E91687">
        <w:rPr>
          <w:rFonts w:ascii="Calibri" w:eastAsia="Calibri" w:hAnsi="Calibri" w:cs="Calibri"/>
          <w:b/>
          <w:bCs/>
          <w:spacing w:val="1"/>
          <w:lang w:val="en-GB"/>
        </w:rPr>
        <w:t>4</w:t>
      </w:r>
      <w:r w:rsidR="00104137" w:rsidRPr="001C6498">
        <w:rPr>
          <w:rFonts w:ascii="Calibri" w:eastAsia="Calibri" w:hAnsi="Calibri" w:cs="Calibri"/>
          <w:b/>
          <w:bCs/>
          <w:spacing w:val="5"/>
          <w:lang w:val="en-GB"/>
        </w:rPr>
        <w:t xml:space="preserve"> </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31</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12</w:t>
      </w:r>
      <w:r w:rsidR="00104137" w:rsidRPr="001C6498">
        <w:rPr>
          <w:rFonts w:ascii="Calibri" w:eastAsia="Calibri" w:hAnsi="Calibri" w:cs="Calibri"/>
          <w:b/>
          <w:bCs/>
          <w:lang w:val="en-GB"/>
        </w:rPr>
        <w:t>.</w:t>
      </w:r>
      <w:r w:rsidR="00104137" w:rsidRPr="001C6498">
        <w:rPr>
          <w:rFonts w:ascii="Calibri" w:eastAsia="Calibri" w:hAnsi="Calibri" w:cs="Calibri"/>
          <w:b/>
          <w:bCs/>
          <w:spacing w:val="1"/>
          <w:lang w:val="en-GB"/>
        </w:rPr>
        <w:t xml:space="preserve"> 202</w:t>
      </w:r>
      <w:r w:rsidR="00E91687">
        <w:rPr>
          <w:rFonts w:ascii="Calibri" w:eastAsia="Calibri" w:hAnsi="Calibri" w:cs="Calibri"/>
          <w:b/>
          <w:bCs/>
          <w:spacing w:val="1"/>
          <w:lang w:val="en-GB"/>
        </w:rPr>
        <w:t>4</w:t>
      </w:r>
    </w:p>
    <w:p w:rsidR="00A81C48" w:rsidRPr="001C6498" w:rsidRDefault="00A81C48">
      <w:pPr>
        <w:spacing w:before="19" w:after="0" w:line="220" w:lineRule="exact"/>
        <w:rPr>
          <w:lang w:val="en-GB"/>
        </w:rPr>
      </w:pPr>
    </w:p>
    <w:p w:rsidR="00C646C6" w:rsidRPr="001C6498" w:rsidRDefault="00C646C6">
      <w:pPr>
        <w:spacing w:after="0" w:line="261" w:lineRule="auto"/>
        <w:ind w:left="119" w:right="54"/>
        <w:jc w:val="both"/>
        <w:rPr>
          <w:rFonts w:ascii="Calibri" w:eastAsia="Calibri" w:hAnsi="Calibri" w:cs="Calibri"/>
          <w:spacing w:val="1"/>
          <w:lang w:val="en-GB"/>
        </w:rPr>
      </w:pPr>
      <w:r w:rsidRPr="001C6498">
        <w:rPr>
          <w:rFonts w:ascii="Calibri" w:eastAsia="Calibri" w:hAnsi="Calibri" w:cs="Calibri"/>
          <w:spacing w:val="1"/>
          <w:lang w:val="en-GB"/>
        </w:rPr>
        <w:t xml:space="preserve">The Grant programme for SAS </w:t>
      </w:r>
      <w:r w:rsidR="00B15C28" w:rsidRPr="001C6498">
        <w:rPr>
          <w:rFonts w:ascii="Calibri" w:eastAsia="Calibri" w:hAnsi="Calibri" w:cs="Calibri"/>
          <w:spacing w:val="1"/>
          <w:lang w:val="en-GB"/>
        </w:rPr>
        <w:t>PhD</w:t>
      </w:r>
      <w:r w:rsidRPr="001C6498">
        <w:rPr>
          <w:rFonts w:ascii="Calibri" w:eastAsia="Calibri" w:hAnsi="Calibri" w:cs="Calibri"/>
          <w:spacing w:val="1"/>
          <w:lang w:val="en-GB"/>
        </w:rPr>
        <w:t xml:space="preserve"> students </w:t>
      </w:r>
      <w:r w:rsidR="00FC42B0" w:rsidRPr="001C6498">
        <w:rPr>
          <w:rFonts w:ascii="Calibri" w:eastAsia="Calibri" w:hAnsi="Calibri" w:cs="Calibri"/>
          <w:spacing w:val="1"/>
          <w:lang w:val="en-GB"/>
        </w:rPr>
        <w:t xml:space="preserve">is the SAS activity with </w:t>
      </w:r>
      <w:r w:rsidRPr="001C6498">
        <w:rPr>
          <w:rFonts w:ascii="Calibri" w:eastAsia="Calibri" w:hAnsi="Calibri" w:cs="Calibri"/>
          <w:spacing w:val="1"/>
          <w:lang w:val="en-GB"/>
        </w:rPr>
        <w:t>intend to support scientific projects for students of a </w:t>
      </w:r>
      <w:r w:rsidR="00F74E37">
        <w:rPr>
          <w:rFonts w:ascii="Calibri" w:eastAsia="Calibri" w:hAnsi="Calibri" w:cs="Calibri"/>
          <w:spacing w:val="1"/>
          <w:lang w:val="en-GB"/>
        </w:rPr>
        <w:t>daily form</w:t>
      </w:r>
      <w:r w:rsidRPr="001C6498">
        <w:rPr>
          <w:rFonts w:ascii="Calibri" w:eastAsia="Calibri" w:hAnsi="Calibri" w:cs="Calibri"/>
          <w:spacing w:val="1"/>
          <w:lang w:val="en-GB"/>
        </w:rPr>
        <w:t xml:space="preserve"> PhD study </w:t>
      </w:r>
      <w:r w:rsidR="00FC42B0" w:rsidRPr="001C6498">
        <w:rPr>
          <w:rFonts w:ascii="Calibri" w:eastAsia="Calibri" w:hAnsi="Calibri" w:cs="Calibri"/>
          <w:spacing w:val="1"/>
          <w:lang w:val="en-GB"/>
        </w:rPr>
        <w:t>carried out</w:t>
      </w:r>
      <w:r w:rsidRPr="001C6498">
        <w:rPr>
          <w:rFonts w:ascii="Calibri" w:eastAsia="Calibri" w:hAnsi="Calibri" w:cs="Calibri"/>
          <w:spacing w:val="1"/>
          <w:lang w:val="en-GB"/>
        </w:rPr>
        <w:t xml:space="preserve"> within SAS organizations. The aim is to financially support high-quality project proposals, which will</w:t>
      </w:r>
      <w:r w:rsidR="00FC42B0" w:rsidRPr="001C6498">
        <w:rPr>
          <w:rFonts w:ascii="Calibri" w:eastAsia="Calibri" w:hAnsi="Calibri" w:cs="Calibri"/>
          <w:spacing w:val="1"/>
          <w:lang w:val="en-GB"/>
        </w:rPr>
        <w:t xml:space="preserve"> be implemented</w:t>
      </w:r>
      <w:r w:rsidR="00B15C28" w:rsidRPr="001C6498">
        <w:rPr>
          <w:rFonts w:ascii="Calibri" w:eastAsia="Calibri" w:hAnsi="Calibri" w:cs="Calibri"/>
          <w:spacing w:val="1"/>
          <w:lang w:val="en-GB"/>
        </w:rPr>
        <w:t xml:space="preserve"> during PhD studies </w:t>
      </w:r>
      <w:r w:rsidR="00914857" w:rsidRPr="001C6498">
        <w:rPr>
          <w:rFonts w:ascii="Calibri" w:eastAsia="Calibri" w:hAnsi="Calibri" w:cs="Calibri"/>
          <w:spacing w:val="1"/>
          <w:lang w:val="en-GB"/>
        </w:rPr>
        <w:t>as</w:t>
      </w:r>
      <w:r w:rsidRPr="001C6498">
        <w:rPr>
          <w:rFonts w:ascii="Calibri" w:eastAsia="Calibri" w:hAnsi="Calibri" w:cs="Calibri"/>
          <w:spacing w:val="1"/>
          <w:lang w:val="en-GB"/>
        </w:rPr>
        <w:t xml:space="preserve"> a coherent part of projects and which can be realized within one year.</w:t>
      </w:r>
    </w:p>
    <w:p w:rsidR="00A81C48" w:rsidRPr="001C6498" w:rsidRDefault="00A81C48">
      <w:pPr>
        <w:spacing w:after="0" w:line="200" w:lineRule="exact"/>
        <w:rPr>
          <w:sz w:val="20"/>
          <w:szCs w:val="20"/>
          <w:lang w:val="en-GB"/>
        </w:rPr>
      </w:pPr>
    </w:p>
    <w:p w:rsidR="00A81C48" w:rsidRPr="001C6498" w:rsidRDefault="00A81C48">
      <w:pPr>
        <w:spacing w:before="15" w:after="0" w:line="200" w:lineRule="exact"/>
        <w:rPr>
          <w:sz w:val="20"/>
          <w:szCs w:val="20"/>
          <w:lang w:val="en-GB"/>
        </w:rPr>
      </w:pPr>
    </w:p>
    <w:p w:rsidR="00A81C48" w:rsidRPr="001C6498" w:rsidRDefault="00C646C6" w:rsidP="00E91687">
      <w:pPr>
        <w:spacing w:after="0" w:line="240" w:lineRule="auto"/>
        <w:ind w:left="119" w:right="7190"/>
        <w:jc w:val="both"/>
        <w:rPr>
          <w:sz w:val="18"/>
          <w:szCs w:val="18"/>
          <w:lang w:val="en-GB"/>
        </w:rPr>
      </w:pPr>
      <w:r w:rsidRPr="001C6498">
        <w:rPr>
          <w:rFonts w:ascii="Calibri" w:eastAsia="Calibri" w:hAnsi="Calibri" w:cs="Calibri"/>
          <w:b/>
          <w:bCs/>
          <w:spacing w:val="-1"/>
          <w:lang w:val="en-GB"/>
        </w:rPr>
        <w:t>Eligibility criteria</w:t>
      </w:r>
    </w:p>
    <w:p w:rsidR="00201C9A" w:rsidRDefault="00C646C6" w:rsidP="007132AC">
      <w:pPr>
        <w:spacing w:after="0" w:line="261" w:lineRule="auto"/>
        <w:ind w:left="119" w:right="54"/>
        <w:jc w:val="both"/>
        <w:rPr>
          <w:rFonts w:ascii="Calibri" w:eastAsia="Calibri" w:hAnsi="Calibri" w:cs="Calibri"/>
          <w:lang w:val="en-GB"/>
        </w:rPr>
      </w:pPr>
      <w:r w:rsidRPr="001C6498">
        <w:rPr>
          <w:rFonts w:ascii="Calibri" w:eastAsia="Calibri" w:hAnsi="Calibri" w:cs="Calibri"/>
          <w:lang w:val="en-GB"/>
        </w:rPr>
        <w:t xml:space="preserve">A grant application can be submitted by any </w:t>
      </w:r>
      <w:r w:rsidR="00F74E37">
        <w:rPr>
          <w:rFonts w:ascii="Calibri" w:eastAsia="Calibri" w:hAnsi="Calibri" w:cs="Calibri"/>
          <w:lang w:val="en-GB"/>
        </w:rPr>
        <w:t>daily form</w:t>
      </w:r>
      <w:r w:rsidRPr="001C6498">
        <w:rPr>
          <w:rFonts w:ascii="Calibri" w:eastAsia="Calibri" w:hAnsi="Calibri" w:cs="Calibri"/>
          <w:lang w:val="en-GB"/>
        </w:rPr>
        <w:t xml:space="preserve"> </w:t>
      </w:r>
      <w:r w:rsidR="00B15C28" w:rsidRPr="001C6498">
        <w:rPr>
          <w:rFonts w:ascii="Calibri" w:eastAsia="Calibri" w:hAnsi="Calibri" w:cs="Calibri"/>
          <w:lang w:val="en-GB"/>
        </w:rPr>
        <w:t>PhD</w:t>
      </w:r>
      <w:r w:rsidRPr="001C6498">
        <w:rPr>
          <w:rFonts w:ascii="Calibri" w:eastAsia="Calibri" w:hAnsi="Calibri" w:cs="Calibri"/>
          <w:lang w:val="en-GB"/>
        </w:rPr>
        <w:t xml:space="preserve"> student who </w:t>
      </w:r>
      <w:r w:rsidR="007132AC" w:rsidRPr="001C6498">
        <w:rPr>
          <w:rFonts w:ascii="Calibri" w:eastAsia="Calibri" w:hAnsi="Calibri" w:cs="Calibri"/>
          <w:lang w:val="en-GB"/>
        </w:rPr>
        <w:t>will be throughout the calendar year (1. 1. – 31. 12.)</w:t>
      </w:r>
      <w:r w:rsidR="00F74E37">
        <w:rPr>
          <w:rFonts w:ascii="Calibri" w:eastAsia="Calibri" w:hAnsi="Calibri" w:cs="Calibri"/>
          <w:lang w:val="en-GB"/>
        </w:rPr>
        <w:t xml:space="preserve"> </w:t>
      </w:r>
      <w:r w:rsidR="007132AC" w:rsidRPr="001C6498">
        <w:rPr>
          <w:rFonts w:ascii="Calibri" w:eastAsia="Calibri" w:hAnsi="Calibri" w:cs="Calibri"/>
          <w:lang w:val="en-GB"/>
        </w:rPr>
        <w:t>fol</w:t>
      </w:r>
      <w:r w:rsidR="001C6498">
        <w:rPr>
          <w:rFonts w:ascii="Calibri" w:eastAsia="Calibri" w:hAnsi="Calibri" w:cs="Calibri"/>
          <w:lang w:val="en-GB"/>
        </w:rPr>
        <w:t>l</w:t>
      </w:r>
      <w:r w:rsidR="007132AC" w:rsidRPr="001C6498">
        <w:rPr>
          <w:rFonts w:ascii="Calibri" w:eastAsia="Calibri" w:hAnsi="Calibri" w:cs="Calibri"/>
          <w:lang w:val="en-GB"/>
        </w:rPr>
        <w:t xml:space="preserve">owing the year of the announcement of the call, </w:t>
      </w:r>
      <w:r w:rsidR="00F74E37">
        <w:rPr>
          <w:rFonts w:ascii="Calibri" w:eastAsia="Calibri" w:hAnsi="Calibri" w:cs="Calibri"/>
          <w:lang w:val="en-GB"/>
        </w:rPr>
        <w:t>daily form</w:t>
      </w:r>
      <w:r w:rsidR="007132AC" w:rsidRPr="001C6498">
        <w:rPr>
          <w:rFonts w:ascii="Calibri" w:eastAsia="Calibri" w:hAnsi="Calibri" w:cs="Calibri"/>
          <w:lang w:val="en-GB"/>
        </w:rPr>
        <w:t xml:space="preserve"> </w:t>
      </w:r>
      <w:r w:rsidR="00B15C28" w:rsidRPr="001C6498">
        <w:rPr>
          <w:rFonts w:ascii="Calibri" w:eastAsia="Calibri" w:hAnsi="Calibri" w:cs="Calibri"/>
          <w:lang w:val="en-GB"/>
        </w:rPr>
        <w:t>PhD</w:t>
      </w:r>
      <w:r w:rsidR="007132AC" w:rsidRPr="001C6498">
        <w:rPr>
          <w:rFonts w:ascii="Calibri" w:eastAsia="Calibri" w:hAnsi="Calibri" w:cs="Calibri"/>
          <w:lang w:val="en-GB"/>
        </w:rPr>
        <w:t xml:space="preserve"> student, carry</w:t>
      </w:r>
      <w:r w:rsidR="007E70CC" w:rsidRPr="001C6498">
        <w:rPr>
          <w:rFonts w:ascii="Calibri" w:eastAsia="Calibri" w:hAnsi="Calibri" w:cs="Calibri"/>
          <w:lang w:val="en-GB"/>
        </w:rPr>
        <w:t>ing</w:t>
      </w:r>
      <w:r w:rsidR="007132AC" w:rsidRPr="001C6498">
        <w:rPr>
          <w:rFonts w:ascii="Calibri" w:eastAsia="Calibri" w:hAnsi="Calibri" w:cs="Calibri"/>
          <w:lang w:val="en-GB"/>
        </w:rPr>
        <w:t xml:space="preserve"> out th</w:t>
      </w:r>
      <w:r w:rsidR="00FC42B0" w:rsidRPr="001C6498">
        <w:rPr>
          <w:rFonts w:ascii="Calibri" w:eastAsia="Calibri" w:hAnsi="Calibri" w:cs="Calibri"/>
          <w:lang w:val="en-GB"/>
        </w:rPr>
        <w:t>e</w:t>
      </w:r>
      <w:r w:rsidR="007132AC" w:rsidRPr="001C6498">
        <w:rPr>
          <w:rFonts w:ascii="Calibri" w:eastAsia="Calibri" w:hAnsi="Calibri" w:cs="Calibri"/>
          <w:lang w:val="en-GB"/>
        </w:rPr>
        <w:t xml:space="preserve"> study</w:t>
      </w:r>
      <w:r w:rsidR="00FC42B0" w:rsidRPr="001C6498">
        <w:rPr>
          <w:rFonts w:ascii="Calibri" w:eastAsia="Calibri" w:hAnsi="Calibri" w:cs="Calibri"/>
          <w:lang w:val="en-GB"/>
        </w:rPr>
        <w:t xml:space="preserve"> of standard length</w:t>
      </w:r>
      <w:r w:rsidR="007132AC" w:rsidRPr="001C6498">
        <w:rPr>
          <w:rFonts w:ascii="Calibri" w:eastAsia="Calibri" w:hAnsi="Calibri" w:cs="Calibri"/>
          <w:lang w:val="en-GB"/>
        </w:rPr>
        <w:t xml:space="preserve"> within SAS organization as an external educational institution. </w:t>
      </w:r>
      <w:r w:rsidR="00201C9A" w:rsidRPr="001C6498">
        <w:rPr>
          <w:rFonts w:ascii="Calibri" w:eastAsia="Calibri" w:hAnsi="Calibri" w:cs="Calibri"/>
          <w:lang w:val="en-GB"/>
        </w:rPr>
        <w:t>The grant application is submitted by the student as a</w:t>
      </w:r>
      <w:r w:rsidR="00F74E37">
        <w:rPr>
          <w:rFonts w:ascii="Calibri" w:eastAsia="Calibri" w:hAnsi="Calibri" w:cs="Calibri"/>
          <w:lang w:val="en-GB"/>
        </w:rPr>
        <w:t xml:space="preserve"> sole investigator</w:t>
      </w:r>
      <w:r w:rsidR="00201C9A" w:rsidRPr="001C6498">
        <w:rPr>
          <w:rFonts w:ascii="Calibri" w:eastAsia="Calibri" w:hAnsi="Calibri" w:cs="Calibri"/>
          <w:lang w:val="en-GB"/>
        </w:rPr>
        <w:t>, research teams are not eligible to submit an application.</w:t>
      </w:r>
    </w:p>
    <w:p w:rsidR="00A81C48" w:rsidRPr="001C6498" w:rsidRDefault="00A81C48" w:rsidP="00FF055E">
      <w:pPr>
        <w:spacing w:after="0" w:line="261" w:lineRule="auto"/>
        <w:ind w:left="119" w:right="54"/>
        <w:jc w:val="both"/>
        <w:rPr>
          <w:sz w:val="20"/>
          <w:szCs w:val="20"/>
          <w:lang w:val="en-GB"/>
        </w:rPr>
      </w:pPr>
    </w:p>
    <w:p w:rsidR="007E70CC" w:rsidRPr="001C6498" w:rsidRDefault="007E70CC" w:rsidP="00493E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9"/>
        <w:jc w:val="both"/>
        <w:rPr>
          <w:rFonts w:ascii="Calibri" w:eastAsia="Times New Roman" w:hAnsi="Calibri" w:cs="Courier New"/>
          <w:lang w:val="en-GB" w:eastAsia="sk-SK"/>
        </w:rPr>
      </w:pPr>
      <w:r w:rsidRPr="001C6498">
        <w:rPr>
          <w:rFonts w:eastAsia="Times New Roman" w:cs="Courier New"/>
          <w:lang w:val="en-GB" w:eastAsia="sk-SK"/>
        </w:rPr>
        <w:t>The eligibility criterion for all grant applicants within the</w:t>
      </w:r>
      <w:r w:rsidR="00526D45" w:rsidRPr="001C6498">
        <w:rPr>
          <w:rFonts w:eastAsia="Times New Roman" w:cs="Courier New"/>
          <w:lang w:val="en-GB" w:eastAsia="sk-SK"/>
        </w:rPr>
        <w:t xml:space="preserve"> </w:t>
      </w:r>
      <w:r w:rsidRPr="001C6498">
        <w:rPr>
          <w:rFonts w:eastAsia="Times New Roman" w:cs="Courier New"/>
          <w:lang w:val="en-GB" w:eastAsia="sk-SK"/>
        </w:rPr>
        <w:t xml:space="preserve">Grant </w:t>
      </w:r>
      <w:r w:rsidR="00526D45" w:rsidRPr="001C6498">
        <w:rPr>
          <w:rFonts w:eastAsia="Times New Roman" w:cs="Courier New"/>
          <w:lang w:val="en-GB" w:eastAsia="sk-SK"/>
        </w:rPr>
        <w:t>p</w:t>
      </w:r>
      <w:r w:rsidRPr="001C6498">
        <w:rPr>
          <w:rFonts w:eastAsia="Times New Roman" w:cs="Courier New"/>
          <w:lang w:val="en-GB" w:eastAsia="sk-SK"/>
        </w:rPr>
        <w:t>rogram</w:t>
      </w:r>
      <w:r w:rsidR="00526D45" w:rsidRPr="001C6498">
        <w:rPr>
          <w:rFonts w:eastAsia="Times New Roman" w:cs="Courier New"/>
          <w:lang w:val="en-GB" w:eastAsia="sk-SK"/>
        </w:rPr>
        <w:t>me</w:t>
      </w:r>
      <w:r w:rsidRPr="001C6498">
        <w:rPr>
          <w:rFonts w:eastAsia="Times New Roman" w:cs="Courier New"/>
          <w:lang w:val="en-GB" w:eastAsia="sk-SK"/>
        </w:rPr>
        <w:t xml:space="preserve"> for</w:t>
      </w:r>
      <w:r w:rsidR="00EC4990" w:rsidRPr="001C6498">
        <w:rPr>
          <w:rFonts w:eastAsia="Times New Roman" w:cs="Courier New"/>
          <w:lang w:val="en-GB" w:eastAsia="sk-SK"/>
        </w:rPr>
        <w:t xml:space="preserve"> SAS</w:t>
      </w:r>
      <w:r w:rsidRPr="001C6498">
        <w:rPr>
          <w:rFonts w:eastAsia="Times New Roman" w:cs="Courier New"/>
          <w:lang w:val="en-GB" w:eastAsia="sk-SK"/>
        </w:rPr>
        <w:t xml:space="preserve"> </w:t>
      </w:r>
      <w:r w:rsidR="00526D45" w:rsidRPr="001C6498">
        <w:rPr>
          <w:rFonts w:eastAsia="Times New Roman" w:cs="Courier New"/>
          <w:lang w:val="en-GB" w:eastAsia="sk-SK"/>
        </w:rPr>
        <w:t>PhD</w:t>
      </w:r>
      <w:r w:rsidRPr="001C6498">
        <w:rPr>
          <w:rFonts w:eastAsia="Times New Roman" w:cs="Courier New"/>
          <w:lang w:val="en-GB" w:eastAsia="sk-SK"/>
        </w:rPr>
        <w:t xml:space="preserve"> Students is the completion of the </w:t>
      </w:r>
      <w:r w:rsidR="00526D45" w:rsidRPr="001C6498">
        <w:rPr>
          <w:rFonts w:eastAsia="Times New Roman" w:cs="Courier New"/>
          <w:lang w:val="en-GB" w:eastAsia="sk-SK"/>
        </w:rPr>
        <w:t>T</w:t>
      </w:r>
      <w:r w:rsidRPr="001C6498">
        <w:rPr>
          <w:rFonts w:eastAsia="Times New Roman" w:cs="Courier New"/>
          <w:lang w:val="en-GB" w:eastAsia="sk-SK"/>
        </w:rPr>
        <w:t xml:space="preserve">raining on scientific integrity and ethics of scientific work organized by the </w:t>
      </w:r>
      <w:r w:rsidR="00526D45" w:rsidRPr="001C6498">
        <w:rPr>
          <w:rFonts w:eastAsia="Times New Roman" w:cs="Courier New"/>
          <w:lang w:val="en-GB" w:eastAsia="sk-SK"/>
        </w:rPr>
        <w:t xml:space="preserve">SAS </w:t>
      </w:r>
      <w:r w:rsidRPr="001C6498">
        <w:rPr>
          <w:rFonts w:eastAsia="Times New Roman" w:cs="Courier New"/>
          <w:lang w:val="en-GB" w:eastAsia="sk-SK"/>
        </w:rPr>
        <w:t>Ethics Committee</w:t>
      </w:r>
      <w:r w:rsidR="00E26F3A" w:rsidRPr="00122AA6">
        <w:rPr>
          <w:rFonts w:eastAsia="Times New Roman" w:cs="Courier New"/>
          <w:lang w:val="en-GB" w:eastAsia="sk-SK"/>
        </w:rPr>
        <w:t xml:space="preserve">. </w:t>
      </w:r>
      <w:r w:rsidR="00BC76AB" w:rsidRPr="00122AA6">
        <w:rPr>
          <w:rFonts w:ascii="Calibri" w:eastAsia="Times New Roman" w:hAnsi="Calibri" w:cs="Courier New"/>
          <w:lang w:val="en-GB" w:eastAsia="sk-SK"/>
        </w:rPr>
        <w:t xml:space="preserve">These trainings will be realized </w:t>
      </w:r>
      <w:r w:rsidR="00166547" w:rsidRPr="00122AA6">
        <w:rPr>
          <w:rFonts w:ascii="Calibri" w:eastAsia="Times New Roman" w:hAnsi="Calibri" w:cs="Courier New"/>
          <w:lang w:val="en-GB" w:eastAsia="sk-SK"/>
        </w:rPr>
        <w:t>during year</w:t>
      </w:r>
      <w:r w:rsidR="00BC76AB" w:rsidRPr="00122AA6">
        <w:rPr>
          <w:rFonts w:ascii="Calibri" w:eastAsia="Times New Roman" w:hAnsi="Calibri" w:cs="Courier New"/>
          <w:lang w:val="en-GB" w:eastAsia="sk-SK"/>
        </w:rPr>
        <w:t xml:space="preserve"> 202</w:t>
      </w:r>
      <w:r w:rsidR="00166547" w:rsidRPr="00122AA6">
        <w:rPr>
          <w:rFonts w:ascii="Calibri" w:eastAsia="Times New Roman" w:hAnsi="Calibri" w:cs="Courier New"/>
          <w:lang w:val="en-GB" w:eastAsia="sk-SK"/>
        </w:rPr>
        <w:t>3</w:t>
      </w:r>
      <w:r w:rsidR="004124F5" w:rsidRPr="00122AA6">
        <w:rPr>
          <w:rFonts w:ascii="Calibri" w:eastAsia="Times New Roman" w:hAnsi="Calibri" w:cs="Courier New"/>
          <w:lang w:val="en-GB" w:eastAsia="sk-SK"/>
        </w:rPr>
        <w:t xml:space="preserve"> onsite</w:t>
      </w:r>
      <w:r w:rsidR="00BC76AB" w:rsidRPr="00122AA6">
        <w:rPr>
          <w:rFonts w:ascii="Calibri" w:eastAsia="Times New Roman" w:hAnsi="Calibri" w:cs="Courier New"/>
          <w:lang w:val="en-GB" w:eastAsia="sk-SK"/>
        </w:rPr>
        <w:t xml:space="preserve"> </w:t>
      </w:r>
      <w:r w:rsidR="004124F5" w:rsidRPr="00122AA6">
        <w:rPr>
          <w:rFonts w:ascii="Calibri" w:eastAsia="Times New Roman" w:hAnsi="Calibri" w:cs="Courier New"/>
          <w:lang w:val="en-GB" w:eastAsia="sk-SK"/>
        </w:rPr>
        <w:t>or online</w:t>
      </w:r>
      <w:r w:rsidR="002041BA" w:rsidRPr="00122AA6">
        <w:rPr>
          <w:rFonts w:ascii="Calibri" w:eastAsia="Times New Roman" w:hAnsi="Calibri" w:cs="Courier New"/>
          <w:lang w:val="en-GB" w:eastAsia="sk-SK"/>
        </w:rPr>
        <w:t>.</w:t>
      </w:r>
      <w:r w:rsidR="004124F5" w:rsidRPr="00122AA6">
        <w:rPr>
          <w:rFonts w:ascii="Calibri" w:eastAsia="Times New Roman" w:hAnsi="Calibri" w:cs="Courier New"/>
          <w:lang w:val="en-GB" w:eastAsia="sk-SK"/>
        </w:rPr>
        <w:t xml:space="preserve"> </w:t>
      </w:r>
      <w:r w:rsidR="008B5DC0" w:rsidRPr="00122AA6">
        <w:rPr>
          <w:rFonts w:ascii="Calibri" w:eastAsia="Times New Roman" w:hAnsi="Calibri" w:cs="Courier New"/>
          <w:lang w:val="en-GB" w:eastAsia="sk-SK"/>
        </w:rPr>
        <w:t xml:space="preserve">If the grant applicant will not attend the training, his project will be </w:t>
      </w:r>
      <w:r w:rsidR="00E26F3A" w:rsidRPr="00122AA6">
        <w:rPr>
          <w:rFonts w:ascii="Calibri" w:eastAsia="Times New Roman" w:hAnsi="Calibri" w:cs="Courier New"/>
          <w:lang w:val="en-GB" w:eastAsia="sk-SK"/>
        </w:rPr>
        <w:t>rejected</w:t>
      </w:r>
      <w:r w:rsidR="008B5DC0" w:rsidRPr="00122AA6">
        <w:rPr>
          <w:rFonts w:ascii="Calibri" w:eastAsia="Times New Roman" w:hAnsi="Calibri" w:cs="Courier New"/>
          <w:lang w:val="en-GB" w:eastAsia="sk-SK"/>
        </w:rPr>
        <w:t xml:space="preserve"> from the funding opportunities</w:t>
      </w:r>
      <w:r w:rsidR="008B5DC0" w:rsidRPr="00BA5F2D">
        <w:rPr>
          <w:rFonts w:ascii="Calibri" w:eastAsia="Times New Roman" w:hAnsi="Calibri" w:cs="Courier New"/>
          <w:lang w:val="en-GB" w:eastAsia="sk-SK"/>
        </w:rPr>
        <w:t xml:space="preserve"> </w:t>
      </w:r>
      <w:r w:rsidR="00BF19C6" w:rsidRPr="00BA5F2D">
        <w:rPr>
          <w:rFonts w:ascii="Calibri" w:eastAsia="Times New Roman" w:hAnsi="Calibri" w:cs="Courier New"/>
          <w:lang w:val="en-GB" w:eastAsia="sk-SK"/>
        </w:rPr>
        <w:t>independently from the evaluation</w:t>
      </w:r>
      <w:r w:rsidR="00E26F3A" w:rsidRPr="00BA5F2D">
        <w:rPr>
          <w:rFonts w:ascii="Calibri" w:eastAsia="Times New Roman" w:hAnsi="Calibri" w:cs="Courier New"/>
          <w:lang w:val="en-GB" w:eastAsia="sk-SK"/>
        </w:rPr>
        <w:t xml:space="preserve"> results</w:t>
      </w:r>
      <w:r w:rsidR="00BF19C6" w:rsidRPr="00BA5F2D">
        <w:rPr>
          <w:rFonts w:ascii="Calibri" w:eastAsia="Times New Roman" w:hAnsi="Calibri" w:cs="Courier New"/>
          <w:lang w:val="en-GB" w:eastAsia="sk-SK"/>
        </w:rPr>
        <w:t>.</w:t>
      </w:r>
    </w:p>
    <w:p w:rsidR="00A81C48" w:rsidRPr="001C6498" w:rsidRDefault="00A81C48">
      <w:pPr>
        <w:spacing w:after="0" w:line="200" w:lineRule="exact"/>
        <w:rPr>
          <w:sz w:val="20"/>
          <w:szCs w:val="20"/>
          <w:lang w:val="en-GB"/>
        </w:rPr>
      </w:pPr>
    </w:p>
    <w:p w:rsidR="00A81C48" w:rsidRPr="001C6498" w:rsidRDefault="00A81C48">
      <w:pPr>
        <w:spacing w:before="14" w:after="0" w:line="200" w:lineRule="exact"/>
        <w:rPr>
          <w:sz w:val="20"/>
          <w:szCs w:val="20"/>
          <w:lang w:val="en-GB"/>
        </w:rPr>
      </w:pPr>
    </w:p>
    <w:p w:rsidR="00A81C48" w:rsidRPr="001C6498" w:rsidRDefault="007132AC" w:rsidP="00E91687">
      <w:pPr>
        <w:spacing w:after="0" w:line="240" w:lineRule="auto"/>
        <w:ind w:left="119" w:right="6201"/>
        <w:jc w:val="both"/>
        <w:rPr>
          <w:sz w:val="18"/>
          <w:szCs w:val="18"/>
          <w:lang w:val="en-GB"/>
        </w:rPr>
      </w:pPr>
      <w:r w:rsidRPr="001C6498">
        <w:rPr>
          <w:rFonts w:ascii="Calibri" w:eastAsia="Calibri" w:hAnsi="Calibri" w:cs="Calibri"/>
          <w:b/>
          <w:bCs/>
          <w:lang w:val="en-GB"/>
        </w:rPr>
        <w:t xml:space="preserve">Application </w:t>
      </w:r>
      <w:r w:rsidR="008E0747" w:rsidRPr="001C6498">
        <w:rPr>
          <w:rFonts w:ascii="Calibri" w:eastAsia="Calibri" w:hAnsi="Calibri" w:cs="Calibri"/>
          <w:b/>
          <w:bCs/>
          <w:lang w:val="en-GB"/>
        </w:rPr>
        <w:t>procedure</w:t>
      </w:r>
    </w:p>
    <w:p w:rsidR="00D159D8" w:rsidRPr="001C6498" w:rsidRDefault="00D159D8">
      <w:pPr>
        <w:spacing w:after="0" w:line="261" w:lineRule="auto"/>
        <w:ind w:left="119" w:right="57"/>
        <w:jc w:val="both"/>
        <w:rPr>
          <w:rFonts w:ascii="Calibri" w:eastAsia="Calibri" w:hAnsi="Calibri" w:cs="Calibri"/>
          <w:spacing w:val="3"/>
          <w:lang w:val="en-GB"/>
        </w:rPr>
      </w:pPr>
      <w:r w:rsidRPr="001C6498">
        <w:rPr>
          <w:rFonts w:ascii="Calibri" w:eastAsia="Calibri" w:hAnsi="Calibri" w:cs="Calibri"/>
          <w:lang w:val="en-GB"/>
        </w:rPr>
        <w:t>Grant applications</w:t>
      </w:r>
      <w:r w:rsidR="00104137" w:rsidRPr="001C6498">
        <w:rPr>
          <w:rFonts w:ascii="Calibri" w:eastAsia="Calibri" w:hAnsi="Calibri" w:cs="Calibri"/>
          <w:lang w:val="en-GB"/>
        </w:rPr>
        <w:t xml:space="preserve"> </w:t>
      </w:r>
      <w:r w:rsidRPr="001C6498">
        <w:rPr>
          <w:rFonts w:ascii="Calibri" w:eastAsia="Calibri" w:hAnsi="Calibri" w:cs="Calibri"/>
          <w:spacing w:val="3"/>
          <w:lang w:val="en-GB"/>
        </w:rPr>
        <w:t xml:space="preserve">are submitted through electronical system, which will be </w:t>
      </w:r>
      <w:r w:rsidR="00104137" w:rsidRPr="001C6498">
        <w:rPr>
          <w:rFonts w:ascii="Calibri" w:eastAsia="Calibri" w:hAnsi="Calibri" w:cs="Calibri"/>
          <w:spacing w:val="3"/>
          <w:lang w:val="en-GB"/>
        </w:rPr>
        <w:t>accessible</w:t>
      </w:r>
      <w:r w:rsidRPr="001C6498">
        <w:rPr>
          <w:rFonts w:ascii="Calibri" w:eastAsia="Calibri" w:hAnsi="Calibri" w:cs="Calibri"/>
          <w:spacing w:val="3"/>
          <w:lang w:val="en-GB"/>
        </w:rPr>
        <w:t xml:space="preserve"> via programme website</w:t>
      </w:r>
      <w:r w:rsidR="00027CF3">
        <w:rPr>
          <w:rFonts w:ascii="Calibri" w:eastAsia="Calibri" w:hAnsi="Calibri" w:cs="Calibri"/>
          <w:spacing w:val="3"/>
          <w:lang w:val="en-GB"/>
        </w:rPr>
        <w:t xml:space="preserve"> </w:t>
      </w:r>
      <w:r w:rsidR="00027CF3" w:rsidRPr="006D35DE">
        <w:rPr>
          <w:rFonts w:ascii="Calibri" w:eastAsia="Calibri" w:hAnsi="Calibri" w:cs="Calibri"/>
          <w:lang w:val="sk-SK"/>
        </w:rPr>
        <w:t>(</w:t>
      </w:r>
      <w:r w:rsidR="00027CF3" w:rsidRPr="006D35DE">
        <w:rPr>
          <w:rFonts w:ascii="Calibri" w:eastAsia="Calibri" w:hAnsi="Calibri" w:cs="Calibri"/>
          <w:spacing w:val="1"/>
          <w:lang w:val="sk-SK"/>
        </w:rPr>
        <w:t>www</w:t>
      </w:r>
      <w:r w:rsidR="00027CF3" w:rsidRPr="006D35DE">
        <w:rPr>
          <w:rFonts w:ascii="Calibri" w:eastAsia="Calibri" w:hAnsi="Calibri" w:cs="Calibri"/>
          <w:spacing w:val="-1"/>
          <w:lang w:val="sk-SK"/>
        </w:rPr>
        <w:t>.d</w:t>
      </w:r>
      <w:r w:rsidR="00027CF3" w:rsidRPr="006D35DE">
        <w:rPr>
          <w:rFonts w:ascii="Calibri" w:eastAsia="Calibri" w:hAnsi="Calibri" w:cs="Calibri"/>
          <w:spacing w:val="1"/>
          <w:lang w:val="sk-SK"/>
        </w:rPr>
        <w:t>o</w:t>
      </w:r>
      <w:r w:rsidR="00027CF3" w:rsidRPr="006D35DE">
        <w:rPr>
          <w:rFonts w:ascii="Calibri" w:eastAsia="Calibri" w:hAnsi="Calibri" w:cs="Calibri"/>
          <w:lang w:val="sk-SK"/>
        </w:rPr>
        <w:t>k</w:t>
      </w:r>
      <w:r w:rsidR="00027CF3" w:rsidRPr="006D35DE">
        <w:rPr>
          <w:rFonts w:ascii="Calibri" w:eastAsia="Calibri" w:hAnsi="Calibri" w:cs="Calibri"/>
          <w:spacing w:val="-2"/>
          <w:lang w:val="sk-SK"/>
        </w:rPr>
        <w:t>t</w:t>
      </w:r>
      <w:r w:rsidR="00027CF3" w:rsidRPr="006D35DE">
        <w:rPr>
          <w:rFonts w:ascii="Calibri" w:eastAsia="Calibri" w:hAnsi="Calibri" w:cs="Calibri"/>
          <w:spacing w:val="1"/>
          <w:lang w:val="sk-SK"/>
        </w:rPr>
        <w:t>o</w:t>
      </w:r>
      <w:r w:rsidR="00027CF3" w:rsidRPr="006D35DE">
        <w:rPr>
          <w:rFonts w:ascii="Calibri" w:eastAsia="Calibri" w:hAnsi="Calibri" w:cs="Calibri"/>
          <w:spacing w:val="-1"/>
          <w:lang w:val="sk-SK"/>
        </w:rPr>
        <w:t>g</w:t>
      </w:r>
      <w:r w:rsidR="00027CF3" w:rsidRPr="006D35DE">
        <w:rPr>
          <w:rFonts w:ascii="Calibri" w:eastAsia="Calibri" w:hAnsi="Calibri" w:cs="Calibri"/>
          <w:lang w:val="sk-SK"/>
        </w:rPr>
        <w:t>ra</w:t>
      </w:r>
      <w:r w:rsidR="00027CF3" w:rsidRPr="006D35DE">
        <w:rPr>
          <w:rFonts w:ascii="Calibri" w:eastAsia="Calibri" w:hAnsi="Calibri" w:cs="Calibri"/>
          <w:spacing w:val="-3"/>
          <w:lang w:val="sk-SK"/>
        </w:rPr>
        <w:t>n</w:t>
      </w:r>
      <w:r w:rsidR="00027CF3" w:rsidRPr="006D35DE">
        <w:rPr>
          <w:rFonts w:ascii="Calibri" w:eastAsia="Calibri" w:hAnsi="Calibri" w:cs="Calibri"/>
          <w:lang w:val="sk-SK"/>
        </w:rPr>
        <w:t>t.sa</w:t>
      </w:r>
      <w:r w:rsidR="00027CF3" w:rsidRPr="006D35DE">
        <w:rPr>
          <w:rFonts w:ascii="Calibri" w:eastAsia="Calibri" w:hAnsi="Calibri" w:cs="Calibri"/>
          <w:spacing w:val="2"/>
          <w:lang w:val="sk-SK"/>
        </w:rPr>
        <w:t>v</w:t>
      </w:r>
      <w:r w:rsidR="00027CF3" w:rsidRPr="006D35DE">
        <w:rPr>
          <w:rFonts w:ascii="Calibri" w:eastAsia="Calibri" w:hAnsi="Calibri" w:cs="Calibri"/>
          <w:lang w:val="sk-SK"/>
        </w:rPr>
        <w:t>.sk</w:t>
      </w:r>
      <w:r w:rsidR="00027CF3" w:rsidRPr="006D35DE">
        <w:rPr>
          <w:rFonts w:ascii="Calibri" w:eastAsia="Calibri" w:hAnsi="Calibri" w:cs="Calibri"/>
          <w:spacing w:val="3"/>
          <w:lang w:val="sk-SK"/>
        </w:rPr>
        <w:t>)</w:t>
      </w:r>
      <w:r w:rsidRPr="001C6498">
        <w:rPr>
          <w:rFonts w:ascii="Calibri" w:eastAsia="Calibri" w:hAnsi="Calibri" w:cs="Calibri"/>
          <w:spacing w:val="3"/>
          <w:lang w:val="en-GB"/>
        </w:rPr>
        <w:t>.</w:t>
      </w:r>
    </w:p>
    <w:p w:rsidR="00D159D8" w:rsidRDefault="00D159D8">
      <w:pPr>
        <w:spacing w:after="0" w:line="261" w:lineRule="auto"/>
        <w:ind w:left="119" w:right="57"/>
        <w:jc w:val="both"/>
        <w:rPr>
          <w:rFonts w:ascii="Calibri" w:eastAsia="Calibri" w:hAnsi="Calibri" w:cs="Calibri"/>
          <w:spacing w:val="1"/>
          <w:lang w:val="en-GB"/>
        </w:rPr>
      </w:pPr>
      <w:r w:rsidRPr="001C6498">
        <w:rPr>
          <w:rFonts w:ascii="Calibri" w:eastAsia="Calibri" w:hAnsi="Calibri" w:cs="Calibri"/>
          <w:spacing w:val="1"/>
          <w:lang w:val="en-GB"/>
        </w:rPr>
        <w:t xml:space="preserve">The paper version of application signed by relevant persons (applicant, </w:t>
      </w:r>
      <w:r w:rsidR="00104137" w:rsidRPr="001C6498">
        <w:rPr>
          <w:rFonts w:ascii="Calibri" w:eastAsia="Calibri" w:hAnsi="Calibri" w:cs="Calibri"/>
          <w:spacing w:val="1"/>
          <w:lang w:val="en-GB"/>
        </w:rPr>
        <w:t>supervisor</w:t>
      </w:r>
      <w:r w:rsidRPr="001C6498">
        <w:rPr>
          <w:rFonts w:ascii="Calibri" w:eastAsia="Calibri" w:hAnsi="Calibri" w:cs="Calibri"/>
          <w:spacing w:val="1"/>
          <w:lang w:val="en-GB"/>
        </w:rPr>
        <w:t>, director of organization) shall be send to the address:</w:t>
      </w:r>
    </w:p>
    <w:p w:rsidR="00E91687" w:rsidRPr="001C6498" w:rsidRDefault="00E91687">
      <w:pPr>
        <w:spacing w:after="0" w:line="261" w:lineRule="auto"/>
        <w:ind w:left="119" w:right="57"/>
        <w:jc w:val="both"/>
        <w:rPr>
          <w:rFonts w:ascii="Calibri" w:eastAsia="Calibri" w:hAnsi="Calibri" w:cs="Calibri"/>
          <w:spacing w:val="1"/>
          <w:lang w:val="en-GB"/>
        </w:rPr>
      </w:pPr>
    </w:p>
    <w:p w:rsidR="00D159D8" w:rsidRPr="001C6498" w:rsidRDefault="00D159D8" w:rsidP="00D159D8">
      <w:pPr>
        <w:spacing w:after="0" w:line="261" w:lineRule="auto"/>
        <w:ind w:left="839" w:right="57" w:firstLine="601"/>
        <w:jc w:val="both"/>
        <w:rPr>
          <w:rFonts w:ascii="Calibri" w:eastAsia="Calibri" w:hAnsi="Calibri" w:cs="Calibri"/>
          <w:spacing w:val="1"/>
          <w:lang w:val="en-GB"/>
        </w:rPr>
      </w:pPr>
      <w:r w:rsidRPr="001C6498">
        <w:rPr>
          <w:rFonts w:ascii="Calibri" w:eastAsia="Calibri" w:hAnsi="Calibri" w:cs="Calibri"/>
          <w:spacing w:val="1"/>
          <w:lang w:val="en-GB"/>
        </w:rPr>
        <w:t>Office of Slovak Academy of Sciences – Department of Science and Research</w:t>
      </w:r>
    </w:p>
    <w:p w:rsidR="00D159D8" w:rsidRPr="001C6498" w:rsidRDefault="00D159D8" w:rsidP="00D159D8">
      <w:pPr>
        <w:spacing w:after="0" w:line="261" w:lineRule="auto"/>
        <w:ind w:left="839" w:right="57" w:firstLine="601"/>
        <w:jc w:val="both"/>
        <w:rPr>
          <w:rFonts w:ascii="Calibri" w:eastAsia="Calibri" w:hAnsi="Calibri" w:cs="Calibri"/>
          <w:spacing w:val="1"/>
          <w:lang w:val="en-GB"/>
        </w:rPr>
      </w:pPr>
      <w:proofErr w:type="spellStart"/>
      <w:r w:rsidRPr="001C6498">
        <w:rPr>
          <w:rFonts w:ascii="Calibri" w:eastAsia="Calibri" w:hAnsi="Calibri" w:cs="Calibri"/>
          <w:spacing w:val="1"/>
          <w:lang w:val="en-GB"/>
        </w:rPr>
        <w:t>Štefánikova</w:t>
      </w:r>
      <w:proofErr w:type="spellEnd"/>
      <w:r w:rsidRPr="001C6498">
        <w:rPr>
          <w:rFonts w:ascii="Calibri" w:eastAsia="Calibri" w:hAnsi="Calibri" w:cs="Calibri"/>
          <w:spacing w:val="1"/>
          <w:lang w:val="en-GB"/>
        </w:rPr>
        <w:t xml:space="preserve"> 49</w:t>
      </w:r>
    </w:p>
    <w:p w:rsidR="00D159D8" w:rsidRPr="001C6498" w:rsidRDefault="00D159D8" w:rsidP="00D159D8">
      <w:pPr>
        <w:spacing w:after="0" w:line="261" w:lineRule="auto"/>
        <w:ind w:left="839" w:right="57" w:firstLine="601"/>
        <w:jc w:val="both"/>
        <w:rPr>
          <w:rFonts w:ascii="Calibri" w:eastAsia="Calibri" w:hAnsi="Calibri" w:cs="Calibri"/>
          <w:spacing w:val="1"/>
          <w:lang w:val="en-GB"/>
        </w:rPr>
      </w:pPr>
      <w:r w:rsidRPr="001C6498">
        <w:rPr>
          <w:rFonts w:ascii="Calibri" w:eastAsia="Calibri" w:hAnsi="Calibri" w:cs="Calibri"/>
          <w:spacing w:val="1"/>
          <w:lang w:val="en-GB"/>
        </w:rPr>
        <w:t>814 38 Bratislava</w:t>
      </w:r>
    </w:p>
    <w:p w:rsidR="00D159D8" w:rsidRPr="001C6498" w:rsidRDefault="00D159D8">
      <w:pPr>
        <w:spacing w:after="0" w:line="261" w:lineRule="auto"/>
        <w:ind w:left="119" w:right="57"/>
        <w:jc w:val="both"/>
        <w:rPr>
          <w:rFonts w:ascii="Calibri" w:eastAsia="Calibri" w:hAnsi="Calibri" w:cs="Calibri"/>
          <w:spacing w:val="1"/>
          <w:lang w:val="en-GB"/>
        </w:rPr>
      </w:pPr>
    </w:p>
    <w:p w:rsidR="008E0747" w:rsidRPr="001C6498" w:rsidRDefault="00D159D8" w:rsidP="00B33C04">
      <w:pPr>
        <w:spacing w:before="24" w:after="0" w:line="261" w:lineRule="auto"/>
        <w:ind w:right="56"/>
        <w:jc w:val="both"/>
        <w:rPr>
          <w:rFonts w:ascii="Calibri" w:eastAsia="Calibri" w:hAnsi="Calibri" w:cs="Calibri"/>
          <w:spacing w:val="1"/>
          <w:lang w:val="en-GB"/>
        </w:rPr>
      </w:pPr>
      <w:r w:rsidRPr="001C6498">
        <w:rPr>
          <w:rFonts w:ascii="Calibri" w:eastAsia="Calibri" w:hAnsi="Calibri" w:cs="Calibri"/>
          <w:lang w:val="en-GB"/>
        </w:rPr>
        <w:t xml:space="preserve">The envelope must be marked with </w:t>
      </w:r>
      <w:r w:rsidR="00F74E37">
        <w:rPr>
          <w:rFonts w:ascii="Calibri" w:eastAsia="Calibri" w:hAnsi="Calibri" w:cs="Calibri"/>
          <w:lang w:val="en-GB"/>
        </w:rPr>
        <w:t>label</w:t>
      </w:r>
      <w:r w:rsidRPr="001C6498">
        <w:rPr>
          <w:rFonts w:ascii="Calibri" w:eastAsia="Calibri" w:hAnsi="Calibri" w:cs="Calibri"/>
          <w:lang w:val="en-GB"/>
        </w:rPr>
        <w:t>: „Grants for</w:t>
      </w:r>
      <w:r w:rsidR="00FC42B0" w:rsidRPr="001C6498">
        <w:rPr>
          <w:rFonts w:ascii="Calibri" w:eastAsia="Calibri" w:hAnsi="Calibri" w:cs="Calibri"/>
          <w:lang w:val="en-GB"/>
        </w:rPr>
        <w:t xml:space="preserve"> SAS</w:t>
      </w:r>
      <w:r w:rsidRPr="001C6498">
        <w:rPr>
          <w:rFonts w:ascii="Calibri" w:eastAsia="Calibri" w:hAnsi="Calibri" w:cs="Calibri"/>
          <w:lang w:val="en-GB"/>
        </w:rPr>
        <w:t xml:space="preserve"> </w:t>
      </w:r>
      <w:r w:rsidR="00B15C28" w:rsidRPr="001C6498">
        <w:rPr>
          <w:rFonts w:ascii="Calibri" w:eastAsia="Calibri" w:hAnsi="Calibri" w:cs="Calibri"/>
          <w:lang w:val="en-GB"/>
        </w:rPr>
        <w:t>PhD</w:t>
      </w:r>
      <w:r w:rsidR="00FC42B0" w:rsidRPr="001C6498">
        <w:rPr>
          <w:rFonts w:ascii="Calibri" w:eastAsia="Calibri" w:hAnsi="Calibri" w:cs="Calibri"/>
          <w:lang w:val="en-GB"/>
        </w:rPr>
        <w:t xml:space="preserve"> students</w:t>
      </w:r>
      <w:r w:rsidRPr="001C6498">
        <w:rPr>
          <w:rFonts w:ascii="Calibri" w:eastAsia="Calibri" w:hAnsi="Calibri" w:cs="Calibri"/>
          <w:lang w:val="en-GB"/>
        </w:rPr>
        <w:t xml:space="preserve">“. Paper version of application must be sent within 3 working days </w:t>
      </w:r>
      <w:r w:rsidR="00EC4990" w:rsidRPr="001C6498">
        <w:rPr>
          <w:rFonts w:ascii="Calibri" w:eastAsia="Calibri" w:hAnsi="Calibri" w:cs="Calibri"/>
          <w:lang w:val="en-GB"/>
        </w:rPr>
        <w:t>after</w:t>
      </w:r>
      <w:r w:rsidRPr="001C6498">
        <w:rPr>
          <w:rFonts w:ascii="Calibri" w:eastAsia="Calibri" w:hAnsi="Calibri" w:cs="Calibri"/>
          <w:lang w:val="en-GB"/>
        </w:rPr>
        <w:t xml:space="preserve"> submitting the electronic version. The stamp imprint on the envelope is decisive for accessing compliance with the deadline. </w:t>
      </w:r>
      <w:r w:rsidR="008E0747" w:rsidRPr="001C6498">
        <w:rPr>
          <w:rFonts w:ascii="Calibri" w:eastAsia="Calibri" w:hAnsi="Calibri" w:cs="Calibri"/>
          <w:spacing w:val="1"/>
          <w:lang w:val="en-GB"/>
        </w:rPr>
        <w:t xml:space="preserve">The date of electronic submission of the application is decisive for the date of submission of the application. </w:t>
      </w:r>
    </w:p>
    <w:p w:rsidR="00A81C48" w:rsidRPr="001C6498" w:rsidRDefault="00A81C48">
      <w:pPr>
        <w:spacing w:before="5" w:after="0" w:line="180" w:lineRule="exact"/>
        <w:rPr>
          <w:sz w:val="18"/>
          <w:szCs w:val="18"/>
          <w:lang w:val="en-GB"/>
        </w:rPr>
      </w:pPr>
    </w:p>
    <w:p w:rsidR="008E0747" w:rsidRPr="001C6498" w:rsidRDefault="008E0747" w:rsidP="00B15C28">
      <w:pPr>
        <w:spacing w:after="0" w:line="240" w:lineRule="auto"/>
        <w:ind w:right="56"/>
        <w:jc w:val="both"/>
        <w:rPr>
          <w:rFonts w:ascii="Calibri" w:eastAsia="Calibri" w:hAnsi="Calibri" w:cs="Calibri"/>
          <w:lang w:val="en-GB"/>
        </w:rPr>
      </w:pPr>
      <w:r w:rsidRPr="001C6498">
        <w:rPr>
          <w:rFonts w:ascii="Calibri" w:eastAsia="Calibri" w:hAnsi="Calibri" w:cs="Calibri"/>
          <w:lang w:val="en-GB"/>
        </w:rPr>
        <w:t xml:space="preserve">More information on the structure of the application and its submission can be found in the Statute of the </w:t>
      </w:r>
      <w:r w:rsidR="00EC4990" w:rsidRPr="001C6498">
        <w:rPr>
          <w:rFonts w:ascii="Calibri" w:eastAsia="Calibri" w:hAnsi="Calibri" w:cs="Calibri"/>
          <w:lang w:val="en-GB"/>
        </w:rPr>
        <w:t xml:space="preserve">SAS </w:t>
      </w:r>
      <w:r w:rsidRPr="001C6498">
        <w:rPr>
          <w:rFonts w:ascii="Calibri" w:eastAsia="Calibri" w:hAnsi="Calibri" w:cs="Calibri"/>
          <w:lang w:val="en-GB"/>
        </w:rPr>
        <w:t xml:space="preserve">Grant Programme </w:t>
      </w:r>
      <w:r w:rsidR="00B15C28" w:rsidRPr="001C6498">
        <w:rPr>
          <w:rFonts w:ascii="Calibri" w:eastAsia="Calibri" w:hAnsi="Calibri" w:cs="Calibri"/>
          <w:lang w:val="en-GB"/>
        </w:rPr>
        <w:t xml:space="preserve">for PhD students </w:t>
      </w:r>
      <w:r w:rsidRPr="001C6498">
        <w:rPr>
          <w:rFonts w:ascii="Calibri" w:eastAsia="Calibri" w:hAnsi="Calibri" w:cs="Calibri"/>
          <w:lang w:val="en-GB"/>
        </w:rPr>
        <w:t xml:space="preserve">(hereinafter referred to as the </w:t>
      </w:r>
      <w:r w:rsidR="00FC42B0" w:rsidRPr="001C6498">
        <w:rPr>
          <w:rFonts w:ascii="Calibri" w:eastAsia="Calibri" w:hAnsi="Calibri" w:cs="Calibri"/>
          <w:lang w:val="en-GB"/>
        </w:rPr>
        <w:t>“</w:t>
      </w:r>
      <w:r w:rsidRPr="001C6498">
        <w:rPr>
          <w:rFonts w:ascii="Calibri" w:eastAsia="Calibri" w:hAnsi="Calibri" w:cs="Calibri"/>
          <w:lang w:val="en-GB"/>
        </w:rPr>
        <w:t>Statu</w:t>
      </w:r>
      <w:r w:rsidR="00FC42B0" w:rsidRPr="001C6498">
        <w:rPr>
          <w:rFonts w:ascii="Calibri" w:eastAsia="Calibri" w:hAnsi="Calibri" w:cs="Calibri"/>
          <w:lang w:val="en-GB"/>
        </w:rPr>
        <w:t>t</w:t>
      </w:r>
      <w:r w:rsidRPr="001C6498">
        <w:rPr>
          <w:rFonts w:ascii="Calibri" w:eastAsia="Calibri" w:hAnsi="Calibri" w:cs="Calibri"/>
          <w:lang w:val="en-GB"/>
        </w:rPr>
        <w:t xml:space="preserve">e“) and Guide for Applicants. </w:t>
      </w:r>
    </w:p>
    <w:p w:rsidR="008E0747" w:rsidRPr="001C6498" w:rsidRDefault="008E0747">
      <w:pPr>
        <w:spacing w:after="0" w:line="240" w:lineRule="auto"/>
        <w:ind w:left="119" w:right="56"/>
        <w:jc w:val="both"/>
        <w:rPr>
          <w:rFonts w:ascii="Calibri" w:eastAsia="Calibri" w:hAnsi="Calibri" w:cs="Calibri"/>
          <w:lang w:val="en-GB"/>
        </w:rPr>
      </w:pPr>
    </w:p>
    <w:p w:rsidR="008E0747" w:rsidRPr="001C6498" w:rsidRDefault="008E0747">
      <w:pPr>
        <w:spacing w:after="0" w:line="240" w:lineRule="auto"/>
        <w:ind w:left="119" w:right="56"/>
        <w:jc w:val="both"/>
        <w:rPr>
          <w:rFonts w:ascii="Calibri" w:eastAsia="Calibri" w:hAnsi="Calibri" w:cs="Calibri"/>
          <w:lang w:val="en-GB"/>
        </w:rPr>
      </w:pPr>
    </w:p>
    <w:p w:rsidR="00A81C48" w:rsidRDefault="00A81C48">
      <w:pPr>
        <w:spacing w:before="19" w:after="0" w:line="220" w:lineRule="exact"/>
        <w:rPr>
          <w:lang w:val="en-GB"/>
        </w:rPr>
      </w:pPr>
    </w:p>
    <w:p w:rsidR="00600C73" w:rsidRPr="001C6498" w:rsidRDefault="00600C73">
      <w:pPr>
        <w:spacing w:before="19" w:after="0" w:line="220" w:lineRule="exact"/>
        <w:rPr>
          <w:lang w:val="en-GB"/>
        </w:rPr>
      </w:pPr>
    </w:p>
    <w:p w:rsidR="008E0747" w:rsidRPr="001C6498" w:rsidRDefault="008E0747" w:rsidP="00E91687">
      <w:pPr>
        <w:spacing w:after="0" w:line="240" w:lineRule="auto"/>
        <w:ind w:right="6059"/>
        <w:jc w:val="both"/>
        <w:rPr>
          <w:rFonts w:ascii="Calibri" w:eastAsia="Calibri" w:hAnsi="Calibri" w:cs="Calibri"/>
          <w:spacing w:val="1"/>
          <w:lang w:val="en-GB"/>
        </w:rPr>
      </w:pPr>
      <w:r w:rsidRPr="001C6498">
        <w:rPr>
          <w:rFonts w:ascii="Calibri" w:eastAsia="Calibri" w:hAnsi="Calibri" w:cs="Calibri"/>
          <w:b/>
          <w:bCs/>
          <w:lang w:val="en-GB"/>
        </w:rPr>
        <w:lastRenderedPageBreak/>
        <w:t>Evaluation of applications</w:t>
      </w:r>
    </w:p>
    <w:p w:rsidR="001F3A75" w:rsidRPr="001C6498" w:rsidRDefault="001F3A75" w:rsidP="00B15C28">
      <w:pPr>
        <w:spacing w:after="0" w:line="261" w:lineRule="auto"/>
        <w:ind w:right="54"/>
        <w:jc w:val="both"/>
        <w:rPr>
          <w:rFonts w:ascii="Calibri" w:eastAsia="Calibri" w:hAnsi="Calibri" w:cs="Calibri"/>
          <w:spacing w:val="1"/>
          <w:lang w:val="en-GB"/>
        </w:rPr>
      </w:pPr>
      <w:r w:rsidRPr="001C6498">
        <w:rPr>
          <w:rFonts w:ascii="Calibri" w:eastAsia="Calibri" w:hAnsi="Calibri" w:cs="Calibri"/>
          <w:spacing w:val="1"/>
          <w:lang w:val="en-GB"/>
        </w:rPr>
        <w:t xml:space="preserve">After the deadline for submitting the applications, the staff of the </w:t>
      </w:r>
      <w:r w:rsidR="00EC4990" w:rsidRPr="001C6498">
        <w:rPr>
          <w:rFonts w:ascii="Calibri" w:eastAsia="Calibri" w:hAnsi="Calibri" w:cs="Calibri"/>
          <w:spacing w:val="1"/>
          <w:lang w:val="en-GB"/>
        </w:rPr>
        <w:t xml:space="preserve">Science and research </w:t>
      </w:r>
      <w:r w:rsidRPr="001C6498">
        <w:rPr>
          <w:rFonts w:ascii="Calibri" w:eastAsia="Calibri" w:hAnsi="Calibri" w:cs="Calibri"/>
          <w:spacing w:val="1"/>
          <w:lang w:val="en-GB"/>
        </w:rPr>
        <w:t>department will evaluate the fulfilment of formal requirements as specified in Art. IV, para</w:t>
      </w:r>
      <w:r w:rsidR="00493E6E" w:rsidRPr="001C6498">
        <w:rPr>
          <w:rFonts w:ascii="Calibri" w:eastAsia="Calibri" w:hAnsi="Calibri" w:cs="Calibri"/>
          <w:spacing w:val="1"/>
          <w:lang w:val="en-GB"/>
        </w:rPr>
        <w:t>graph</w:t>
      </w:r>
      <w:r w:rsidRPr="001C6498">
        <w:rPr>
          <w:rFonts w:ascii="Calibri" w:eastAsia="Calibri" w:hAnsi="Calibri" w:cs="Calibri"/>
          <w:spacing w:val="1"/>
          <w:lang w:val="en-GB"/>
        </w:rPr>
        <w:t xml:space="preserve"> 2 of </w:t>
      </w:r>
      <w:r w:rsidR="00493E6E" w:rsidRPr="001C6498">
        <w:rPr>
          <w:rFonts w:ascii="Calibri" w:eastAsia="Calibri" w:hAnsi="Calibri" w:cs="Calibri"/>
          <w:spacing w:val="1"/>
          <w:lang w:val="en-GB"/>
        </w:rPr>
        <w:t xml:space="preserve">the programme </w:t>
      </w:r>
      <w:r w:rsidRPr="001C6498">
        <w:rPr>
          <w:rFonts w:ascii="Calibri" w:eastAsia="Calibri" w:hAnsi="Calibri" w:cs="Calibri"/>
          <w:spacing w:val="1"/>
          <w:lang w:val="en-GB"/>
        </w:rPr>
        <w:t>Statute. Those applications that do not meet stated requirements will not be further evaluated. Applications that advanced to the second round of evaluation, will be a</w:t>
      </w:r>
      <w:r w:rsidR="00C50BA9" w:rsidRPr="001C6498">
        <w:rPr>
          <w:rFonts w:ascii="Calibri" w:eastAsia="Calibri" w:hAnsi="Calibri" w:cs="Calibri"/>
          <w:spacing w:val="1"/>
          <w:lang w:val="en-GB"/>
        </w:rPr>
        <w:t>ss</w:t>
      </w:r>
      <w:r w:rsidRPr="001C6498">
        <w:rPr>
          <w:rFonts w:ascii="Calibri" w:eastAsia="Calibri" w:hAnsi="Calibri" w:cs="Calibri"/>
          <w:spacing w:val="1"/>
          <w:lang w:val="en-GB"/>
        </w:rPr>
        <w:t xml:space="preserve">essed by </w:t>
      </w:r>
      <w:r w:rsidR="00C50BA9" w:rsidRPr="001C6498">
        <w:rPr>
          <w:rFonts w:ascii="Calibri" w:eastAsia="Calibri" w:hAnsi="Calibri" w:cs="Calibri"/>
          <w:spacing w:val="1"/>
          <w:lang w:val="en-GB"/>
        </w:rPr>
        <w:t>E</w:t>
      </w:r>
      <w:r w:rsidRPr="001C6498">
        <w:rPr>
          <w:rFonts w:ascii="Calibri" w:eastAsia="Calibri" w:hAnsi="Calibri" w:cs="Calibri"/>
          <w:spacing w:val="1"/>
          <w:lang w:val="en-GB"/>
        </w:rPr>
        <w:t xml:space="preserve">valuation </w:t>
      </w:r>
      <w:r w:rsidR="00B15C28" w:rsidRPr="001C6498">
        <w:rPr>
          <w:rFonts w:ascii="Calibri" w:eastAsia="Calibri" w:hAnsi="Calibri" w:cs="Calibri"/>
          <w:spacing w:val="1"/>
          <w:lang w:val="en-GB"/>
        </w:rPr>
        <w:t>C</w:t>
      </w:r>
      <w:r w:rsidRPr="001C6498">
        <w:rPr>
          <w:rFonts w:ascii="Calibri" w:eastAsia="Calibri" w:hAnsi="Calibri" w:cs="Calibri"/>
          <w:spacing w:val="1"/>
          <w:lang w:val="en-GB"/>
        </w:rPr>
        <w:t xml:space="preserve">ommittee </w:t>
      </w:r>
      <w:r w:rsidR="00B15C28" w:rsidRPr="001C6498">
        <w:rPr>
          <w:rFonts w:ascii="Calibri" w:eastAsia="Calibri" w:hAnsi="Calibri" w:cs="Calibri"/>
          <w:spacing w:val="1"/>
          <w:lang w:val="en-GB"/>
        </w:rPr>
        <w:t>M</w:t>
      </w:r>
      <w:r w:rsidRPr="001C6498">
        <w:rPr>
          <w:rFonts w:ascii="Calibri" w:eastAsia="Calibri" w:hAnsi="Calibri" w:cs="Calibri"/>
          <w:spacing w:val="1"/>
          <w:lang w:val="en-GB"/>
        </w:rPr>
        <w:t xml:space="preserve">ember, </w:t>
      </w:r>
      <w:r w:rsidR="001C6498" w:rsidRPr="001C6498">
        <w:rPr>
          <w:rFonts w:ascii="Calibri" w:eastAsia="Calibri" w:hAnsi="Calibri" w:cs="Calibri"/>
          <w:spacing w:val="1"/>
          <w:lang w:val="en-GB"/>
        </w:rPr>
        <w:t xml:space="preserve">responsible for the relevant scientific </w:t>
      </w:r>
      <w:r w:rsidRPr="001C6498">
        <w:rPr>
          <w:rFonts w:ascii="Calibri" w:eastAsia="Calibri" w:hAnsi="Calibri" w:cs="Calibri"/>
          <w:spacing w:val="1"/>
          <w:lang w:val="en-GB"/>
        </w:rPr>
        <w:t xml:space="preserve">field </w:t>
      </w:r>
      <w:r w:rsidR="001C6498" w:rsidRPr="001C6498">
        <w:rPr>
          <w:rFonts w:ascii="Calibri" w:eastAsia="Calibri" w:hAnsi="Calibri" w:cs="Calibri"/>
          <w:spacing w:val="1"/>
          <w:lang w:val="en-GB"/>
        </w:rPr>
        <w:t>where</w:t>
      </w:r>
      <w:r w:rsidRPr="001C6498">
        <w:rPr>
          <w:rFonts w:ascii="Calibri" w:eastAsia="Calibri" w:hAnsi="Calibri" w:cs="Calibri"/>
          <w:spacing w:val="1"/>
          <w:lang w:val="en-GB"/>
        </w:rPr>
        <w:t xml:space="preserve"> application </w:t>
      </w:r>
      <w:r w:rsidR="00C50BA9" w:rsidRPr="001C6498">
        <w:rPr>
          <w:rFonts w:ascii="Calibri" w:eastAsia="Calibri" w:hAnsi="Calibri" w:cs="Calibri"/>
          <w:spacing w:val="1"/>
          <w:lang w:val="en-GB"/>
        </w:rPr>
        <w:t>belong</w:t>
      </w:r>
      <w:r w:rsidRPr="001C6498">
        <w:rPr>
          <w:rFonts w:ascii="Calibri" w:eastAsia="Calibri" w:hAnsi="Calibri" w:cs="Calibri"/>
          <w:spacing w:val="1"/>
          <w:lang w:val="en-GB"/>
        </w:rPr>
        <w:t xml:space="preserve">. In justified </w:t>
      </w:r>
      <w:r w:rsidR="00C50BA9" w:rsidRPr="001C6498">
        <w:rPr>
          <w:rFonts w:ascii="Calibri" w:eastAsia="Calibri" w:hAnsi="Calibri" w:cs="Calibri"/>
          <w:spacing w:val="1"/>
          <w:lang w:val="en-GB"/>
        </w:rPr>
        <w:t>events</w:t>
      </w:r>
      <w:r w:rsidRPr="001C6498">
        <w:rPr>
          <w:rFonts w:ascii="Calibri" w:eastAsia="Calibri" w:hAnsi="Calibri" w:cs="Calibri"/>
          <w:spacing w:val="1"/>
          <w:lang w:val="en-GB"/>
        </w:rPr>
        <w:t>, the application may be evaluat</w:t>
      </w:r>
      <w:r w:rsidR="00C50BA9" w:rsidRPr="001C6498">
        <w:rPr>
          <w:rFonts w:ascii="Calibri" w:eastAsia="Calibri" w:hAnsi="Calibri" w:cs="Calibri"/>
          <w:spacing w:val="1"/>
          <w:lang w:val="en-GB"/>
        </w:rPr>
        <w:t>ed</w:t>
      </w:r>
      <w:r w:rsidRPr="001C6498">
        <w:rPr>
          <w:rFonts w:ascii="Calibri" w:eastAsia="Calibri" w:hAnsi="Calibri" w:cs="Calibri"/>
          <w:spacing w:val="1"/>
          <w:lang w:val="en-GB"/>
        </w:rPr>
        <w:t xml:space="preserve"> by an external evaluator. </w:t>
      </w:r>
      <w:r w:rsidR="00635B4C" w:rsidRPr="00BA5F2D">
        <w:rPr>
          <w:rFonts w:ascii="Calibri" w:eastAsia="Calibri" w:hAnsi="Calibri" w:cs="Calibri"/>
          <w:spacing w:val="1"/>
          <w:lang w:val="en-GB"/>
        </w:rPr>
        <w:t>After the expert evaluation follows the committee evaluation.</w:t>
      </w:r>
      <w:r w:rsidR="00635B4C">
        <w:rPr>
          <w:rFonts w:ascii="Calibri" w:eastAsia="Calibri" w:hAnsi="Calibri" w:cs="Calibri"/>
          <w:spacing w:val="1"/>
          <w:lang w:val="en-GB"/>
        </w:rPr>
        <w:t xml:space="preserve"> </w:t>
      </w:r>
      <w:r w:rsidRPr="001C6498">
        <w:rPr>
          <w:rFonts w:ascii="Calibri" w:eastAsia="Calibri" w:hAnsi="Calibri" w:cs="Calibri"/>
          <w:spacing w:val="1"/>
          <w:lang w:val="en-GB"/>
        </w:rPr>
        <w:t xml:space="preserve">Subsequently, the </w:t>
      </w:r>
      <w:r w:rsidR="00B15C28" w:rsidRPr="001C6498">
        <w:rPr>
          <w:rFonts w:ascii="Calibri" w:eastAsia="Calibri" w:hAnsi="Calibri" w:cs="Calibri"/>
          <w:spacing w:val="1"/>
          <w:lang w:val="en-GB"/>
        </w:rPr>
        <w:t>E</w:t>
      </w:r>
      <w:r w:rsidRPr="001C6498">
        <w:rPr>
          <w:rFonts w:ascii="Calibri" w:eastAsia="Calibri" w:hAnsi="Calibri" w:cs="Calibri"/>
          <w:spacing w:val="1"/>
          <w:lang w:val="en-GB"/>
        </w:rPr>
        <w:t xml:space="preserve">valuation </w:t>
      </w:r>
      <w:r w:rsidR="00B15C28" w:rsidRPr="001C6498">
        <w:rPr>
          <w:rFonts w:ascii="Calibri" w:eastAsia="Calibri" w:hAnsi="Calibri" w:cs="Calibri"/>
          <w:spacing w:val="1"/>
          <w:lang w:val="en-GB"/>
        </w:rPr>
        <w:t>C</w:t>
      </w:r>
      <w:r w:rsidRPr="001C6498">
        <w:rPr>
          <w:rFonts w:ascii="Calibri" w:eastAsia="Calibri" w:hAnsi="Calibri" w:cs="Calibri"/>
          <w:spacing w:val="1"/>
          <w:lang w:val="en-GB"/>
        </w:rPr>
        <w:t xml:space="preserve">ommittee will propose the </w:t>
      </w:r>
      <w:r w:rsidR="00C50BA9" w:rsidRPr="001C6498">
        <w:rPr>
          <w:rFonts w:ascii="Calibri" w:eastAsia="Calibri" w:hAnsi="Calibri" w:cs="Calibri"/>
          <w:spacing w:val="1"/>
          <w:lang w:val="en-GB"/>
        </w:rPr>
        <w:t>classifying</w:t>
      </w:r>
      <w:r w:rsidRPr="001C6498">
        <w:rPr>
          <w:rFonts w:ascii="Calibri" w:eastAsia="Calibri" w:hAnsi="Calibri" w:cs="Calibri"/>
          <w:spacing w:val="1"/>
          <w:lang w:val="en-GB"/>
        </w:rPr>
        <w:t xml:space="preserve"> of applications into categories, and the </w:t>
      </w:r>
      <w:r w:rsidR="0089401F" w:rsidRPr="001C6498">
        <w:rPr>
          <w:rFonts w:ascii="Calibri" w:eastAsia="Calibri" w:hAnsi="Calibri" w:cs="Calibri"/>
          <w:spacing w:val="1"/>
          <w:lang w:val="en-GB"/>
        </w:rPr>
        <w:t xml:space="preserve">proposal </w:t>
      </w:r>
      <w:r w:rsidR="005F1EBA" w:rsidRPr="001C6498">
        <w:rPr>
          <w:rFonts w:ascii="Calibri" w:eastAsia="Calibri" w:hAnsi="Calibri" w:cs="Calibri"/>
          <w:spacing w:val="1"/>
          <w:lang w:val="en-GB"/>
        </w:rPr>
        <w:t xml:space="preserve">will be approved </w:t>
      </w:r>
      <w:r w:rsidRPr="001C6498">
        <w:rPr>
          <w:rFonts w:ascii="Calibri" w:eastAsia="Calibri" w:hAnsi="Calibri" w:cs="Calibri"/>
          <w:spacing w:val="1"/>
          <w:lang w:val="en-GB"/>
        </w:rPr>
        <w:t xml:space="preserve">by the SAS </w:t>
      </w:r>
      <w:r w:rsidR="00C50BA9" w:rsidRPr="001C6498">
        <w:rPr>
          <w:rFonts w:ascii="Calibri" w:eastAsia="Calibri" w:hAnsi="Calibri" w:cs="Calibri"/>
          <w:spacing w:val="1"/>
          <w:lang w:val="en-GB"/>
        </w:rPr>
        <w:t>Presidium</w:t>
      </w:r>
      <w:r w:rsidRPr="001C6498">
        <w:rPr>
          <w:rFonts w:ascii="Calibri" w:eastAsia="Calibri" w:hAnsi="Calibri" w:cs="Calibri"/>
          <w:spacing w:val="1"/>
          <w:lang w:val="en-GB"/>
        </w:rPr>
        <w:t xml:space="preserve">. Applicants and relevant organizations will be informed </w:t>
      </w:r>
      <w:r w:rsidR="00C50BA9" w:rsidRPr="001C6498">
        <w:rPr>
          <w:rFonts w:ascii="Calibri" w:eastAsia="Calibri" w:hAnsi="Calibri" w:cs="Calibri"/>
          <w:spacing w:val="1"/>
          <w:lang w:val="en-GB"/>
        </w:rPr>
        <w:t>on</w:t>
      </w:r>
      <w:r w:rsidRPr="001C6498">
        <w:rPr>
          <w:rFonts w:ascii="Calibri" w:eastAsia="Calibri" w:hAnsi="Calibri" w:cs="Calibri"/>
          <w:spacing w:val="1"/>
          <w:lang w:val="en-GB"/>
        </w:rPr>
        <w:t xml:space="preserve"> the results. More detailed information on the evaluation of applications and the </w:t>
      </w:r>
      <w:r w:rsidR="005F1EBA" w:rsidRPr="001C6498">
        <w:rPr>
          <w:rFonts w:ascii="Calibri" w:eastAsia="Calibri" w:hAnsi="Calibri" w:cs="Calibri"/>
          <w:spacing w:val="1"/>
          <w:lang w:val="en-GB"/>
        </w:rPr>
        <w:t>E</w:t>
      </w:r>
      <w:r w:rsidRPr="001C6498">
        <w:rPr>
          <w:rFonts w:ascii="Calibri" w:eastAsia="Calibri" w:hAnsi="Calibri" w:cs="Calibri"/>
          <w:spacing w:val="1"/>
          <w:lang w:val="en-GB"/>
        </w:rPr>
        <w:t xml:space="preserve">valuation </w:t>
      </w:r>
      <w:r w:rsidR="005F1EBA" w:rsidRPr="001C6498">
        <w:rPr>
          <w:rFonts w:ascii="Calibri" w:eastAsia="Calibri" w:hAnsi="Calibri" w:cs="Calibri"/>
          <w:spacing w:val="1"/>
          <w:lang w:val="en-GB"/>
        </w:rPr>
        <w:t>C</w:t>
      </w:r>
      <w:r w:rsidRPr="001C6498">
        <w:rPr>
          <w:rFonts w:ascii="Calibri" w:eastAsia="Calibri" w:hAnsi="Calibri" w:cs="Calibri"/>
          <w:spacing w:val="1"/>
          <w:lang w:val="en-GB"/>
        </w:rPr>
        <w:t>ommittee can be found in the Statute</w:t>
      </w:r>
      <w:r w:rsidR="00C50BA9" w:rsidRPr="001C6498">
        <w:rPr>
          <w:rFonts w:ascii="Calibri" w:eastAsia="Calibri" w:hAnsi="Calibri" w:cs="Calibri"/>
          <w:spacing w:val="1"/>
          <w:lang w:val="en-GB"/>
        </w:rPr>
        <w:t xml:space="preserve"> of the Programme</w:t>
      </w:r>
      <w:r w:rsidRPr="001C6498">
        <w:rPr>
          <w:rFonts w:ascii="Calibri" w:eastAsia="Calibri" w:hAnsi="Calibri" w:cs="Calibri"/>
          <w:spacing w:val="1"/>
          <w:lang w:val="en-GB"/>
        </w:rPr>
        <w:t xml:space="preserve"> and the Evaluation Committee Statu</w:t>
      </w:r>
      <w:r w:rsidR="00C50BA9" w:rsidRPr="001C6498">
        <w:rPr>
          <w:rFonts w:ascii="Calibri" w:eastAsia="Calibri" w:hAnsi="Calibri" w:cs="Calibri"/>
          <w:spacing w:val="1"/>
          <w:lang w:val="en-GB"/>
        </w:rPr>
        <w:t>t</w:t>
      </w:r>
      <w:r w:rsidRPr="001C6498">
        <w:rPr>
          <w:rFonts w:ascii="Calibri" w:eastAsia="Calibri" w:hAnsi="Calibri" w:cs="Calibri"/>
          <w:spacing w:val="1"/>
          <w:lang w:val="en-GB"/>
        </w:rPr>
        <w:t xml:space="preserve">e. </w:t>
      </w:r>
    </w:p>
    <w:p w:rsidR="001F3A75" w:rsidRPr="001C6498" w:rsidRDefault="001F3A75">
      <w:pPr>
        <w:spacing w:after="0" w:line="261" w:lineRule="auto"/>
        <w:ind w:left="119" w:right="54"/>
        <w:jc w:val="both"/>
        <w:rPr>
          <w:rFonts w:ascii="Calibri" w:eastAsia="Calibri" w:hAnsi="Calibri" w:cs="Calibri"/>
          <w:lang w:val="en-GB"/>
        </w:rPr>
      </w:pPr>
    </w:p>
    <w:p w:rsidR="00A81C48" w:rsidRPr="001C6498" w:rsidRDefault="00A81C48">
      <w:pPr>
        <w:spacing w:before="14" w:after="0" w:line="200" w:lineRule="exact"/>
        <w:rPr>
          <w:sz w:val="20"/>
          <w:szCs w:val="20"/>
          <w:lang w:val="en-GB"/>
        </w:rPr>
      </w:pPr>
    </w:p>
    <w:p w:rsidR="00A81C48" w:rsidRPr="001C6498" w:rsidRDefault="001F3A75" w:rsidP="00E91687">
      <w:pPr>
        <w:spacing w:after="0" w:line="240" w:lineRule="auto"/>
        <w:ind w:right="7168"/>
        <w:jc w:val="both"/>
        <w:rPr>
          <w:sz w:val="18"/>
          <w:szCs w:val="18"/>
          <w:lang w:val="en-GB"/>
        </w:rPr>
      </w:pPr>
      <w:r w:rsidRPr="001C6498">
        <w:rPr>
          <w:rFonts w:ascii="Calibri" w:eastAsia="Calibri" w:hAnsi="Calibri" w:cs="Calibri"/>
          <w:b/>
          <w:bCs/>
          <w:lang w:val="en-GB"/>
        </w:rPr>
        <w:t>Funding of grants</w:t>
      </w:r>
    </w:p>
    <w:p w:rsidR="0089401F" w:rsidRPr="00122AA6" w:rsidRDefault="0089401F" w:rsidP="00B15C28">
      <w:pPr>
        <w:spacing w:after="0" w:line="261" w:lineRule="auto"/>
        <w:ind w:right="54"/>
        <w:jc w:val="both"/>
        <w:rPr>
          <w:rFonts w:ascii="Calibri" w:eastAsia="Calibri" w:hAnsi="Calibri" w:cs="Calibri"/>
          <w:lang w:val="en-GB"/>
        </w:rPr>
      </w:pPr>
      <w:r w:rsidRPr="001C6498">
        <w:rPr>
          <w:rFonts w:ascii="Calibri" w:eastAsia="Calibri" w:hAnsi="Calibri" w:cs="Calibri"/>
          <w:lang w:val="en-GB"/>
        </w:rPr>
        <w:t>The amount of grant is 2000 E</w:t>
      </w:r>
      <w:r w:rsidR="001C6498">
        <w:rPr>
          <w:rFonts w:ascii="Calibri" w:eastAsia="Calibri" w:hAnsi="Calibri" w:cs="Calibri"/>
          <w:lang w:val="en-GB"/>
        </w:rPr>
        <w:t>UR</w:t>
      </w:r>
      <w:r w:rsidRPr="001C6498">
        <w:rPr>
          <w:rFonts w:ascii="Calibri" w:eastAsia="Calibri" w:hAnsi="Calibri" w:cs="Calibri"/>
          <w:lang w:val="en-GB"/>
        </w:rPr>
        <w:t xml:space="preserve"> for applications classified in category A or 1000 E</w:t>
      </w:r>
      <w:r w:rsidR="001C6498">
        <w:rPr>
          <w:rFonts w:ascii="Calibri" w:eastAsia="Calibri" w:hAnsi="Calibri" w:cs="Calibri"/>
          <w:lang w:val="en-GB"/>
        </w:rPr>
        <w:t>UR</w:t>
      </w:r>
      <w:r w:rsidRPr="001C6498">
        <w:rPr>
          <w:rFonts w:ascii="Calibri" w:eastAsia="Calibri" w:hAnsi="Calibri" w:cs="Calibri"/>
          <w:lang w:val="en-GB"/>
        </w:rPr>
        <w:t xml:space="preserve"> for applications classified in category B. Grant funding can be used for goods, services, travel and conference expenses, expenses related to the publication results, </w:t>
      </w:r>
      <w:r w:rsidR="001C6498">
        <w:rPr>
          <w:rFonts w:ascii="Calibri" w:eastAsia="Calibri" w:hAnsi="Calibri" w:cs="Calibri"/>
          <w:lang w:val="en-GB"/>
        </w:rPr>
        <w:t>or</w:t>
      </w:r>
      <w:r w:rsidRPr="001C6498">
        <w:rPr>
          <w:rFonts w:ascii="Calibri" w:eastAsia="Calibri" w:hAnsi="Calibri" w:cs="Calibri"/>
          <w:lang w:val="en-GB"/>
        </w:rPr>
        <w:t xml:space="preserve"> machine time. All expenditure must be related to a grant-funded project. Conference travel expenses will be eligible for up to 50% of the grant amount. Travel expenses related to the collection of experimental material or samples, visits to archives, visits to collaborative workplaces to exchange experience, eventually in order to carry out the experiment may be eligible expense if justified in the application and will be reimbursed </w:t>
      </w:r>
      <w:r w:rsidR="00630DC0" w:rsidRPr="001C6498">
        <w:rPr>
          <w:rFonts w:ascii="Calibri" w:eastAsia="Calibri" w:hAnsi="Calibri" w:cs="Calibri"/>
          <w:lang w:val="en-GB"/>
        </w:rPr>
        <w:t>up to</w:t>
      </w:r>
      <w:r w:rsidRPr="001C6498">
        <w:rPr>
          <w:rFonts w:ascii="Calibri" w:eastAsia="Calibri" w:hAnsi="Calibri" w:cs="Calibri"/>
          <w:lang w:val="en-GB"/>
        </w:rPr>
        <w:t xml:space="preserve"> 100% of the grant amount. </w:t>
      </w:r>
      <w:r w:rsidR="00B33C04" w:rsidRPr="00BA5F2D">
        <w:rPr>
          <w:rFonts w:ascii="Calibri" w:eastAsia="Calibri" w:hAnsi="Calibri" w:cs="Calibri"/>
          <w:lang w:val="en-GB"/>
        </w:rPr>
        <w:t xml:space="preserve">Transfer </w:t>
      </w:r>
      <w:r w:rsidR="0076483C" w:rsidRPr="00BA5F2D">
        <w:rPr>
          <w:rFonts w:ascii="Calibri" w:eastAsia="Calibri" w:hAnsi="Calibri" w:cs="Calibri"/>
          <w:lang w:val="en-GB"/>
        </w:rPr>
        <w:t>between</w:t>
      </w:r>
      <w:r w:rsidR="00B33C04" w:rsidRPr="00BA5F2D">
        <w:rPr>
          <w:rFonts w:ascii="Calibri" w:eastAsia="Calibri" w:hAnsi="Calibri" w:cs="Calibri"/>
          <w:lang w:val="en-GB"/>
        </w:rPr>
        <w:t xml:space="preserve"> the budget articles - goods, services, travel expenses</w:t>
      </w:r>
      <w:r w:rsidR="00AE6C39" w:rsidRPr="00BA5F2D">
        <w:rPr>
          <w:rFonts w:ascii="Calibri" w:eastAsia="Calibri" w:hAnsi="Calibri" w:cs="Calibri"/>
          <w:lang w:val="en-GB"/>
        </w:rPr>
        <w:t xml:space="preserve"> is possible up to 200 €. Higher </w:t>
      </w:r>
      <w:r w:rsidR="00EE1518" w:rsidRPr="00BA5F2D">
        <w:rPr>
          <w:rFonts w:ascii="Calibri" w:eastAsia="Calibri" w:hAnsi="Calibri" w:cs="Calibri"/>
          <w:lang w:val="en-GB"/>
        </w:rPr>
        <w:t xml:space="preserve">budget </w:t>
      </w:r>
      <w:r w:rsidR="00AE6C39" w:rsidRPr="00BA5F2D">
        <w:rPr>
          <w:rFonts w:ascii="Calibri" w:eastAsia="Calibri" w:hAnsi="Calibri" w:cs="Calibri"/>
          <w:lang w:val="en-GB"/>
        </w:rPr>
        <w:t xml:space="preserve">transfer has to be approved by </w:t>
      </w:r>
      <w:r w:rsidR="00AE6C39" w:rsidRPr="00BA5F2D">
        <w:rPr>
          <w:rFonts w:ascii="Calibri" w:eastAsia="Calibri" w:hAnsi="Calibri" w:cs="Calibri"/>
          <w:spacing w:val="1"/>
          <w:lang w:val="en-GB"/>
        </w:rPr>
        <w:t xml:space="preserve">Evaluation Committee Member responsible for the scientific field where the </w:t>
      </w:r>
      <w:r w:rsidR="00D57607" w:rsidRPr="00BA5F2D">
        <w:rPr>
          <w:rFonts w:ascii="Calibri" w:eastAsia="Calibri" w:hAnsi="Calibri" w:cs="Calibri"/>
          <w:lang w:val="en-GB"/>
        </w:rPr>
        <w:t>investigator</w:t>
      </w:r>
      <w:r w:rsidR="00AE6C39" w:rsidRPr="00BA5F2D">
        <w:rPr>
          <w:rFonts w:ascii="Calibri" w:eastAsia="Calibri" w:hAnsi="Calibri" w:cs="Calibri"/>
          <w:spacing w:val="1"/>
          <w:lang w:val="en-GB"/>
        </w:rPr>
        <w:t xml:space="preserve"> belongs</w:t>
      </w:r>
      <w:r w:rsidR="00D57607" w:rsidRPr="00BA5F2D">
        <w:rPr>
          <w:rFonts w:ascii="Calibri" w:eastAsia="Calibri" w:hAnsi="Calibri" w:cs="Calibri"/>
          <w:spacing w:val="1"/>
          <w:lang w:val="en-GB"/>
        </w:rPr>
        <w:t xml:space="preserve"> and Chairwoman of the Evaluation Committee. The transfer application </w:t>
      </w:r>
      <w:r w:rsidR="0062024A" w:rsidRPr="00BA5F2D">
        <w:rPr>
          <w:rFonts w:ascii="Calibri" w:eastAsia="Calibri" w:hAnsi="Calibri" w:cs="Calibri"/>
          <w:spacing w:val="1"/>
          <w:lang w:val="en-GB"/>
        </w:rPr>
        <w:t xml:space="preserve">shall be </w:t>
      </w:r>
      <w:r w:rsidR="00EE1518" w:rsidRPr="00BA5F2D">
        <w:rPr>
          <w:rFonts w:ascii="Calibri" w:eastAsia="Calibri" w:hAnsi="Calibri" w:cs="Calibri"/>
          <w:spacing w:val="1"/>
          <w:lang w:val="en-GB"/>
        </w:rPr>
        <w:t>sent</w:t>
      </w:r>
      <w:r w:rsidR="0062024A" w:rsidRPr="00BA5F2D">
        <w:rPr>
          <w:rFonts w:ascii="Calibri" w:eastAsia="Calibri" w:hAnsi="Calibri" w:cs="Calibri"/>
          <w:spacing w:val="1"/>
          <w:lang w:val="en-GB"/>
        </w:rPr>
        <w:t xml:space="preserve"> to the e-mail address </w:t>
      </w:r>
      <w:hyperlink r:id="rId6" w:history="1">
        <w:r w:rsidR="0062024A" w:rsidRPr="00BA5F2D">
          <w:rPr>
            <w:rStyle w:val="Hypertextovprepojenie"/>
            <w:rFonts w:ascii="Calibri" w:eastAsia="Calibri" w:hAnsi="Calibri" w:cs="Calibri"/>
            <w:lang w:val="sk-SK"/>
          </w:rPr>
          <w:t>doktogrant@savba.sk</w:t>
        </w:r>
      </w:hyperlink>
      <w:r w:rsidR="0062024A" w:rsidRPr="00BA5F2D">
        <w:rPr>
          <w:rStyle w:val="Hypertextovprepojenie"/>
          <w:rFonts w:ascii="Calibri" w:eastAsia="Calibri" w:hAnsi="Calibri" w:cs="Calibri"/>
          <w:u w:val="none"/>
          <w:lang w:val="sk-SK"/>
        </w:rPr>
        <w:t xml:space="preserve">. </w:t>
      </w:r>
      <w:r w:rsidR="0062024A" w:rsidRPr="00BA5F2D">
        <w:rPr>
          <w:rStyle w:val="Hypertextovprepojenie"/>
          <w:rFonts w:ascii="Calibri" w:eastAsia="Calibri" w:hAnsi="Calibri" w:cs="Calibri"/>
          <w:color w:val="000000" w:themeColor="text1"/>
          <w:u w:val="none"/>
          <w:lang w:val="en-GB"/>
        </w:rPr>
        <w:t xml:space="preserve">Funds </w:t>
      </w:r>
      <w:r w:rsidR="00A95752" w:rsidRPr="00BA5F2D">
        <w:rPr>
          <w:rStyle w:val="Hypertextovprepojenie"/>
          <w:rFonts w:ascii="Calibri" w:eastAsia="Calibri" w:hAnsi="Calibri" w:cs="Calibri"/>
          <w:color w:val="000000" w:themeColor="text1"/>
          <w:u w:val="none"/>
          <w:lang w:val="en-GB"/>
        </w:rPr>
        <w:t xml:space="preserve">in </w:t>
      </w:r>
      <w:r w:rsidR="00EE1518" w:rsidRPr="00BA5F2D">
        <w:rPr>
          <w:rStyle w:val="Hypertextovprepojenie"/>
          <w:rFonts w:ascii="Calibri" w:eastAsia="Calibri" w:hAnsi="Calibri" w:cs="Calibri"/>
          <w:color w:val="000000" w:themeColor="text1"/>
          <w:u w:val="none"/>
          <w:lang w:val="en-GB"/>
        </w:rPr>
        <w:t>compliance</w:t>
      </w:r>
      <w:r w:rsidR="00A95752" w:rsidRPr="00BA5F2D">
        <w:rPr>
          <w:rStyle w:val="Hypertextovprepojenie"/>
          <w:rFonts w:ascii="Calibri" w:eastAsia="Calibri" w:hAnsi="Calibri" w:cs="Calibri"/>
          <w:color w:val="000000" w:themeColor="text1"/>
          <w:u w:val="none"/>
          <w:lang w:val="en-GB"/>
        </w:rPr>
        <w:t xml:space="preserve"> with</w:t>
      </w:r>
      <w:r w:rsidR="0062024A" w:rsidRPr="00BA5F2D">
        <w:rPr>
          <w:rStyle w:val="Hypertextovprepojenie"/>
          <w:rFonts w:ascii="Calibri" w:eastAsia="Calibri" w:hAnsi="Calibri" w:cs="Calibri"/>
          <w:color w:val="000000" w:themeColor="text1"/>
          <w:u w:val="none"/>
          <w:lang w:val="en-GB"/>
        </w:rPr>
        <w:t xml:space="preserve"> the modified budget </w:t>
      </w:r>
      <w:r w:rsidR="003C179B" w:rsidRPr="00BA5F2D">
        <w:rPr>
          <w:rStyle w:val="Hypertextovprepojenie"/>
          <w:rFonts w:ascii="Calibri" w:eastAsia="Calibri" w:hAnsi="Calibri" w:cs="Calibri"/>
          <w:color w:val="000000" w:themeColor="text1"/>
          <w:u w:val="none"/>
          <w:lang w:val="en-GB"/>
        </w:rPr>
        <w:t>can</w:t>
      </w:r>
      <w:r w:rsidR="00A95752" w:rsidRPr="00BA5F2D">
        <w:rPr>
          <w:rStyle w:val="Hypertextovprepojenie"/>
          <w:rFonts w:ascii="Calibri" w:eastAsia="Calibri" w:hAnsi="Calibri" w:cs="Calibri"/>
          <w:color w:val="000000" w:themeColor="text1"/>
          <w:u w:val="none"/>
          <w:lang w:val="en-GB"/>
        </w:rPr>
        <w:t xml:space="preserve"> be</w:t>
      </w:r>
      <w:r w:rsidR="0062024A" w:rsidRPr="00BA5F2D">
        <w:rPr>
          <w:rStyle w:val="Hypertextovprepojenie"/>
          <w:rFonts w:ascii="Calibri" w:eastAsia="Calibri" w:hAnsi="Calibri" w:cs="Calibri"/>
          <w:color w:val="000000" w:themeColor="text1"/>
          <w:u w:val="none"/>
          <w:lang w:val="en-GB"/>
        </w:rPr>
        <w:t xml:space="preserve"> spen</w:t>
      </w:r>
      <w:r w:rsidR="00A95752" w:rsidRPr="00BA5F2D">
        <w:rPr>
          <w:rStyle w:val="Hypertextovprepojenie"/>
          <w:rFonts w:ascii="Calibri" w:eastAsia="Calibri" w:hAnsi="Calibri" w:cs="Calibri"/>
          <w:color w:val="000000" w:themeColor="text1"/>
          <w:u w:val="none"/>
          <w:lang w:val="en-GB"/>
        </w:rPr>
        <w:t>t</w:t>
      </w:r>
      <w:r w:rsidR="0062024A" w:rsidRPr="00BA5F2D">
        <w:rPr>
          <w:rStyle w:val="Hypertextovprepojenie"/>
          <w:rFonts w:ascii="Calibri" w:eastAsia="Calibri" w:hAnsi="Calibri" w:cs="Calibri"/>
          <w:color w:val="000000" w:themeColor="text1"/>
          <w:u w:val="none"/>
          <w:lang w:val="en-GB"/>
        </w:rPr>
        <w:t xml:space="preserve"> </w:t>
      </w:r>
      <w:r w:rsidR="00EE1518" w:rsidRPr="00BA5F2D">
        <w:rPr>
          <w:rStyle w:val="Hypertextovprepojenie"/>
          <w:rFonts w:ascii="Calibri" w:eastAsia="Calibri" w:hAnsi="Calibri" w:cs="Calibri"/>
          <w:color w:val="000000" w:themeColor="text1"/>
          <w:u w:val="none"/>
          <w:lang w:val="en-GB"/>
        </w:rPr>
        <w:t xml:space="preserve">only </w:t>
      </w:r>
      <w:r w:rsidR="0062024A" w:rsidRPr="00BA5F2D">
        <w:rPr>
          <w:rStyle w:val="Hypertextovprepojenie"/>
          <w:rFonts w:ascii="Calibri" w:eastAsia="Calibri" w:hAnsi="Calibri" w:cs="Calibri"/>
          <w:color w:val="000000" w:themeColor="text1"/>
          <w:u w:val="none"/>
          <w:lang w:val="en-GB"/>
        </w:rPr>
        <w:t xml:space="preserve">after the transfer approval. </w:t>
      </w:r>
      <w:r w:rsidR="002041BA" w:rsidRPr="00122AA6">
        <w:rPr>
          <w:rFonts w:ascii="Calibri" w:eastAsia="Calibri" w:hAnsi="Calibri" w:cs="Calibri"/>
        </w:rPr>
        <w:t>The non-consumables material purchased with grant funds is the property of the Institute.</w:t>
      </w:r>
    </w:p>
    <w:p w:rsidR="0089401F" w:rsidRPr="001C6498" w:rsidRDefault="0089401F">
      <w:pPr>
        <w:spacing w:after="0" w:line="261" w:lineRule="auto"/>
        <w:ind w:left="119" w:right="54"/>
        <w:jc w:val="both"/>
        <w:rPr>
          <w:rFonts w:ascii="Calibri" w:eastAsia="Calibri" w:hAnsi="Calibri" w:cs="Calibri"/>
          <w:lang w:val="en-GB"/>
        </w:rPr>
      </w:pPr>
    </w:p>
    <w:p w:rsidR="00A81C48" w:rsidRPr="001C6498" w:rsidRDefault="00A81C48">
      <w:pPr>
        <w:spacing w:before="14" w:after="0" w:line="200" w:lineRule="exact"/>
        <w:rPr>
          <w:sz w:val="20"/>
          <w:szCs w:val="20"/>
          <w:lang w:val="en-GB"/>
        </w:rPr>
      </w:pPr>
    </w:p>
    <w:p w:rsidR="00A81C48" w:rsidRPr="001C6498" w:rsidRDefault="0089401F" w:rsidP="00E91687">
      <w:pPr>
        <w:spacing w:after="0" w:line="240" w:lineRule="auto"/>
        <w:ind w:right="6343"/>
        <w:jc w:val="both"/>
        <w:rPr>
          <w:sz w:val="18"/>
          <w:szCs w:val="18"/>
          <w:lang w:val="en-GB"/>
        </w:rPr>
      </w:pPr>
      <w:r w:rsidRPr="001C6498">
        <w:rPr>
          <w:rFonts w:ascii="Calibri" w:eastAsia="Calibri" w:hAnsi="Calibri" w:cs="Calibri"/>
          <w:b/>
          <w:bCs/>
          <w:lang w:val="en-GB"/>
        </w:rPr>
        <w:t>Implementation of projects</w:t>
      </w:r>
    </w:p>
    <w:p w:rsidR="0089401F" w:rsidRPr="00F16524" w:rsidRDefault="0089401F" w:rsidP="00B15C28">
      <w:pPr>
        <w:spacing w:after="0" w:line="261" w:lineRule="auto"/>
        <w:ind w:right="55"/>
        <w:jc w:val="both"/>
        <w:rPr>
          <w:rFonts w:ascii="Calibri" w:eastAsia="Calibri" w:hAnsi="Calibri" w:cs="Calibri"/>
          <w:spacing w:val="1"/>
          <w:lang w:val="en-GB"/>
        </w:rPr>
      </w:pPr>
      <w:r w:rsidRPr="00F16524">
        <w:rPr>
          <w:rFonts w:ascii="Calibri" w:eastAsia="Calibri" w:hAnsi="Calibri" w:cs="Calibri"/>
          <w:spacing w:val="1"/>
          <w:lang w:val="en-GB"/>
        </w:rPr>
        <w:t xml:space="preserve">The grant holder implements the project within one calendar year in the organization that is </w:t>
      </w:r>
      <w:r w:rsidR="00C50BA9" w:rsidRPr="00F16524">
        <w:rPr>
          <w:rFonts w:ascii="Calibri" w:eastAsia="Calibri" w:hAnsi="Calibri" w:cs="Calibri"/>
          <w:spacing w:val="1"/>
          <w:lang w:val="en-GB"/>
        </w:rPr>
        <w:t>his/her</w:t>
      </w:r>
      <w:r w:rsidRPr="00F16524">
        <w:rPr>
          <w:rFonts w:ascii="Calibri" w:eastAsia="Calibri" w:hAnsi="Calibri" w:cs="Calibri"/>
          <w:spacing w:val="1"/>
          <w:lang w:val="en-GB"/>
        </w:rPr>
        <w:t xml:space="preserve"> </w:t>
      </w:r>
      <w:r w:rsidR="00630DC0" w:rsidRPr="00F16524">
        <w:rPr>
          <w:rFonts w:ascii="Calibri" w:eastAsia="Calibri" w:hAnsi="Calibri" w:cs="Calibri"/>
          <w:spacing w:val="1"/>
          <w:lang w:val="en-GB"/>
        </w:rPr>
        <w:t>host organisation</w:t>
      </w:r>
      <w:r w:rsidR="00104137" w:rsidRPr="00F16524">
        <w:rPr>
          <w:rFonts w:ascii="Calibri" w:eastAsia="Calibri" w:hAnsi="Calibri" w:cs="Calibri"/>
          <w:spacing w:val="1"/>
          <w:lang w:val="en-GB"/>
        </w:rPr>
        <w:t xml:space="preserve">. </w:t>
      </w:r>
      <w:r w:rsidR="00C50BA9" w:rsidRPr="00F16524">
        <w:rPr>
          <w:rFonts w:ascii="Calibri" w:eastAsia="Calibri" w:hAnsi="Calibri" w:cs="Calibri"/>
          <w:spacing w:val="1"/>
          <w:lang w:val="en-GB"/>
        </w:rPr>
        <w:t>Grant holder</w:t>
      </w:r>
      <w:r w:rsidR="00104137" w:rsidRPr="00F16524">
        <w:rPr>
          <w:rFonts w:ascii="Calibri" w:eastAsia="Calibri" w:hAnsi="Calibri" w:cs="Calibri"/>
          <w:spacing w:val="1"/>
          <w:lang w:val="en-GB"/>
        </w:rPr>
        <w:t xml:space="preserve"> </w:t>
      </w:r>
      <w:r w:rsidRPr="00F16524">
        <w:rPr>
          <w:rFonts w:ascii="Calibri" w:eastAsia="Calibri" w:hAnsi="Calibri" w:cs="Calibri"/>
          <w:spacing w:val="1"/>
          <w:lang w:val="en-GB"/>
        </w:rPr>
        <w:t>is entitled to realize the project within</w:t>
      </w:r>
      <w:r w:rsidR="00C50BA9" w:rsidRPr="00F16524">
        <w:rPr>
          <w:rFonts w:ascii="Calibri" w:eastAsia="Calibri" w:hAnsi="Calibri" w:cs="Calibri"/>
          <w:spacing w:val="1"/>
          <w:lang w:val="en-GB"/>
        </w:rPr>
        <w:t xml:space="preserve"> another organization for</w:t>
      </w:r>
      <w:r w:rsidRPr="00F16524">
        <w:rPr>
          <w:rFonts w:ascii="Calibri" w:eastAsia="Calibri" w:hAnsi="Calibri" w:cs="Calibri"/>
          <w:spacing w:val="1"/>
          <w:lang w:val="en-GB"/>
        </w:rPr>
        <w:t xml:space="preserve"> a maximum</w:t>
      </w:r>
      <w:r w:rsidR="00493E6E" w:rsidRPr="00F16524">
        <w:rPr>
          <w:rFonts w:ascii="Calibri" w:eastAsia="Calibri" w:hAnsi="Calibri" w:cs="Calibri"/>
          <w:spacing w:val="1"/>
          <w:lang w:val="en-GB"/>
        </w:rPr>
        <w:t xml:space="preserve"> period </w:t>
      </w:r>
      <w:r w:rsidRPr="00F16524">
        <w:rPr>
          <w:rFonts w:ascii="Calibri" w:eastAsia="Calibri" w:hAnsi="Calibri" w:cs="Calibri"/>
          <w:spacing w:val="1"/>
          <w:lang w:val="en-GB"/>
        </w:rPr>
        <w:t>of 3 months. The project financed from the grant must be thematically related to the project solved by the grant holder during the doctoral study, while forming a comprehensive part, the results o</w:t>
      </w:r>
      <w:r w:rsidR="00104137" w:rsidRPr="00F16524">
        <w:rPr>
          <w:rFonts w:ascii="Calibri" w:eastAsia="Calibri" w:hAnsi="Calibri" w:cs="Calibri"/>
          <w:spacing w:val="1"/>
          <w:lang w:val="en-GB"/>
        </w:rPr>
        <w:t>f which can be evaluated within</w:t>
      </w:r>
      <w:r w:rsidRPr="00F16524">
        <w:rPr>
          <w:rFonts w:ascii="Calibri" w:eastAsia="Calibri" w:hAnsi="Calibri" w:cs="Calibri"/>
          <w:spacing w:val="1"/>
          <w:lang w:val="en-GB"/>
        </w:rPr>
        <w:t xml:space="preserve"> the final project report. </w:t>
      </w:r>
      <w:r w:rsidR="00104137" w:rsidRPr="00F16524">
        <w:rPr>
          <w:rFonts w:ascii="Calibri" w:eastAsia="Calibri" w:hAnsi="Calibri" w:cs="Calibri"/>
          <w:spacing w:val="1"/>
          <w:lang w:val="en-GB"/>
        </w:rPr>
        <w:t xml:space="preserve">The grant holder always submits </w:t>
      </w:r>
      <w:r w:rsidR="005F1EBA" w:rsidRPr="00F16524">
        <w:rPr>
          <w:rFonts w:ascii="Calibri" w:eastAsia="Calibri" w:hAnsi="Calibri" w:cs="Calibri"/>
          <w:spacing w:val="1"/>
          <w:lang w:val="en-GB"/>
        </w:rPr>
        <w:t>the report</w:t>
      </w:r>
      <w:r w:rsidR="00104137" w:rsidRPr="00F16524">
        <w:rPr>
          <w:rFonts w:ascii="Calibri" w:eastAsia="Calibri" w:hAnsi="Calibri" w:cs="Calibri"/>
          <w:spacing w:val="1"/>
          <w:lang w:val="en-GB"/>
        </w:rPr>
        <w:t xml:space="preserve"> </w:t>
      </w:r>
      <w:r w:rsidR="00630DC0" w:rsidRPr="00F16524">
        <w:rPr>
          <w:rFonts w:ascii="Calibri" w:eastAsia="Calibri" w:hAnsi="Calibri" w:cs="Calibri"/>
          <w:spacing w:val="1"/>
          <w:lang w:val="en-GB"/>
        </w:rPr>
        <w:t>not later than on</w:t>
      </w:r>
      <w:r w:rsidR="00104137" w:rsidRPr="00F16524">
        <w:rPr>
          <w:rFonts w:ascii="Calibri" w:eastAsia="Calibri" w:hAnsi="Calibri" w:cs="Calibri"/>
          <w:spacing w:val="1"/>
          <w:lang w:val="en-GB"/>
        </w:rPr>
        <w:t xml:space="preserve"> 31</w:t>
      </w:r>
      <w:r w:rsidR="00104137" w:rsidRPr="00F16524">
        <w:rPr>
          <w:rFonts w:ascii="Calibri" w:eastAsia="Calibri" w:hAnsi="Calibri" w:cs="Calibri"/>
          <w:spacing w:val="1"/>
          <w:vertAlign w:val="superscript"/>
          <w:lang w:val="en-GB"/>
        </w:rPr>
        <w:t>st</w:t>
      </w:r>
      <w:r w:rsidR="00C50BA9" w:rsidRPr="00F16524">
        <w:rPr>
          <w:rFonts w:ascii="Calibri" w:eastAsia="Calibri" w:hAnsi="Calibri" w:cs="Calibri"/>
          <w:spacing w:val="1"/>
          <w:lang w:val="en-GB"/>
        </w:rPr>
        <w:t xml:space="preserve"> January</w:t>
      </w:r>
      <w:r w:rsidR="00104137" w:rsidRPr="00F16524">
        <w:rPr>
          <w:rFonts w:ascii="Calibri" w:eastAsia="Calibri" w:hAnsi="Calibri" w:cs="Calibri"/>
          <w:spacing w:val="1"/>
          <w:lang w:val="en-GB"/>
        </w:rPr>
        <w:t xml:space="preserve"> of the calendar year following the end of the project. If this day falls on a non-working day or holiday, the deadline is shifted to the next </w:t>
      </w:r>
      <w:r w:rsidR="00C50BA9" w:rsidRPr="00F16524">
        <w:rPr>
          <w:rFonts w:ascii="Calibri" w:eastAsia="Calibri" w:hAnsi="Calibri" w:cs="Calibri"/>
          <w:spacing w:val="1"/>
          <w:lang w:val="en-GB"/>
        </w:rPr>
        <w:t>working</w:t>
      </w:r>
      <w:r w:rsidR="00104137" w:rsidRPr="00F16524">
        <w:rPr>
          <w:rFonts w:ascii="Calibri" w:eastAsia="Calibri" w:hAnsi="Calibri" w:cs="Calibri"/>
          <w:spacing w:val="1"/>
          <w:lang w:val="en-GB"/>
        </w:rPr>
        <w:t xml:space="preserve"> day. </w:t>
      </w:r>
    </w:p>
    <w:p w:rsidR="00E91687" w:rsidRPr="00F16524" w:rsidRDefault="00E91687" w:rsidP="00B15C28">
      <w:pPr>
        <w:spacing w:after="0" w:line="261" w:lineRule="auto"/>
        <w:ind w:right="55"/>
        <w:jc w:val="both"/>
        <w:rPr>
          <w:rFonts w:ascii="Calibri" w:eastAsia="Calibri" w:hAnsi="Calibri" w:cs="Calibri"/>
          <w:spacing w:val="1"/>
          <w:lang w:val="en-GB"/>
        </w:rPr>
      </w:pPr>
    </w:p>
    <w:p w:rsidR="0089401F" w:rsidRPr="00122AA6" w:rsidRDefault="002041BA" w:rsidP="00F16524">
      <w:pPr>
        <w:jc w:val="both"/>
        <w:rPr>
          <w:rFonts w:cstheme="minorHAnsi"/>
          <w:spacing w:val="1"/>
          <w:lang w:val="en-GB"/>
        </w:rPr>
      </w:pPr>
      <w:r w:rsidRPr="00122AA6">
        <w:rPr>
          <w:rFonts w:cstheme="minorHAnsi"/>
        </w:rPr>
        <w:t xml:space="preserve">The final report should contain a brief evaluation of the results of the project, which have been </w:t>
      </w:r>
      <w:r w:rsidR="00122AA6" w:rsidRPr="00122AA6">
        <w:rPr>
          <w:rFonts w:cstheme="minorHAnsi"/>
        </w:rPr>
        <w:t>achieved</w:t>
      </w:r>
      <w:r w:rsidRPr="00122AA6">
        <w:rPr>
          <w:rFonts w:cstheme="minorHAnsi"/>
        </w:rPr>
        <w:t xml:space="preserve"> during its implementation, regarding the declared objectives. If the planned objectives have not been met, it must be justified.</w:t>
      </w:r>
      <w:r w:rsidR="001C6F0B" w:rsidRPr="00122AA6">
        <w:rPr>
          <w:rFonts w:cstheme="minorHAnsi"/>
        </w:rPr>
        <w:t xml:space="preserve"> The final report should include a list of outputs such as presentations at conferences and articles in scientific journals. </w:t>
      </w:r>
      <w:r w:rsidR="00375BDB" w:rsidRPr="00122AA6">
        <w:rPr>
          <w:rFonts w:cstheme="minorHAnsi"/>
        </w:rPr>
        <w:t xml:space="preserve">Copies of published outputs, including the abstracts from conferences are </w:t>
      </w:r>
      <w:r w:rsidR="00122AA6" w:rsidRPr="00122AA6">
        <w:rPr>
          <w:rFonts w:cstheme="minorHAnsi"/>
        </w:rPr>
        <w:t xml:space="preserve">to be </w:t>
      </w:r>
      <w:r w:rsidR="00375BDB" w:rsidRPr="00122AA6">
        <w:rPr>
          <w:rFonts w:cstheme="minorHAnsi"/>
        </w:rPr>
        <w:t>attached to the final report.</w:t>
      </w:r>
      <w:r w:rsidR="00F16524" w:rsidRPr="00122AA6">
        <w:rPr>
          <w:rFonts w:cstheme="minorHAnsi"/>
        </w:rPr>
        <w:t xml:space="preserve"> </w:t>
      </w:r>
      <w:r w:rsidR="001C6F0B" w:rsidRPr="00122AA6">
        <w:rPr>
          <w:rFonts w:cstheme="minorHAnsi"/>
        </w:rPr>
        <w:t xml:space="preserve">Publications are not a criterion for the success of a project, since in most cases one year is a short time for publication output. Outputs that include data obtained within the project should also include an acknowledgment of the project. The final report includes also a summary of the expenses. It is necessary to specify </w:t>
      </w:r>
      <w:r w:rsidR="00122AA6" w:rsidRPr="00122AA6">
        <w:rPr>
          <w:rFonts w:cstheme="minorHAnsi"/>
        </w:rPr>
        <w:t xml:space="preserve">amount and usage of </w:t>
      </w:r>
      <w:r w:rsidR="001C6F0B" w:rsidRPr="00122AA6">
        <w:rPr>
          <w:rFonts w:cstheme="minorHAnsi"/>
        </w:rPr>
        <w:t xml:space="preserve">money </w:t>
      </w:r>
      <w:r w:rsidR="00122AA6" w:rsidRPr="00122AA6">
        <w:rPr>
          <w:rFonts w:cstheme="minorHAnsi"/>
        </w:rPr>
        <w:t>used within</w:t>
      </w:r>
      <w:r w:rsidR="001C6F0B" w:rsidRPr="00122AA6">
        <w:rPr>
          <w:rFonts w:cstheme="minorHAnsi"/>
        </w:rPr>
        <w:t xml:space="preserve"> each category. For consumables, </w:t>
      </w:r>
      <w:r w:rsidR="00122AA6" w:rsidRPr="00122AA6">
        <w:rPr>
          <w:rFonts w:cstheme="minorHAnsi"/>
        </w:rPr>
        <w:t xml:space="preserve">defining of </w:t>
      </w:r>
      <w:r w:rsidR="001C6F0B" w:rsidRPr="00122AA6">
        <w:rPr>
          <w:rFonts w:cstheme="minorHAnsi"/>
        </w:rPr>
        <w:t xml:space="preserve">categories </w:t>
      </w:r>
      <w:r w:rsidR="00122AA6" w:rsidRPr="00122AA6">
        <w:rPr>
          <w:rFonts w:cstheme="minorHAnsi"/>
        </w:rPr>
        <w:t>is</w:t>
      </w:r>
      <w:r w:rsidR="001C6F0B" w:rsidRPr="00122AA6">
        <w:rPr>
          <w:rFonts w:cstheme="minorHAnsi"/>
        </w:rPr>
        <w:t xml:space="preserve"> sufficient (e. g. disposable plastic), there is no need to list all the goods. For conference costs, the name, time, venue of the conference, title, and the authors of the paper </w:t>
      </w:r>
      <w:r w:rsidR="00600C73" w:rsidRPr="00122AA6">
        <w:rPr>
          <w:rFonts w:cstheme="minorHAnsi"/>
        </w:rPr>
        <w:t>must</w:t>
      </w:r>
      <w:r w:rsidR="001C6F0B" w:rsidRPr="00122AA6">
        <w:rPr>
          <w:rFonts w:cstheme="minorHAnsi"/>
        </w:rPr>
        <w:t xml:space="preserve"> be stated. For other travel costs, the purpose, location, and duration must be stated.</w:t>
      </w:r>
      <w:bookmarkStart w:id="0" w:name="_GoBack"/>
      <w:bookmarkEnd w:id="0"/>
    </w:p>
    <w:sectPr w:rsidR="0089401F" w:rsidRPr="00122AA6">
      <w:footerReference w:type="default" r:id="rId7"/>
      <w:pgSz w:w="11920" w:h="16860"/>
      <w:pgMar w:top="80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929" w:rsidRDefault="00C70929" w:rsidP="003D0900">
      <w:pPr>
        <w:spacing w:after="0" w:line="240" w:lineRule="auto"/>
      </w:pPr>
      <w:r>
        <w:separator/>
      </w:r>
    </w:p>
  </w:endnote>
  <w:endnote w:type="continuationSeparator" w:id="0">
    <w:p w:rsidR="00C70929" w:rsidRDefault="00C70929" w:rsidP="003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900" w:rsidRPr="003D0900" w:rsidRDefault="003D0900" w:rsidP="003D0900">
    <w:pPr>
      <w:pStyle w:val="Pta"/>
      <w:jc w:val="center"/>
      <w:rPr>
        <w:i/>
        <w:lang w:val="sk-SK"/>
      </w:rPr>
    </w:pPr>
    <w:proofErr w:type="spellStart"/>
    <w:r w:rsidRPr="003D0900">
      <w:rPr>
        <w:i/>
        <w:lang w:val="sk-SK"/>
      </w:rPr>
      <w:t>Informative</w:t>
    </w:r>
    <w:proofErr w:type="spellEnd"/>
    <w:r w:rsidRPr="003D0900">
      <w:rPr>
        <w:i/>
        <w:lang w:val="sk-SK"/>
      </w:rPr>
      <w:t xml:space="preserve"> </w:t>
    </w:r>
    <w:proofErr w:type="spellStart"/>
    <w:r w:rsidRPr="003D0900">
      <w:rPr>
        <w:i/>
        <w:lang w:val="sk-SK"/>
      </w:rPr>
      <w:t>translation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929" w:rsidRDefault="00C70929" w:rsidP="003D0900">
      <w:pPr>
        <w:spacing w:after="0" w:line="240" w:lineRule="auto"/>
      </w:pPr>
      <w:r>
        <w:separator/>
      </w:r>
    </w:p>
  </w:footnote>
  <w:footnote w:type="continuationSeparator" w:id="0">
    <w:p w:rsidR="00C70929" w:rsidRDefault="00C70929" w:rsidP="003D0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48"/>
    <w:rsid w:val="00027CF3"/>
    <w:rsid w:val="000A1107"/>
    <w:rsid w:val="000A6713"/>
    <w:rsid w:val="00103F70"/>
    <w:rsid w:val="00104137"/>
    <w:rsid w:val="00122AA6"/>
    <w:rsid w:val="00166547"/>
    <w:rsid w:val="001C6498"/>
    <w:rsid w:val="001C6F0B"/>
    <w:rsid w:val="001F3A75"/>
    <w:rsid w:val="00201C9A"/>
    <w:rsid w:val="002041BA"/>
    <w:rsid w:val="00212D14"/>
    <w:rsid w:val="00241043"/>
    <w:rsid w:val="0028402C"/>
    <w:rsid w:val="00294435"/>
    <w:rsid w:val="002A5569"/>
    <w:rsid w:val="00375BDB"/>
    <w:rsid w:val="003A03CF"/>
    <w:rsid w:val="003C179B"/>
    <w:rsid w:val="003D0900"/>
    <w:rsid w:val="004124F5"/>
    <w:rsid w:val="00451A92"/>
    <w:rsid w:val="0048374F"/>
    <w:rsid w:val="00493E6E"/>
    <w:rsid w:val="00526D45"/>
    <w:rsid w:val="005F1EBA"/>
    <w:rsid w:val="00600A77"/>
    <w:rsid w:val="00600C73"/>
    <w:rsid w:val="0062024A"/>
    <w:rsid w:val="00630DC0"/>
    <w:rsid w:val="00635B4C"/>
    <w:rsid w:val="006B6221"/>
    <w:rsid w:val="007132AC"/>
    <w:rsid w:val="00723D5A"/>
    <w:rsid w:val="0076483C"/>
    <w:rsid w:val="007774DA"/>
    <w:rsid w:val="00781324"/>
    <w:rsid w:val="00793B8C"/>
    <w:rsid w:val="007E70CC"/>
    <w:rsid w:val="0083622F"/>
    <w:rsid w:val="0089401F"/>
    <w:rsid w:val="008B5DC0"/>
    <w:rsid w:val="008E0747"/>
    <w:rsid w:val="008F119C"/>
    <w:rsid w:val="00914857"/>
    <w:rsid w:val="00977D36"/>
    <w:rsid w:val="009C6301"/>
    <w:rsid w:val="00A81C48"/>
    <w:rsid w:val="00A95752"/>
    <w:rsid w:val="00AE6C39"/>
    <w:rsid w:val="00B15C28"/>
    <w:rsid w:val="00B33C04"/>
    <w:rsid w:val="00B74BF4"/>
    <w:rsid w:val="00B761E8"/>
    <w:rsid w:val="00B87E4A"/>
    <w:rsid w:val="00BA5F2D"/>
    <w:rsid w:val="00BB1CFC"/>
    <w:rsid w:val="00BC76AB"/>
    <w:rsid w:val="00BF19C6"/>
    <w:rsid w:val="00C50BA9"/>
    <w:rsid w:val="00C646C6"/>
    <w:rsid w:val="00C70929"/>
    <w:rsid w:val="00C80BC9"/>
    <w:rsid w:val="00C8453A"/>
    <w:rsid w:val="00D159D8"/>
    <w:rsid w:val="00D57607"/>
    <w:rsid w:val="00DD22CC"/>
    <w:rsid w:val="00E26F3A"/>
    <w:rsid w:val="00E33AB8"/>
    <w:rsid w:val="00E91687"/>
    <w:rsid w:val="00EC4990"/>
    <w:rsid w:val="00EE1518"/>
    <w:rsid w:val="00F16524"/>
    <w:rsid w:val="00F27AFC"/>
    <w:rsid w:val="00F74E37"/>
    <w:rsid w:val="00FB2C0D"/>
    <w:rsid w:val="00FC42B0"/>
    <w:rsid w:val="00FF055E"/>
    <w:rsid w:val="00FF07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15CF"/>
  <w15:docId w15:val="{9B2B7FE7-8D6A-490F-987E-BB6331F3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3102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redformtovanHTML">
    <w:name w:val="HTML Preformatted"/>
    <w:basedOn w:val="Normlny"/>
    <w:link w:val="PredformtovanHTMLChar"/>
    <w:uiPriority w:val="99"/>
    <w:semiHidden/>
    <w:unhideWhenUsed/>
    <w:rsid w:val="007E7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k-SK" w:eastAsia="sk-SK"/>
    </w:rPr>
  </w:style>
  <w:style w:type="character" w:customStyle="1" w:styleId="PredformtovanHTMLChar">
    <w:name w:val="Predformátované HTML Char"/>
    <w:basedOn w:val="Predvolenpsmoodseku"/>
    <w:link w:val="PredformtovanHTML"/>
    <w:uiPriority w:val="99"/>
    <w:semiHidden/>
    <w:rsid w:val="007E70CC"/>
    <w:rPr>
      <w:rFonts w:ascii="Courier New" w:eastAsia="Times New Roman" w:hAnsi="Courier New" w:cs="Courier New"/>
      <w:sz w:val="20"/>
      <w:szCs w:val="20"/>
      <w:lang w:val="sk-SK" w:eastAsia="sk-SK"/>
    </w:rPr>
  </w:style>
  <w:style w:type="paragraph" w:styleId="Hlavika">
    <w:name w:val="header"/>
    <w:basedOn w:val="Normlny"/>
    <w:link w:val="HlavikaChar"/>
    <w:uiPriority w:val="99"/>
    <w:unhideWhenUsed/>
    <w:rsid w:val="003D090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0900"/>
  </w:style>
  <w:style w:type="paragraph" w:styleId="Pta">
    <w:name w:val="footer"/>
    <w:basedOn w:val="Normlny"/>
    <w:link w:val="PtaChar"/>
    <w:uiPriority w:val="99"/>
    <w:unhideWhenUsed/>
    <w:rsid w:val="003D0900"/>
    <w:pPr>
      <w:tabs>
        <w:tab w:val="center" w:pos="4536"/>
        <w:tab w:val="right" w:pos="9072"/>
      </w:tabs>
      <w:spacing w:after="0" w:line="240" w:lineRule="auto"/>
    </w:pPr>
  </w:style>
  <w:style w:type="character" w:customStyle="1" w:styleId="PtaChar">
    <w:name w:val="Päta Char"/>
    <w:basedOn w:val="Predvolenpsmoodseku"/>
    <w:link w:val="Pta"/>
    <w:uiPriority w:val="99"/>
    <w:rsid w:val="003D0900"/>
  </w:style>
  <w:style w:type="character" w:customStyle="1" w:styleId="jlqj4b">
    <w:name w:val="jlqj4b"/>
    <w:basedOn w:val="Predvolenpsmoodseku"/>
    <w:rsid w:val="00FF055E"/>
  </w:style>
  <w:style w:type="character" w:styleId="Hypertextovprepojenie">
    <w:name w:val="Hyperlink"/>
    <w:basedOn w:val="Predvolenpsmoodseku"/>
    <w:uiPriority w:val="99"/>
    <w:unhideWhenUsed/>
    <w:rsid w:val="0062024A"/>
    <w:rPr>
      <w:color w:val="0000FF" w:themeColor="hyperlink"/>
      <w:u w:val="single"/>
    </w:rPr>
  </w:style>
  <w:style w:type="character" w:styleId="Odkaznakomentr">
    <w:name w:val="annotation reference"/>
    <w:basedOn w:val="Predvolenpsmoodseku"/>
    <w:uiPriority w:val="99"/>
    <w:semiHidden/>
    <w:unhideWhenUsed/>
    <w:rsid w:val="00E26F3A"/>
    <w:rPr>
      <w:sz w:val="16"/>
      <w:szCs w:val="16"/>
    </w:rPr>
  </w:style>
  <w:style w:type="paragraph" w:styleId="Textkomentra">
    <w:name w:val="annotation text"/>
    <w:basedOn w:val="Normlny"/>
    <w:link w:val="TextkomentraChar"/>
    <w:uiPriority w:val="99"/>
    <w:semiHidden/>
    <w:unhideWhenUsed/>
    <w:rsid w:val="00E26F3A"/>
    <w:pPr>
      <w:spacing w:line="240" w:lineRule="auto"/>
    </w:pPr>
    <w:rPr>
      <w:sz w:val="20"/>
      <w:szCs w:val="20"/>
    </w:rPr>
  </w:style>
  <w:style w:type="character" w:customStyle="1" w:styleId="TextkomentraChar">
    <w:name w:val="Text komentára Char"/>
    <w:basedOn w:val="Predvolenpsmoodseku"/>
    <w:link w:val="Textkomentra"/>
    <w:uiPriority w:val="99"/>
    <w:semiHidden/>
    <w:rsid w:val="00E26F3A"/>
    <w:rPr>
      <w:sz w:val="20"/>
      <w:szCs w:val="20"/>
    </w:rPr>
  </w:style>
  <w:style w:type="paragraph" w:styleId="Predmetkomentra">
    <w:name w:val="annotation subject"/>
    <w:basedOn w:val="Textkomentra"/>
    <w:next w:val="Textkomentra"/>
    <w:link w:val="PredmetkomentraChar"/>
    <w:uiPriority w:val="99"/>
    <w:semiHidden/>
    <w:unhideWhenUsed/>
    <w:rsid w:val="00E26F3A"/>
    <w:rPr>
      <w:b/>
      <w:bCs/>
    </w:rPr>
  </w:style>
  <w:style w:type="character" w:customStyle="1" w:styleId="PredmetkomentraChar">
    <w:name w:val="Predmet komentára Char"/>
    <w:basedOn w:val="TextkomentraChar"/>
    <w:link w:val="Predmetkomentra"/>
    <w:uiPriority w:val="99"/>
    <w:semiHidden/>
    <w:rsid w:val="00E26F3A"/>
    <w:rPr>
      <w:b/>
      <w:bCs/>
      <w:sz w:val="20"/>
      <w:szCs w:val="20"/>
    </w:rPr>
  </w:style>
  <w:style w:type="paragraph" w:styleId="Textbubliny">
    <w:name w:val="Balloon Text"/>
    <w:basedOn w:val="Normlny"/>
    <w:link w:val="TextbublinyChar"/>
    <w:uiPriority w:val="99"/>
    <w:semiHidden/>
    <w:unhideWhenUsed/>
    <w:rsid w:val="00E26F3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6F3A"/>
    <w:rPr>
      <w:rFonts w:ascii="Segoe UI" w:hAnsi="Segoe UI" w:cs="Segoe UI"/>
      <w:sz w:val="18"/>
      <w:szCs w:val="18"/>
    </w:rPr>
  </w:style>
  <w:style w:type="paragraph" w:customStyle="1" w:styleId="Default">
    <w:name w:val="Default"/>
    <w:rsid w:val="00375BDB"/>
    <w:pPr>
      <w:widowControl/>
      <w:autoSpaceDE w:val="0"/>
      <w:autoSpaceDN w:val="0"/>
      <w:adjustRightInd w:val="0"/>
      <w:spacing w:after="0" w:line="240" w:lineRule="auto"/>
    </w:pPr>
    <w:rPr>
      <w:rFonts w:ascii="Calibri" w:hAnsi="Calibri" w:cs="Calibri"/>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92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ktogrant@savba.s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1045</Words>
  <Characters>5959</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30. zasadnutie Predsedníctva Slovenskej akadémie vied dňa 15. 4. 1997</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zasadnutie Predsedníctva Slovenskej akadémie vied dňa 15. 4. 1997</dc:title>
  <dc:creator>xxx</dc:creator>
  <cp:lastModifiedBy>Bankosova</cp:lastModifiedBy>
  <cp:revision>13</cp:revision>
  <cp:lastPrinted>2019-05-20T13:50:00Z</cp:lastPrinted>
  <dcterms:created xsi:type="dcterms:W3CDTF">2022-05-25T10:31:00Z</dcterms:created>
  <dcterms:modified xsi:type="dcterms:W3CDTF">2023-05-26T10:49:00Z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LastSaved">
    <vt:filetime>2019-05-20T00:00:00Z</vt:filetime>
  </property>
</Properties>
</file>