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F01A9" w14:textId="540FBE88" w:rsidR="001A78F3" w:rsidRDefault="00FD16E3" w:rsidP="001A78F3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A78F3">
        <w:rPr>
          <w:rFonts w:ascii="Calibri" w:hAnsi="Calibri" w:cs="Calibri"/>
          <w:b/>
          <w:bCs/>
          <w:sz w:val="22"/>
          <w:szCs w:val="22"/>
        </w:rPr>
        <w:t>LAUDÁCIO</w:t>
      </w:r>
    </w:p>
    <w:p w14:paraId="33964B89" w14:textId="7B0D4D15" w:rsidR="009F5425" w:rsidRPr="001A78F3" w:rsidRDefault="001A78F3" w:rsidP="001A78F3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MVDr. </w:t>
      </w:r>
      <w:r w:rsidR="00FD16E3" w:rsidRPr="001A78F3">
        <w:rPr>
          <w:rFonts w:ascii="Calibri" w:hAnsi="Calibri" w:cs="Calibri"/>
          <w:b/>
          <w:bCs/>
          <w:sz w:val="22"/>
          <w:szCs w:val="22"/>
        </w:rPr>
        <w:t>Dušan Fabián</w:t>
      </w:r>
      <w:r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DrCs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>.</w:t>
      </w:r>
    </w:p>
    <w:p w14:paraId="34DEA511" w14:textId="77777777" w:rsidR="001A78F3" w:rsidRDefault="001A78F3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14:paraId="7A35468A" w14:textId="0B7AEB8D" w:rsidR="00CD422C" w:rsidRPr="001A78F3" w:rsidRDefault="00CD422C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A78F3">
        <w:rPr>
          <w:rFonts w:ascii="Calibri" w:hAnsi="Calibri" w:cs="Calibri"/>
          <w:sz w:val="22"/>
          <w:szCs w:val="22"/>
        </w:rPr>
        <w:t>MVDr. Dušan Fabi</w:t>
      </w:r>
      <w:r w:rsidR="005F300D" w:rsidRPr="001A78F3">
        <w:rPr>
          <w:rFonts w:ascii="Calibri" w:hAnsi="Calibri" w:cs="Calibri"/>
          <w:sz w:val="22"/>
          <w:szCs w:val="22"/>
        </w:rPr>
        <w:t>a</w:t>
      </w:r>
      <w:r w:rsidRPr="001A78F3">
        <w:rPr>
          <w:rFonts w:ascii="Calibri" w:hAnsi="Calibri" w:cs="Calibri"/>
          <w:sz w:val="22"/>
          <w:szCs w:val="22"/>
        </w:rPr>
        <w:t xml:space="preserve">n, DrSc., patrí medzi popredných predstaviteľov slovenskej reprodukčnej fyziológie. Svoje výskumné aktivity rozvíja od roku 2000 na Ústave fyziológie hospodárskych zvierat </w:t>
      </w:r>
      <w:r w:rsidR="000576EC" w:rsidRPr="001A78F3">
        <w:rPr>
          <w:rFonts w:ascii="Calibri" w:hAnsi="Calibri" w:cs="Calibri"/>
          <w:sz w:val="22"/>
          <w:szCs w:val="22"/>
        </w:rPr>
        <w:t xml:space="preserve">SAV </w:t>
      </w:r>
      <w:r w:rsidRPr="001A78F3">
        <w:rPr>
          <w:rFonts w:ascii="Calibri" w:hAnsi="Calibri" w:cs="Calibri"/>
          <w:sz w:val="22"/>
          <w:szCs w:val="22"/>
        </w:rPr>
        <w:t xml:space="preserve">v Košiciach, kde po absolvovaní doktorandského štúdia pod vedením </w:t>
      </w:r>
      <w:r w:rsidR="00F72D0E" w:rsidRPr="001A78F3">
        <w:rPr>
          <w:rFonts w:ascii="Calibri" w:hAnsi="Calibri" w:cs="Calibri"/>
          <w:sz w:val="22"/>
          <w:szCs w:val="22"/>
        </w:rPr>
        <w:t>prof</w:t>
      </w:r>
      <w:r w:rsidRPr="001A78F3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1A78F3">
        <w:rPr>
          <w:rFonts w:ascii="Calibri" w:hAnsi="Calibri" w:cs="Calibri"/>
          <w:sz w:val="22"/>
          <w:szCs w:val="22"/>
        </w:rPr>
        <w:t>Koppela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začal systematicky skúmať mechanizmy bunkovej smrti v raných štádiách embryonálneho vývinu cicavcov. Už počas doktorandského štúdia absolvoval ročný pobyt na univerzite</w:t>
      </w:r>
      <w:r w:rsidR="00F72D0E" w:rsidRPr="001A78F3">
        <w:rPr>
          <w:rFonts w:ascii="Calibri" w:hAnsi="Calibri" w:cs="Calibri"/>
          <w:sz w:val="22"/>
          <w:szCs w:val="22"/>
        </w:rPr>
        <w:t xml:space="preserve"> v Kodani</w:t>
      </w:r>
      <w:r w:rsidRPr="001A78F3">
        <w:rPr>
          <w:rFonts w:ascii="Calibri" w:hAnsi="Calibri" w:cs="Calibri"/>
          <w:sz w:val="22"/>
          <w:szCs w:val="22"/>
        </w:rPr>
        <w:t xml:space="preserve">, kde sa podieľal na výskume apoptózy u </w:t>
      </w:r>
      <w:proofErr w:type="spellStart"/>
      <w:r w:rsidRPr="001A78F3">
        <w:rPr>
          <w:rFonts w:ascii="Calibri" w:hAnsi="Calibri" w:cs="Calibri"/>
          <w:sz w:val="22"/>
          <w:szCs w:val="22"/>
        </w:rPr>
        <w:t>preimplantačných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embryí hospodárskych zvierat. Tento výskum sa stal základom jeho ďalšej vedeckej práce, ke</w:t>
      </w:r>
      <w:r w:rsidR="001A78F3">
        <w:rPr>
          <w:rFonts w:ascii="Calibri" w:hAnsi="Calibri" w:cs="Calibri"/>
          <w:sz w:val="22"/>
          <w:szCs w:val="22"/>
        </w:rPr>
        <w:t>ď</w:t>
      </w:r>
      <w:r w:rsidRPr="001A78F3">
        <w:rPr>
          <w:rFonts w:ascii="Calibri" w:hAnsi="Calibri" w:cs="Calibri"/>
          <w:sz w:val="22"/>
          <w:szCs w:val="22"/>
        </w:rPr>
        <w:t xml:space="preserve"> svoje výskumné zameranie rozšíril o štúdium vplyvu nepriaznivých faktorov prostredia – ako sú zdravotný stav matky, obezita či intoxikácia pesticídmi – na kvalitu vajíčok, vývin </w:t>
      </w:r>
      <w:proofErr w:type="spellStart"/>
      <w:r w:rsidRPr="001A78F3">
        <w:rPr>
          <w:rFonts w:ascii="Calibri" w:hAnsi="Calibri" w:cs="Calibri"/>
          <w:sz w:val="22"/>
          <w:szCs w:val="22"/>
        </w:rPr>
        <w:t>preimplantačného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embrya a </w:t>
      </w:r>
      <w:proofErr w:type="spellStart"/>
      <w:r w:rsidRPr="001A78F3">
        <w:rPr>
          <w:rFonts w:ascii="Calibri" w:hAnsi="Calibri" w:cs="Calibri"/>
          <w:sz w:val="22"/>
          <w:szCs w:val="22"/>
        </w:rPr>
        <w:t>postnatálny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vývin potomstva. Výsledky týchto prác predstavujú dôležitý príspevok k poznaniu vplyvu vonkajších a metabolických faktorov na reprodukčné zdravie samíc a kvalitu embryí. Dr. Fabi</w:t>
      </w:r>
      <w:r w:rsidR="005F300D" w:rsidRPr="001A78F3">
        <w:rPr>
          <w:rFonts w:ascii="Calibri" w:hAnsi="Calibri" w:cs="Calibri"/>
          <w:sz w:val="22"/>
          <w:szCs w:val="22"/>
        </w:rPr>
        <w:t>a</w:t>
      </w:r>
      <w:r w:rsidRPr="001A78F3">
        <w:rPr>
          <w:rFonts w:ascii="Calibri" w:hAnsi="Calibri" w:cs="Calibri"/>
          <w:sz w:val="22"/>
          <w:szCs w:val="22"/>
        </w:rPr>
        <w:t xml:space="preserve">n získal rad prioritných poznatkov o fyziologických aspektoch apoptózy počas </w:t>
      </w:r>
      <w:proofErr w:type="spellStart"/>
      <w:r w:rsidRPr="001A78F3">
        <w:rPr>
          <w:rFonts w:ascii="Calibri" w:hAnsi="Calibri" w:cs="Calibri"/>
          <w:sz w:val="22"/>
          <w:szCs w:val="22"/>
        </w:rPr>
        <w:t>preimplantačného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vývinu embrya a preukázal, že miera apoptózy môže slúžiť ako spoľahlivý marker kvality </w:t>
      </w:r>
      <w:proofErr w:type="spellStart"/>
      <w:r w:rsidRPr="001A78F3">
        <w:rPr>
          <w:rFonts w:ascii="Calibri" w:hAnsi="Calibri" w:cs="Calibri"/>
          <w:sz w:val="22"/>
          <w:szCs w:val="22"/>
        </w:rPr>
        <w:t>preimplantačných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embryí. V jeho novších prácach sa pozornosť sústreďuje na mechanizmy eliminácie </w:t>
      </w:r>
      <w:proofErr w:type="spellStart"/>
      <w:r w:rsidRPr="001A78F3">
        <w:rPr>
          <w:rFonts w:ascii="Calibri" w:hAnsi="Calibri" w:cs="Calibri"/>
          <w:sz w:val="22"/>
          <w:szCs w:val="22"/>
        </w:rPr>
        <w:t>apoptotických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buniek v embryu v procese označovanom ako </w:t>
      </w:r>
      <w:proofErr w:type="spellStart"/>
      <w:r w:rsidRPr="001A78F3">
        <w:rPr>
          <w:rFonts w:ascii="Calibri" w:hAnsi="Calibri" w:cs="Calibri"/>
          <w:sz w:val="22"/>
          <w:szCs w:val="22"/>
        </w:rPr>
        <w:t>eferocytóza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a na možnosti využitia </w:t>
      </w:r>
      <w:proofErr w:type="spellStart"/>
      <w:r w:rsidRPr="001A78F3">
        <w:rPr>
          <w:rFonts w:ascii="Calibri" w:hAnsi="Calibri" w:cs="Calibri"/>
          <w:sz w:val="22"/>
          <w:szCs w:val="22"/>
        </w:rPr>
        <w:t>polynasýtených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mastných kyselín pri zlepšovaní reprodukčných parametrov samíc.</w:t>
      </w:r>
    </w:p>
    <w:p w14:paraId="77AEEC5E" w14:textId="1E3D6788" w:rsidR="00CD422C" w:rsidRPr="001A78F3" w:rsidRDefault="00CD422C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A78F3">
        <w:rPr>
          <w:rFonts w:ascii="Calibri" w:hAnsi="Calibri" w:cs="Calibri"/>
          <w:sz w:val="22"/>
          <w:szCs w:val="22"/>
        </w:rPr>
        <w:t xml:space="preserve">Výsledky jeho výskumu sú publikované prevažne v zahraničných vedeckých časopisoch s vysokým ohlasom; dosiaľ je autorom alebo spoluautorom </w:t>
      </w:r>
      <w:r w:rsidR="00FA1F28" w:rsidRPr="001A78F3">
        <w:rPr>
          <w:rFonts w:ascii="Calibri" w:hAnsi="Calibri" w:cs="Calibri"/>
          <w:sz w:val="22"/>
          <w:szCs w:val="22"/>
        </w:rPr>
        <w:t>60</w:t>
      </w:r>
      <w:r w:rsidRPr="001A78F3">
        <w:rPr>
          <w:rFonts w:ascii="Calibri" w:hAnsi="Calibri" w:cs="Calibri"/>
          <w:sz w:val="22"/>
          <w:szCs w:val="22"/>
        </w:rPr>
        <w:t xml:space="preserve"> publikácií evidovaných v databáze Web of </w:t>
      </w:r>
      <w:proofErr w:type="spellStart"/>
      <w:r w:rsidRPr="001A78F3">
        <w:rPr>
          <w:rFonts w:ascii="Calibri" w:hAnsi="Calibri" w:cs="Calibri"/>
          <w:sz w:val="22"/>
          <w:szCs w:val="22"/>
        </w:rPr>
        <w:t>Science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, ktoré boli citované viac ako </w:t>
      </w:r>
      <w:r w:rsidR="00150358" w:rsidRPr="001A78F3">
        <w:rPr>
          <w:rFonts w:ascii="Calibri" w:hAnsi="Calibri" w:cs="Calibri"/>
          <w:sz w:val="22"/>
          <w:szCs w:val="22"/>
        </w:rPr>
        <w:t>9</w:t>
      </w:r>
      <w:r w:rsidRPr="001A78F3">
        <w:rPr>
          <w:rFonts w:ascii="Calibri" w:hAnsi="Calibri" w:cs="Calibri"/>
          <w:sz w:val="22"/>
          <w:szCs w:val="22"/>
        </w:rPr>
        <w:t>00-krát, pričom jeho h-index dosahuje hodnotu 1</w:t>
      </w:r>
      <w:r w:rsidR="00150358" w:rsidRPr="001A78F3">
        <w:rPr>
          <w:rFonts w:ascii="Calibri" w:hAnsi="Calibri" w:cs="Calibri"/>
          <w:sz w:val="22"/>
          <w:szCs w:val="22"/>
        </w:rPr>
        <w:t>8.</w:t>
      </w:r>
      <w:r w:rsidRPr="001A78F3">
        <w:rPr>
          <w:rFonts w:ascii="Calibri" w:hAnsi="Calibri" w:cs="Calibri"/>
          <w:sz w:val="22"/>
          <w:szCs w:val="22"/>
        </w:rPr>
        <w:t xml:space="preserve"> O kvalite jeho vedeckej práce svedčí aj skutočnosť, že kolektív, ktorého bol členom, bol v roku 2011 agentúrou ARRA zaradený medzi špičkové tímy Slovenskej akadémie vied. Za svoju vedeckú činnosť získal viacero ocenení, vrátane Ceny SAV za výskum interakcie medzi matkou a skorým embryom a Cen</w:t>
      </w:r>
      <w:r w:rsidR="00210054" w:rsidRPr="001A78F3">
        <w:rPr>
          <w:rFonts w:ascii="Calibri" w:hAnsi="Calibri" w:cs="Calibri"/>
          <w:sz w:val="22"/>
          <w:szCs w:val="22"/>
        </w:rPr>
        <w:t>u</w:t>
      </w:r>
      <w:r w:rsidRPr="001A78F3">
        <w:rPr>
          <w:rFonts w:ascii="Calibri" w:hAnsi="Calibri" w:cs="Calibri"/>
          <w:sz w:val="22"/>
          <w:szCs w:val="22"/>
        </w:rPr>
        <w:t xml:space="preserve"> spoločnosti Pfizer za najlepšiu </w:t>
      </w:r>
      <w:proofErr w:type="spellStart"/>
      <w:r w:rsidRPr="001A78F3">
        <w:rPr>
          <w:rFonts w:ascii="Calibri" w:hAnsi="Calibri" w:cs="Calibri"/>
          <w:sz w:val="22"/>
          <w:szCs w:val="22"/>
        </w:rPr>
        <w:t>posterovú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prezentáciu na medzinárodnej konferencii COST GEMINI.</w:t>
      </w:r>
    </w:p>
    <w:p w14:paraId="279DD17B" w14:textId="21615ACD" w:rsidR="00CD422C" w:rsidRPr="001A78F3" w:rsidRDefault="00CD422C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A78F3">
        <w:rPr>
          <w:rFonts w:ascii="Calibri" w:hAnsi="Calibri" w:cs="Calibri"/>
          <w:sz w:val="22"/>
          <w:szCs w:val="22"/>
        </w:rPr>
        <w:t>Dr. Fabian úspešne riešil viaceré projekty VEGA a APVV, ako aj medzinárodné projekty COST a SMIAG. Je</w:t>
      </w:r>
      <w:r w:rsidR="000576EC" w:rsidRPr="001A78F3">
        <w:rPr>
          <w:rFonts w:ascii="Calibri" w:hAnsi="Calibri" w:cs="Calibri"/>
          <w:sz w:val="22"/>
          <w:szCs w:val="22"/>
        </w:rPr>
        <w:t xml:space="preserve"> aj</w:t>
      </w:r>
      <w:r w:rsidRPr="001A78F3">
        <w:rPr>
          <w:rFonts w:ascii="Calibri" w:hAnsi="Calibri" w:cs="Calibri"/>
          <w:sz w:val="22"/>
          <w:szCs w:val="22"/>
        </w:rPr>
        <w:t xml:space="preserve"> aktívnym členom odbornej komunity</w:t>
      </w:r>
      <w:r w:rsidR="00210054" w:rsidRPr="001A78F3">
        <w:rPr>
          <w:rFonts w:ascii="Calibri" w:hAnsi="Calibri" w:cs="Calibri"/>
          <w:sz w:val="22"/>
          <w:szCs w:val="22"/>
        </w:rPr>
        <w:t>,</w:t>
      </w:r>
      <w:r w:rsidRPr="001A78F3">
        <w:rPr>
          <w:rFonts w:ascii="Calibri" w:hAnsi="Calibri" w:cs="Calibri"/>
          <w:sz w:val="22"/>
          <w:szCs w:val="22"/>
        </w:rPr>
        <w:t xml:space="preserve"> </w:t>
      </w:r>
      <w:r w:rsidR="00210054" w:rsidRPr="001A78F3">
        <w:rPr>
          <w:rFonts w:ascii="Calibri" w:hAnsi="Calibri" w:cs="Calibri"/>
          <w:sz w:val="22"/>
          <w:szCs w:val="22"/>
        </w:rPr>
        <w:t>p</w:t>
      </w:r>
      <w:r w:rsidRPr="001A78F3">
        <w:rPr>
          <w:rFonts w:ascii="Calibri" w:hAnsi="Calibri" w:cs="Calibri"/>
          <w:sz w:val="22"/>
          <w:szCs w:val="22"/>
        </w:rPr>
        <w:t xml:space="preserve">ôsobil v komisii </w:t>
      </w:r>
      <w:r w:rsidR="00210054" w:rsidRPr="001A78F3">
        <w:rPr>
          <w:rFonts w:ascii="Calibri" w:hAnsi="Calibri" w:cs="Calibri"/>
          <w:sz w:val="22"/>
          <w:szCs w:val="22"/>
        </w:rPr>
        <w:t>VEGA</w:t>
      </w:r>
      <w:r w:rsidRPr="001A78F3">
        <w:rPr>
          <w:rFonts w:ascii="Calibri" w:hAnsi="Calibri" w:cs="Calibri"/>
          <w:sz w:val="22"/>
          <w:szCs w:val="22"/>
        </w:rPr>
        <w:t xml:space="preserve"> kde zastával </w:t>
      </w:r>
      <w:r w:rsidR="00210054" w:rsidRPr="001A78F3">
        <w:rPr>
          <w:rFonts w:ascii="Calibri" w:hAnsi="Calibri" w:cs="Calibri"/>
          <w:sz w:val="22"/>
          <w:szCs w:val="22"/>
        </w:rPr>
        <w:t xml:space="preserve">aj </w:t>
      </w:r>
      <w:r w:rsidRPr="001A78F3">
        <w:rPr>
          <w:rFonts w:ascii="Calibri" w:hAnsi="Calibri" w:cs="Calibri"/>
          <w:sz w:val="22"/>
          <w:szCs w:val="22"/>
        </w:rPr>
        <w:t>funkciu predsedu</w:t>
      </w:r>
      <w:r w:rsidR="00210054" w:rsidRPr="001A78F3">
        <w:rPr>
          <w:rFonts w:ascii="Calibri" w:hAnsi="Calibri" w:cs="Calibri"/>
          <w:sz w:val="22"/>
          <w:szCs w:val="22"/>
        </w:rPr>
        <w:t xml:space="preserve"> a aktuálne je členom R</w:t>
      </w:r>
      <w:r w:rsidR="00F72D0E" w:rsidRPr="001A78F3">
        <w:rPr>
          <w:rFonts w:ascii="Calibri" w:hAnsi="Calibri" w:cs="Calibri"/>
          <w:sz w:val="22"/>
          <w:szCs w:val="22"/>
        </w:rPr>
        <w:t>ady</w:t>
      </w:r>
      <w:r w:rsidR="00210054" w:rsidRPr="001A78F3">
        <w:rPr>
          <w:rFonts w:ascii="Calibri" w:hAnsi="Calibri" w:cs="Calibri"/>
          <w:sz w:val="22"/>
          <w:szCs w:val="22"/>
        </w:rPr>
        <w:t xml:space="preserve"> APVV</w:t>
      </w:r>
      <w:r w:rsidRPr="001A78F3">
        <w:rPr>
          <w:rFonts w:ascii="Calibri" w:hAnsi="Calibri" w:cs="Calibri"/>
          <w:sz w:val="22"/>
          <w:szCs w:val="22"/>
        </w:rPr>
        <w:t xml:space="preserve">. Jeho odborný kredit a organizačné schopnosti potvrdzuje aj pôsobenie vo vedení Ústavu fyziológie hospodárskych zvierat, kde bol v rokoch 2016 – 2023 zástupcom riaditeľa, a od roku 2023 je riaditeľom Centra </w:t>
      </w:r>
      <w:proofErr w:type="spellStart"/>
      <w:r w:rsidRPr="001A78F3">
        <w:rPr>
          <w:rFonts w:ascii="Calibri" w:hAnsi="Calibri" w:cs="Calibri"/>
          <w:sz w:val="22"/>
          <w:szCs w:val="22"/>
        </w:rPr>
        <w:t>biovied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SAV</w:t>
      </w:r>
      <w:r w:rsidR="00F72D0E" w:rsidRPr="001A78F3">
        <w:rPr>
          <w:rFonts w:ascii="Calibri" w:hAnsi="Calibri" w:cs="Calibri"/>
          <w:sz w:val="22"/>
          <w:szCs w:val="22"/>
        </w:rPr>
        <w:t>, v. v. i.</w:t>
      </w:r>
    </w:p>
    <w:p w14:paraId="22200402" w14:textId="40AF56D9" w:rsidR="00CD422C" w:rsidRPr="001A78F3" w:rsidRDefault="00CD422C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A78F3">
        <w:rPr>
          <w:rFonts w:ascii="Calibri" w:hAnsi="Calibri" w:cs="Calibri"/>
          <w:sz w:val="22"/>
          <w:szCs w:val="22"/>
        </w:rPr>
        <w:t xml:space="preserve">Popri výskumnej práci sa Dr. Fabian venuje pedagogickej činnosti na Univerzite veterinárneho lekárstva a farmácie v Košiciach. Viedol </w:t>
      </w:r>
      <w:r w:rsidR="00210054" w:rsidRPr="001A78F3">
        <w:rPr>
          <w:rFonts w:ascii="Calibri" w:hAnsi="Calibri" w:cs="Calibri"/>
          <w:sz w:val="22"/>
          <w:szCs w:val="22"/>
        </w:rPr>
        <w:t xml:space="preserve">a spolupodieľal sa na </w:t>
      </w:r>
      <w:r w:rsidR="00F72D0E" w:rsidRPr="001A78F3">
        <w:rPr>
          <w:rFonts w:ascii="Calibri" w:hAnsi="Calibri" w:cs="Calibri"/>
          <w:sz w:val="22"/>
          <w:szCs w:val="22"/>
        </w:rPr>
        <w:t>výchove</w:t>
      </w:r>
      <w:r w:rsidR="00210054" w:rsidRPr="001A78F3">
        <w:rPr>
          <w:rFonts w:ascii="Calibri" w:hAnsi="Calibri" w:cs="Calibri"/>
          <w:sz w:val="22"/>
          <w:szCs w:val="22"/>
        </w:rPr>
        <w:t xml:space="preserve"> šiestich </w:t>
      </w:r>
      <w:r w:rsidRPr="001A78F3">
        <w:rPr>
          <w:rFonts w:ascii="Calibri" w:hAnsi="Calibri" w:cs="Calibri"/>
          <w:sz w:val="22"/>
          <w:szCs w:val="22"/>
        </w:rPr>
        <w:t>úspešných doktorandov</w:t>
      </w:r>
      <w:r w:rsidR="00210054" w:rsidRPr="001A78F3">
        <w:rPr>
          <w:rFonts w:ascii="Calibri" w:hAnsi="Calibri" w:cs="Calibri"/>
          <w:sz w:val="22"/>
          <w:szCs w:val="22"/>
        </w:rPr>
        <w:t>, je</w:t>
      </w:r>
      <w:r w:rsidRPr="001A78F3">
        <w:rPr>
          <w:rFonts w:ascii="Calibri" w:hAnsi="Calibri" w:cs="Calibri"/>
          <w:sz w:val="22"/>
          <w:szCs w:val="22"/>
        </w:rPr>
        <w:t xml:space="preserve"> členom viacerých odborových komisií pre doktorandské štúdium na UVLF, PF UPJŠ a SPU v Nitre a dlhoročne sa </w:t>
      </w:r>
      <w:r w:rsidRPr="001A78F3">
        <w:rPr>
          <w:rFonts w:ascii="Calibri" w:hAnsi="Calibri" w:cs="Calibri"/>
          <w:sz w:val="22"/>
          <w:szCs w:val="22"/>
        </w:rPr>
        <w:lastRenderedPageBreak/>
        <w:t xml:space="preserve">podieľa na organizácii vedeckého života, vrátane tradičného Seminára doktorandov venovaného pamiatke akademika </w:t>
      </w:r>
      <w:proofErr w:type="spellStart"/>
      <w:r w:rsidRPr="001A78F3">
        <w:rPr>
          <w:rFonts w:ascii="Calibri" w:hAnsi="Calibri" w:cs="Calibri"/>
          <w:sz w:val="22"/>
          <w:szCs w:val="22"/>
        </w:rPr>
        <w:t>Boďu</w:t>
      </w:r>
      <w:proofErr w:type="spellEnd"/>
      <w:r w:rsidRPr="001A78F3">
        <w:rPr>
          <w:rFonts w:ascii="Calibri" w:hAnsi="Calibri" w:cs="Calibri"/>
          <w:sz w:val="22"/>
          <w:szCs w:val="22"/>
        </w:rPr>
        <w:t>, ktorého je zakladateľom a hlavným organizátorom.</w:t>
      </w:r>
    </w:p>
    <w:p w14:paraId="4906E7FE" w14:textId="119E3A64" w:rsidR="00CD422C" w:rsidRPr="001A78F3" w:rsidRDefault="00CD422C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A78F3">
        <w:rPr>
          <w:rFonts w:ascii="Calibri" w:hAnsi="Calibri" w:cs="Calibri"/>
          <w:sz w:val="22"/>
          <w:szCs w:val="22"/>
        </w:rPr>
        <w:t xml:space="preserve">MVDr. Dušan Fabian, </w:t>
      </w:r>
      <w:r w:rsidR="000D2D77" w:rsidRPr="001A78F3">
        <w:rPr>
          <w:rFonts w:ascii="Calibri" w:hAnsi="Calibri" w:cs="Calibri"/>
          <w:sz w:val="22"/>
          <w:szCs w:val="22"/>
        </w:rPr>
        <w:t>DrSc.</w:t>
      </w:r>
      <w:r w:rsidRPr="001A78F3">
        <w:rPr>
          <w:rFonts w:ascii="Calibri" w:hAnsi="Calibri" w:cs="Calibri"/>
          <w:sz w:val="22"/>
          <w:szCs w:val="22"/>
        </w:rPr>
        <w:t xml:space="preserve"> svojou vytrvalou prácou, vedeckou presnosťou a schopnosťou prepájať základný výskum s praktickými aspektmi reprodukčnej biológie významne prispel k rozvoju biologických vied na Slovensku. Svojimi výsledkami, pedagogickou angažovanosťou i osobným nasadením si získal rešpekt kolegov doma i v zahraničí.</w:t>
      </w:r>
    </w:p>
    <w:p w14:paraId="3F06E633" w14:textId="1C3500AA" w:rsidR="00210054" w:rsidRPr="001A78F3" w:rsidRDefault="00210054" w:rsidP="00CD422C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A78F3">
        <w:rPr>
          <w:rFonts w:ascii="Calibri" w:hAnsi="Calibri" w:cs="Calibri"/>
          <w:sz w:val="22"/>
          <w:szCs w:val="22"/>
        </w:rPr>
        <w:t xml:space="preserve">MVDr. Dušan </w:t>
      </w:r>
      <w:proofErr w:type="spellStart"/>
      <w:r w:rsidRPr="001A78F3">
        <w:rPr>
          <w:rFonts w:ascii="Calibri" w:hAnsi="Calibri" w:cs="Calibri"/>
          <w:sz w:val="22"/>
          <w:szCs w:val="22"/>
        </w:rPr>
        <w:t>Fabia</w:t>
      </w:r>
      <w:r w:rsidR="00536B3F">
        <w:rPr>
          <w:rFonts w:ascii="Calibri" w:hAnsi="Calibri" w:cs="Calibri"/>
          <w:sz w:val="22"/>
          <w:szCs w:val="22"/>
        </w:rPr>
        <w:t>n</w:t>
      </w:r>
      <w:proofErr w:type="spellEnd"/>
      <w:r w:rsidR="00536B3F">
        <w:rPr>
          <w:rFonts w:ascii="Calibri" w:hAnsi="Calibri" w:cs="Calibri"/>
          <w:sz w:val="22"/>
          <w:szCs w:val="22"/>
        </w:rPr>
        <w:t>,</w:t>
      </w:r>
      <w:r w:rsidRPr="001A78F3">
        <w:rPr>
          <w:rFonts w:ascii="Calibri" w:hAnsi="Calibri" w:cs="Calibri"/>
          <w:sz w:val="22"/>
          <w:szCs w:val="22"/>
        </w:rPr>
        <w:t xml:space="preserve"> </w:t>
      </w:r>
      <w:r w:rsidR="00536B3F">
        <w:rPr>
          <w:rFonts w:ascii="Calibri" w:hAnsi="Calibri" w:cs="Calibri"/>
          <w:sz w:val="22"/>
          <w:szCs w:val="22"/>
        </w:rPr>
        <w:t>DrSc. si prevzal</w:t>
      </w:r>
      <w:r w:rsidRPr="001A78F3">
        <w:rPr>
          <w:rFonts w:ascii="Calibri" w:hAnsi="Calibri" w:cs="Calibri"/>
          <w:sz w:val="22"/>
          <w:szCs w:val="22"/>
        </w:rPr>
        <w:t xml:space="preserve"> </w:t>
      </w:r>
      <w:r w:rsidR="00CD422C" w:rsidRPr="001A78F3">
        <w:rPr>
          <w:rFonts w:ascii="Calibri" w:hAnsi="Calibri" w:cs="Calibri"/>
          <w:sz w:val="22"/>
          <w:szCs w:val="22"/>
        </w:rPr>
        <w:t>Čestn</w:t>
      </w:r>
      <w:r w:rsidRPr="001A78F3">
        <w:rPr>
          <w:rFonts w:ascii="Calibri" w:hAnsi="Calibri" w:cs="Calibri"/>
          <w:sz w:val="22"/>
          <w:szCs w:val="22"/>
        </w:rPr>
        <w:t>ú</w:t>
      </w:r>
      <w:r w:rsidR="00CD422C" w:rsidRPr="001A78F3">
        <w:rPr>
          <w:rFonts w:ascii="Calibri" w:hAnsi="Calibri" w:cs="Calibri"/>
          <w:sz w:val="22"/>
          <w:szCs w:val="22"/>
        </w:rPr>
        <w:t xml:space="preserve"> plaket</w:t>
      </w:r>
      <w:r w:rsidRPr="001A78F3">
        <w:rPr>
          <w:rFonts w:ascii="Calibri" w:hAnsi="Calibri" w:cs="Calibri"/>
          <w:sz w:val="22"/>
          <w:szCs w:val="22"/>
        </w:rPr>
        <w:t xml:space="preserve">u </w:t>
      </w:r>
      <w:r w:rsidR="00CD422C" w:rsidRPr="001A78F3">
        <w:rPr>
          <w:rFonts w:ascii="Calibri" w:hAnsi="Calibri" w:cs="Calibri"/>
          <w:sz w:val="22"/>
          <w:szCs w:val="22"/>
        </w:rPr>
        <w:t xml:space="preserve">Slovenskej akadémie vied Dionýza </w:t>
      </w:r>
      <w:proofErr w:type="spellStart"/>
      <w:r w:rsidR="00CD422C" w:rsidRPr="001A78F3">
        <w:rPr>
          <w:rFonts w:ascii="Calibri" w:hAnsi="Calibri" w:cs="Calibri"/>
          <w:sz w:val="22"/>
          <w:szCs w:val="22"/>
        </w:rPr>
        <w:t>Blaškoviča</w:t>
      </w:r>
      <w:proofErr w:type="spellEnd"/>
      <w:r w:rsidRPr="001A78F3">
        <w:rPr>
          <w:rFonts w:ascii="Calibri" w:hAnsi="Calibri" w:cs="Calibri"/>
          <w:sz w:val="22"/>
          <w:szCs w:val="22"/>
        </w:rPr>
        <w:t xml:space="preserve"> za zásluhy v biologických vedách</w:t>
      </w:r>
      <w:r w:rsidR="00CD422C" w:rsidRPr="001A78F3">
        <w:rPr>
          <w:rFonts w:ascii="Calibri" w:hAnsi="Calibri" w:cs="Calibri"/>
          <w:sz w:val="22"/>
          <w:szCs w:val="22"/>
        </w:rPr>
        <w:t>.</w:t>
      </w:r>
    </w:p>
    <w:sectPr w:rsidR="00210054" w:rsidRPr="001A7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E3"/>
    <w:rsid w:val="000576EC"/>
    <w:rsid w:val="000D2D77"/>
    <w:rsid w:val="00150358"/>
    <w:rsid w:val="001A78F3"/>
    <w:rsid w:val="00210054"/>
    <w:rsid w:val="00536B3F"/>
    <w:rsid w:val="005F300D"/>
    <w:rsid w:val="00687BED"/>
    <w:rsid w:val="00832053"/>
    <w:rsid w:val="009C1A57"/>
    <w:rsid w:val="009F5425"/>
    <w:rsid w:val="00B44DEF"/>
    <w:rsid w:val="00CD422C"/>
    <w:rsid w:val="00E17F2C"/>
    <w:rsid w:val="00F5610A"/>
    <w:rsid w:val="00F72D0E"/>
    <w:rsid w:val="00FA1F28"/>
    <w:rsid w:val="00FD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F09FB"/>
  <w15:chartTrackingRefBased/>
  <w15:docId w15:val="{9250D368-F814-4494-852F-A022EFE8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FD1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D1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D16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D1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D16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D16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D16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D16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D16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D16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D16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D16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D16E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D16E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D16E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D16E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D16E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D16E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D1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D1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D1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D1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D1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D16E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D16E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D16E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D16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D16E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D16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Antolová</dc:creator>
  <cp:keywords/>
  <dc:description/>
  <cp:lastModifiedBy>Andrea Nozdrovická</cp:lastModifiedBy>
  <cp:revision>2</cp:revision>
  <dcterms:created xsi:type="dcterms:W3CDTF">2025-11-14T12:51:00Z</dcterms:created>
  <dcterms:modified xsi:type="dcterms:W3CDTF">2025-11-14T12:51:00Z</dcterms:modified>
</cp:coreProperties>
</file>