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3A" w:rsidRPr="00D76083" w:rsidRDefault="00C4123A" w:rsidP="00C4123A">
      <w:pPr>
        <w:widowControl w:val="0"/>
        <w:rPr>
          <w:b/>
          <w:color w:val="000000"/>
          <w:sz w:val="24"/>
          <w:szCs w:val="24"/>
        </w:rPr>
      </w:pPr>
      <w:r w:rsidRPr="00D76083">
        <w:rPr>
          <w:b/>
          <w:color w:val="000000"/>
          <w:sz w:val="24"/>
          <w:szCs w:val="24"/>
        </w:rPr>
        <w:t xml:space="preserve">PhDr. Peter </w:t>
      </w:r>
      <w:proofErr w:type="spellStart"/>
      <w:r w:rsidRPr="00D76083">
        <w:rPr>
          <w:b/>
          <w:color w:val="000000"/>
          <w:sz w:val="24"/>
          <w:szCs w:val="24"/>
        </w:rPr>
        <w:t>Salner</w:t>
      </w:r>
      <w:proofErr w:type="spellEnd"/>
      <w:r w:rsidRPr="00D76083">
        <w:rPr>
          <w:b/>
          <w:color w:val="000000"/>
          <w:sz w:val="24"/>
          <w:szCs w:val="24"/>
        </w:rPr>
        <w:t>, DrSc.</w:t>
      </w:r>
      <w:bookmarkStart w:id="0" w:name="_GoBack"/>
      <w:bookmarkEnd w:id="0"/>
    </w:p>
    <w:p w:rsidR="00C4123A" w:rsidRDefault="00C4123A" w:rsidP="00C4123A">
      <w:pPr>
        <w:widowControl w:val="0"/>
        <w:rPr>
          <w:color w:val="000000"/>
          <w:sz w:val="24"/>
          <w:szCs w:val="24"/>
        </w:rPr>
      </w:pPr>
    </w:p>
    <w:p w:rsidR="00C4123A" w:rsidRDefault="00C4123A" w:rsidP="00C4123A">
      <w:pPr>
        <w:spacing w:line="360" w:lineRule="auto"/>
        <w:ind w:firstLine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Vedecká rada SAV udelila Medailu SAV za podporu vedy aj PhDr. Petrovi </w:t>
      </w:r>
      <w:proofErr w:type="spellStart"/>
      <w:r>
        <w:rPr>
          <w:color w:val="000000"/>
          <w:sz w:val="24"/>
          <w:szCs w:val="24"/>
        </w:rPr>
        <w:t>Salnerovi</w:t>
      </w:r>
      <w:proofErr w:type="spellEnd"/>
      <w:r>
        <w:rPr>
          <w:color w:val="000000"/>
          <w:sz w:val="24"/>
          <w:szCs w:val="24"/>
        </w:rPr>
        <w:t xml:space="preserve">, DrSc. </w:t>
      </w:r>
      <w:bookmarkStart w:id="1" w:name="_Hlk78465826"/>
      <w:r>
        <w:rPr>
          <w:color w:val="000000"/>
          <w:sz w:val="24"/>
          <w:szCs w:val="24"/>
        </w:rPr>
        <w:t>dlhoročnému pracovníkovi Ústavu etnológie a sociálnej antropológie SAV. Do ústavu (vtedy ešte národopisného) nastúpil v roku 1975</w:t>
      </w:r>
      <w:r w:rsidR="008326A3">
        <w:rPr>
          <w:color w:val="000000"/>
          <w:sz w:val="24"/>
          <w:szCs w:val="24"/>
        </w:rPr>
        <w:t xml:space="preserve"> ako interný vedecký ašpirant a odvtedy pôsobí v akadémii. Už svojou kandidátskou dizertačnou prácou (pod vedením medzinárodne uznávaného Adama </w:t>
      </w:r>
      <w:proofErr w:type="spellStart"/>
      <w:r w:rsidR="008326A3">
        <w:rPr>
          <w:color w:val="000000"/>
          <w:sz w:val="24"/>
          <w:szCs w:val="24"/>
        </w:rPr>
        <w:t>Prandu</w:t>
      </w:r>
      <w:proofErr w:type="spellEnd"/>
      <w:r w:rsidR="008326A3">
        <w:rPr>
          <w:color w:val="000000"/>
          <w:sz w:val="24"/>
          <w:szCs w:val="24"/>
        </w:rPr>
        <w:t xml:space="preserve">) sa stal priekopníkom </w:t>
      </w:r>
      <w:proofErr w:type="spellStart"/>
      <w:r w:rsidR="008326A3">
        <w:rPr>
          <w:color w:val="000000"/>
          <w:sz w:val="24"/>
          <w:szCs w:val="24"/>
        </w:rPr>
        <w:t>urbánno</w:t>
      </w:r>
      <w:proofErr w:type="spellEnd"/>
      <w:r w:rsidR="008326A3">
        <w:rPr>
          <w:color w:val="000000"/>
          <w:sz w:val="24"/>
          <w:szCs w:val="24"/>
        </w:rPr>
        <w:t xml:space="preserve">-etnologického výskumu na Slovensku, postupne však </w:t>
      </w:r>
      <w:r w:rsidR="004D1CF0">
        <w:rPr>
          <w:color w:val="000000"/>
          <w:sz w:val="24"/>
          <w:szCs w:val="24"/>
        </w:rPr>
        <w:t>rozšíril svoje vedecké záujmy aj na sociálnu kultúru židovskej minority na Slovensku a v týchto oblastiach patrí dnes k</w:t>
      </w:r>
      <w:r w:rsidR="005E435D">
        <w:rPr>
          <w:color w:val="000000"/>
          <w:sz w:val="24"/>
          <w:szCs w:val="24"/>
        </w:rPr>
        <w:t xml:space="preserve"> našim </w:t>
      </w:r>
      <w:r w:rsidR="004D1CF0">
        <w:rPr>
          <w:color w:val="000000"/>
          <w:sz w:val="24"/>
          <w:szCs w:val="24"/>
        </w:rPr>
        <w:t>najvýznamnejším odborníkom</w:t>
      </w:r>
      <w:r w:rsidR="008326A3">
        <w:rPr>
          <w:color w:val="000000"/>
          <w:sz w:val="24"/>
          <w:szCs w:val="24"/>
        </w:rPr>
        <w:t xml:space="preserve">.   </w:t>
      </w:r>
    </w:p>
    <w:p w:rsidR="00740470" w:rsidRDefault="004D1CF0" w:rsidP="00740470">
      <w:pPr>
        <w:spacing w:line="360" w:lineRule="auto"/>
        <w:ind w:firstLine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Spočiatku sa orientoval na oblasť sociálnej kultúry v prostredí mesta</w:t>
      </w:r>
      <w:r w:rsidR="005E435D">
        <w:rPr>
          <w:color w:val="000000"/>
          <w:sz w:val="24"/>
          <w:szCs w:val="24"/>
        </w:rPr>
        <w:t>. O</w:t>
      </w:r>
      <w:r>
        <w:rPr>
          <w:color w:val="000000"/>
          <w:sz w:val="24"/>
          <w:szCs w:val="24"/>
        </w:rPr>
        <w:t xml:space="preserve"> osobitnú pozornosť venoval </w:t>
      </w:r>
      <w:r w:rsidR="005E435D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kultúre každodennosti</w:t>
      </w:r>
      <w:r w:rsidR="000A006B">
        <w:rPr>
          <w:color w:val="000000"/>
          <w:sz w:val="24"/>
          <w:szCs w:val="24"/>
        </w:rPr>
        <w:t xml:space="preserve">, v historických aj súčasných súvislostiach. Na báze tohto výskumu sa zrodila pod jeho vedením </w:t>
      </w:r>
      <w:r w:rsidR="005E435D">
        <w:rPr>
          <w:color w:val="000000"/>
          <w:sz w:val="24"/>
          <w:szCs w:val="24"/>
        </w:rPr>
        <w:t xml:space="preserve">úspešná </w:t>
      </w:r>
      <w:r w:rsidR="000A006B">
        <w:rPr>
          <w:color w:val="000000"/>
          <w:sz w:val="24"/>
          <w:szCs w:val="24"/>
        </w:rPr>
        <w:t xml:space="preserve">kolektívna publikácia </w:t>
      </w:r>
      <w:r w:rsidR="000A006B">
        <w:rPr>
          <w:i/>
          <w:color w:val="000000"/>
          <w:sz w:val="24"/>
          <w:szCs w:val="24"/>
        </w:rPr>
        <w:t xml:space="preserve">Taká bola Bratislava </w:t>
      </w:r>
      <w:r w:rsidR="000A006B">
        <w:rPr>
          <w:color w:val="000000"/>
          <w:sz w:val="24"/>
          <w:szCs w:val="24"/>
        </w:rPr>
        <w:t xml:space="preserve">(1991), ocenená aj Cenou Egona Ervína </w:t>
      </w:r>
      <w:proofErr w:type="spellStart"/>
      <w:r w:rsidR="000A006B">
        <w:rPr>
          <w:color w:val="000000"/>
          <w:sz w:val="24"/>
          <w:szCs w:val="24"/>
        </w:rPr>
        <w:t>Kischa</w:t>
      </w:r>
      <w:proofErr w:type="spellEnd"/>
      <w:r w:rsidR="000A006B">
        <w:rPr>
          <w:color w:val="000000"/>
          <w:sz w:val="24"/>
          <w:szCs w:val="24"/>
        </w:rPr>
        <w:t xml:space="preserve">, </w:t>
      </w:r>
      <w:r w:rsidR="005E435D">
        <w:rPr>
          <w:color w:val="000000"/>
          <w:sz w:val="24"/>
          <w:szCs w:val="24"/>
        </w:rPr>
        <w:t xml:space="preserve">pozitívne prijatá </w:t>
      </w:r>
      <w:r w:rsidR="000A006B">
        <w:rPr>
          <w:color w:val="000000"/>
          <w:sz w:val="24"/>
          <w:szCs w:val="24"/>
        </w:rPr>
        <w:t>aj širokou kultúrnou obcou. V tejto téme pokračoval aj v ďalších prácach publikovaných doma aj v</w:t>
      </w:r>
      <w:r w:rsidR="005E435D">
        <w:rPr>
          <w:color w:val="000000"/>
          <w:sz w:val="24"/>
          <w:szCs w:val="24"/>
        </w:rPr>
        <w:t> </w:t>
      </w:r>
      <w:r w:rsidR="000A006B">
        <w:rPr>
          <w:color w:val="000000"/>
          <w:sz w:val="24"/>
          <w:szCs w:val="24"/>
        </w:rPr>
        <w:t>zahraničí</w:t>
      </w:r>
      <w:r w:rsidR="005E435D">
        <w:rPr>
          <w:color w:val="000000"/>
          <w:sz w:val="24"/>
          <w:szCs w:val="24"/>
        </w:rPr>
        <w:t>. O</w:t>
      </w:r>
      <w:r w:rsidR="000A006B">
        <w:rPr>
          <w:color w:val="000000"/>
          <w:sz w:val="24"/>
          <w:szCs w:val="24"/>
        </w:rPr>
        <w:t xml:space="preserve">sobitne treba spomenúť monografiu </w:t>
      </w:r>
      <w:r w:rsidR="000A006B">
        <w:rPr>
          <w:i/>
          <w:color w:val="000000"/>
          <w:sz w:val="24"/>
          <w:szCs w:val="24"/>
        </w:rPr>
        <w:t>Premeny Bratislavy 1939–1993: Etnologický pohľad na dynamiku sociálnych procesov</w:t>
      </w:r>
      <w:r w:rsidR="000A006B">
        <w:rPr>
          <w:color w:val="000000"/>
          <w:sz w:val="24"/>
          <w:szCs w:val="24"/>
        </w:rPr>
        <w:t xml:space="preserve"> (1998). Tieto diela boli taktiež progresívne etablovaním </w:t>
      </w:r>
      <w:r w:rsidR="00740470">
        <w:rPr>
          <w:color w:val="000000"/>
          <w:sz w:val="24"/>
          <w:szCs w:val="24"/>
        </w:rPr>
        <w:t xml:space="preserve">historicko-etnologického výskumu do vedeckého prostredia na Slovensku, k čomu prispeli aj vedecké projekty vedené </w:t>
      </w:r>
      <w:proofErr w:type="spellStart"/>
      <w:r w:rsidR="00740470">
        <w:rPr>
          <w:color w:val="000000"/>
          <w:sz w:val="24"/>
          <w:szCs w:val="24"/>
        </w:rPr>
        <w:t>dr.</w:t>
      </w:r>
      <w:proofErr w:type="spellEnd"/>
      <w:r w:rsidR="00740470">
        <w:rPr>
          <w:color w:val="000000"/>
          <w:sz w:val="24"/>
          <w:szCs w:val="24"/>
        </w:rPr>
        <w:t xml:space="preserve"> </w:t>
      </w:r>
      <w:proofErr w:type="spellStart"/>
      <w:r w:rsidR="00740470">
        <w:rPr>
          <w:color w:val="000000"/>
          <w:sz w:val="24"/>
          <w:szCs w:val="24"/>
        </w:rPr>
        <w:t>Salnerom</w:t>
      </w:r>
      <w:proofErr w:type="spellEnd"/>
      <w:r w:rsidR="00740470">
        <w:rPr>
          <w:color w:val="000000"/>
          <w:sz w:val="24"/>
          <w:szCs w:val="24"/>
        </w:rPr>
        <w:t xml:space="preserve">, zapojené aj do medzinárodnej spolupráce. </w:t>
      </w:r>
    </w:p>
    <w:p w:rsidR="00C4123A" w:rsidRDefault="00C4123A" w:rsidP="00740470">
      <w:pPr>
        <w:spacing w:line="360" w:lineRule="auto"/>
        <w:ind w:firstLine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Ďalší tematický okruh, ktorým sa P. </w:t>
      </w:r>
      <w:proofErr w:type="spellStart"/>
      <w:r>
        <w:rPr>
          <w:color w:val="000000"/>
          <w:sz w:val="24"/>
          <w:szCs w:val="24"/>
        </w:rPr>
        <w:t>Salner</w:t>
      </w:r>
      <w:proofErr w:type="spellEnd"/>
      <w:r>
        <w:rPr>
          <w:color w:val="000000"/>
          <w:sz w:val="24"/>
          <w:szCs w:val="24"/>
        </w:rPr>
        <w:t xml:space="preserve"> intenzívne zaoberal, boli otázky sociálnych vzťahov v mestskom spoločenstve. Problematika diverzifikácie, tolerancie a intolerancie, </w:t>
      </w:r>
      <w:r w:rsidR="005E435D">
        <w:rPr>
          <w:color w:val="000000"/>
          <w:sz w:val="24"/>
          <w:szCs w:val="24"/>
        </w:rPr>
        <w:t xml:space="preserve">otázky </w:t>
      </w:r>
      <w:r>
        <w:rPr>
          <w:color w:val="000000"/>
          <w:sz w:val="24"/>
          <w:szCs w:val="24"/>
        </w:rPr>
        <w:t>etnických menšín sa objavuj</w:t>
      </w:r>
      <w:r w:rsidR="005E435D">
        <w:rPr>
          <w:color w:val="000000"/>
          <w:sz w:val="24"/>
          <w:szCs w:val="24"/>
        </w:rPr>
        <w:t>ú</w:t>
      </w:r>
      <w:r>
        <w:rPr>
          <w:color w:val="000000"/>
          <w:sz w:val="24"/>
          <w:szCs w:val="24"/>
        </w:rPr>
        <w:t xml:space="preserve"> vo viacerých čiastkových prácach </w:t>
      </w:r>
      <w:r w:rsidR="005E435D">
        <w:rPr>
          <w:color w:val="000000"/>
          <w:sz w:val="24"/>
          <w:szCs w:val="24"/>
        </w:rPr>
        <w:t xml:space="preserve">a editorských </w:t>
      </w:r>
      <w:r>
        <w:rPr>
          <w:color w:val="000000"/>
          <w:sz w:val="24"/>
          <w:szCs w:val="24"/>
        </w:rPr>
        <w:t>počinoch</w:t>
      </w:r>
      <w:r w:rsidR="005E435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Tieto práce už boli súčasťou jeho hlbšieho záujmu o problematiku sociálnej kultúry Židov na Slovensku.</w:t>
      </w:r>
    </w:p>
    <w:p w:rsidR="00C4123A" w:rsidRDefault="00C4123A" w:rsidP="00C4123A">
      <w:pPr>
        <w:spacing w:line="360" w:lineRule="auto"/>
        <w:ind w:firstLine="397"/>
        <w:jc w:val="both"/>
      </w:pPr>
      <w:r>
        <w:rPr>
          <w:color w:val="000000"/>
          <w:sz w:val="24"/>
          <w:szCs w:val="24"/>
        </w:rPr>
        <w:t xml:space="preserve"> Východiskovými boli </w:t>
      </w:r>
      <w:r w:rsidR="005E435D">
        <w:rPr>
          <w:color w:val="000000"/>
          <w:sz w:val="24"/>
          <w:szCs w:val="24"/>
        </w:rPr>
        <w:t xml:space="preserve">jeho </w:t>
      </w:r>
      <w:r>
        <w:rPr>
          <w:color w:val="000000"/>
          <w:sz w:val="24"/>
          <w:szCs w:val="24"/>
        </w:rPr>
        <w:t xml:space="preserve">štúdie k otázkam židovskej identity. Zároveň sa podieľal na rozsiahlom výskume, z ktorého vznikol nielen ojedinelý fond výpovedí pamätníkov holokaustu, ale aj </w:t>
      </w:r>
      <w:r>
        <w:rPr>
          <w:sz w:val="24"/>
          <w:szCs w:val="24"/>
        </w:rPr>
        <w:t>vedecky</w:t>
      </w:r>
      <w:r>
        <w:rPr>
          <w:color w:val="000000"/>
          <w:sz w:val="24"/>
          <w:szCs w:val="24"/>
        </w:rPr>
        <w:t xml:space="preserve"> a </w:t>
      </w:r>
      <w:r>
        <w:rPr>
          <w:sz w:val="24"/>
          <w:szCs w:val="24"/>
        </w:rPr>
        <w:t xml:space="preserve">ľudsky </w:t>
      </w:r>
      <w:r>
        <w:rPr>
          <w:color w:val="000000"/>
          <w:sz w:val="24"/>
          <w:szCs w:val="24"/>
        </w:rPr>
        <w:t xml:space="preserve">pôsobivá </w:t>
      </w:r>
      <w:r>
        <w:rPr>
          <w:sz w:val="24"/>
          <w:szCs w:val="24"/>
        </w:rPr>
        <w:t>monografia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Prežili holokaust </w:t>
      </w:r>
      <w:r>
        <w:rPr>
          <w:color w:val="000000"/>
          <w:sz w:val="24"/>
          <w:szCs w:val="24"/>
        </w:rPr>
        <w:t>(1997). Z celého radu prác upozorňujeme na</w:t>
      </w:r>
      <w:r>
        <w:rPr>
          <w:sz w:val="24"/>
          <w:szCs w:val="24"/>
        </w:rPr>
        <w:t xml:space="preserve"> vedecké knižné </w:t>
      </w:r>
      <w:r>
        <w:rPr>
          <w:color w:val="000000"/>
          <w:sz w:val="24"/>
          <w:szCs w:val="24"/>
        </w:rPr>
        <w:t xml:space="preserve"> tituly, ktoré sa venujú súčasnej židovskej komunite: </w:t>
      </w:r>
      <w:r>
        <w:rPr>
          <w:i/>
          <w:color w:val="000000"/>
          <w:sz w:val="24"/>
          <w:szCs w:val="24"/>
        </w:rPr>
        <w:t>Židia na Slovensku medzi tradíciou a asimiláciou</w:t>
      </w:r>
      <w:r>
        <w:rPr>
          <w:color w:val="000000"/>
          <w:sz w:val="24"/>
          <w:szCs w:val="24"/>
        </w:rPr>
        <w:t xml:space="preserve"> (2000), </w:t>
      </w:r>
      <w:r>
        <w:rPr>
          <w:i/>
          <w:color w:val="000000"/>
          <w:sz w:val="24"/>
          <w:szCs w:val="24"/>
        </w:rPr>
        <w:t xml:space="preserve">Chatam </w:t>
      </w:r>
      <w:proofErr w:type="spellStart"/>
      <w:r>
        <w:rPr>
          <w:i/>
          <w:color w:val="000000"/>
          <w:sz w:val="24"/>
          <w:szCs w:val="24"/>
        </w:rPr>
        <w:t>Sofer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Memorial</w:t>
      </w:r>
      <w:proofErr w:type="spellEnd"/>
      <w:r>
        <w:rPr>
          <w:color w:val="000000"/>
          <w:sz w:val="24"/>
          <w:szCs w:val="24"/>
        </w:rPr>
        <w:t xml:space="preserve"> (2002, spoluautor), </w:t>
      </w:r>
      <w:r>
        <w:rPr>
          <w:i/>
          <w:sz w:val="24"/>
          <w:szCs w:val="24"/>
          <w:highlight w:val="white"/>
        </w:rPr>
        <w:t xml:space="preserve">(Môj) židovský humor. Židovský vtip a identita </w:t>
      </w:r>
      <w:r>
        <w:rPr>
          <w:sz w:val="24"/>
          <w:szCs w:val="24"/>
          <w:highlight w:val="white"/>
        </w:rPr>
        <w:t>(2002)</w:t>
      </w:r>
      <w:r w:rsidRPr="00E7306A">
        <w:rPr>
          <w:color w:val="C9211E"/>
          <w:sz w:val="24"/>
          <w:szCs w:val="24"/>
        </w:rPr>
        <w:t xml:space="preserve">. </w:t>
      </w:r>
      <w:r>
        <w:rPr>
          <w:sz w:val="24"/>
          <w:szCs w:val="24"/>
        </w:rPr>
        <w:t xml:space="preserve">V rokoch 2011-2020  P. </w:t>
      </w:r>
      <w:proofErr w:type="spellStart"/>
      <w:r>
        <w:rPr>
          <w:sz w:val="24"/>
          <w:szCs w:val="24"/>
        </w:rPr>
        <w:t>Salner</w:t>
      </w:r>
      <w:proofErr w:type="spellEnd"/>
      <w:r>
        <w:rPr>
          <w:sz w:val="24"/>
          <w:szCs w:val="24"/>
        </w:rPr>
        <w:t xml:space="preserve"> pokračoval v skúmaní židovskej identity a jej premien od 19. do 21. storočia, s dôrazom na obdobie po skončení druhej svetovej vojny a holokaustu, resp. po roku 1989. Svoje bohaté a jedinečné poznatky zosumarizoval v monografiách </w:t>
      </w:r>
      <w:r>
        <w:rPr>
          <w:i/>
          <w:sz w:val="24"/>
          <w:szCs w:val="24"/>
        </w:rPr>
        <w:t>Požehnaný spravodlivý sudca : súčasné formy židovského pohrebu</w:t>
      </w:r>
      <w:r>
        <w:rPr>
          <w:sz w:val="24"/>
          <w:szCs w:val="24"/>
        </w:rPr>
        <w:t xml:space="preserve">. Bratislava (2014), </w:t>
      </w:r>
      <w:r>
        <w:rPr>
          <w:rFonts w:eastAsia="Calibri"/>
          <w:i/>
          <w:sz w:val="24"/>
          <w:szCs w:val="24"/>
        </w:rPr>
        <w:t>Židia na Slovensku po roku 1945 : (Komunita medzi vierou a realitou)</w:t>
      </w:r>
      <w:r>
        <w:rPr>
          <w:rFonts w:eastAsia="Calibri"/>
          <w:sz w:val="24"/>
          <w:szCs w:val="24"/>
        </w:rPr>
        <w:t xml:space="preserve"> (2016), </w:t>
      </w:r>
      <w:r>
        <w:rPr>
          <w:rFonts w:eastAsia="Calibri"/>
          <w:i/>
          <w:sz w:val="24"/>
          <w:szCs w:val="24"/>
        </w:rPr>
        <w:t xml:space="preserve">Židia na Slovensku po roku 1989 : (Komunita medzi </w:t>
      </w:r>
      <w:r>
        <w:rPr>
          <w:rFonts w:eastAsia="Calibri"/>
          <w:i/>
          <w:sz w:val="24"/>
          <w:szCs w:val="24"/>
        </w:rPr>
        <w:lastRenderedPageBreak/>
        <w:t>budúcnosťou a minulosťou)</w:t>
      </w:r>
      <w:r>
        <w:rPr>
          <w:sz w:val="24"/>
          <w:szCs w:val="24"/>
        </w:rPr>
        <w:t xml:space="preserve"> (2018), </w:t>
      </w:r>
      <w:r>
        <w:rPr>
          <w:rFonts w:eastAsia="Calibri"/>
          <w:i/>
          <w:sz w:val="24"/>
          <w:szCs w:val="24"/>
        </w:rPr>
        <w:t>Judaizmus v tradícii a súčasnosti : Premeny židovskej komunity v 19. – 21. storočí. Etnologický pohľad</w:t>
      </w:r>
      <w:r>
        <w:rPr>
          <w:sz w:val="24"/>
          <w:szCs w:val="24"/>
        </w:rPr>
        <w:t xml:space="preserve">. (2019). Skúmal aj medzigeneračnú komunikáciu v rodine, pripomínanie holokaustu v židovskej komunite, rovnako aj politiky spomínania na celoštátnej úrovni. Výsledky týchto výskumov publikoval v prácach </w:t>
      </w:r>
      <w:r>
        <w:rPr>
          <w:i/>
          <w:sz w:val="24"/>
          <w:szCs w:val="24"/>
        </w:rPr>
        <w:t>Rozprávanie a mlčanie</w:t>
      </w:r>
      <w:r>
        <w:rPr>
          <w:sz w:val="24"/>
          <w:szCs w:val="24"/>
        </w:rPr>
        <w:t xml:space="preserve"> (2019 v spoluautorstve), </w:t>
      </w:r>
      <w:r>
        <w:rPr>
          <w:i/>
          <w:sz w:val="24"/>
          <w:szCs w:val="24"/>
        </w:rPr>
        <w:t xml:space="preserve">Holokaust okolo nás </w:t>
      </w:r>
      <w:r>
        <w:rPr>
          <w:sz w:val="24"/>
          <w:szCs w:val="24"/>
        </w:rPr>
        <w:t xml:space="preserve">(2020 v spoluautorstve). </w:t>
      </w:r>
    </w:p>
    <w:p w:rsidR="00C4123A" w:rsidRDefault="00C4123A" w:rsidP="00C4123A">
      <w:pPr>
        <w:spacing w:line="360" w:lineRule="auto"/>
        <w:ind w:firstLine="397"/>
        <w:jc w:val="both"/>
      </w:pPr>
      <w:r>
        <w:rPr>
          <w:color w:val="000000"/>
          <w:sz w:val="24"/>
          <w:szCs w:val="24"/>
        </w:rPr>
        <w:t>Aktívny je P</w:t>
      </w:r>
      <w:r>
        <w:rPr>
          <w:sz w:val="24"/>
          <w:szCs w:val="24"/>
        </w:rPr>
        <w:t>eter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Salner</w:t>
      </w:r>
      <w:proofErr w:type="spellEnd"/>
      <w:r>
        <w:rPr>
          <w:color w:val="000000"/>
          <w:sz w:val="24"/>
          <w:szCs w:val="24"/>
        </w:rPr>
        <w:t xml:space="preserve">  aj v populárno-vedeckej tvorbe. Z rozsiahlej produkcie uveďme aspoň publikácie </w:t>
      </w:r>
      <w:r>
        <w:rPr>
          <w:i/>
          <w:color w:val="000000"/>
          <w:sz w:val="24"/>
          <w:szCs w:val="24"/>
        </w:rPr>
        <w:t xml:space="preserve">Bratislavské kaviarne a viechy </w:t>
      </w:r>
      <w:r>
        <w:rPr>
          <w:color w:val="000000"/>
          <w:sz w:val="24"/>
          <w:szCs w:val="24"/>
        </w:rPr>
        <w:t xml:space="preserve">(2006), </w:t>
      </w:r>
      <w:r>
        <w:rPr>
          <w:i/>
          <w:color w:val="000000"/>
          <w:sz w:val="24"/>
          <w:szCs w:val="24"/>
        </w:rPr>
        <w:t xml:space="preserve">Mozaika židovskej Bratislavy </w:t>
      </w:r>
      <w:r>
        <w:rPr>
          <w:color w:val="000000"/>
          <w:sz w:val="24"/>
          <w:szCs w:val="24"/>
        </w:rPr>
        <w:t xml:space="preserve">(2007), </w:t>
      </w:r>
      <w:r>
        <w:rPr>
          <w:i/>
          <w:color w:val="000000"/>
          <w:sz w:val="24"/>
          <w:szCs w:val="24"/>
        </w:rPr>
        <w:t>Premeny židovskej Bratislavy</w:t>
      </w:r>
      <w:r>
        <w:rPr>
          <w:color w:val="000000"/>
          <w:sz w:val="24"/>
          <w:szCs w:val="24"/>
        </w:rPr>
        <w:t xml:space="preserve"> (2008), </w:t>
      </w:r>
      <w:r w:rsidRPr="00E7306A">
        <w:rPr>
          <w:i/>
          <w:sz w:val="24"/>
          <w:szCs w:val="24"/>
        </w:rPr>
        <w:t>Budúci rok v Bratislave</w:t>
      </w:r>
      <w:r>
        <w:rPr>
          <w:sz w:val="24"/>
          <w:szCs w:val="24"/>
        </w:rPr>
        <w:t xml:space="preserve"> (2008) a</w:t>
      </w:r>
      <w:r w:rsidRPr="00E7306A">
        <w:rPr>
          <w:sz w:val="24"/>
          <w:szCs w:val="24"/>
        </w:rPr>
        <w:t xml:space="preserve"> </w:t>
      </w:r>
      <w:r w:rsidRPr="00E7306A">
        <w:rPr>
          <w:i/>
          <w:sz w:val="24"/>
          <w:szCs w:val="24"/>
        </w:rPr>
        <w:t xml:space="preserve">Minulý rok v Jeruzaleme </w:t>
      </w:r>
      <w:r w:rsidRPr="00E7306A">
        <w:rPr>
          <w:sz w:val="24"/>
          <w:szCs w:val="24"/>
        </w:rPr>
        <w:t>(2010)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C4123A" w:rsidRDefault="00740470" w:rsidP="00C4123A">
      <w:pPr>
        <w:spacing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Salner</w:t>
      </w:r>
      <w:proofErr w:type="spellEnd"/>
      <w:r>
        <w:rPr>
          <w:sz w:val="24"/>
          <w:szCs w:val="24"/>
        </w:rPr>
        <w:t xml:space="preserve"> aktívne s</w:t>
      </w:r>
      <w:r w:rsidR="00C4123A">
        <w:rPr>
          <w:sz w:val="24"/>
          <w:szCs w:val="24"/>
        </w:rPr>
        <w:t>polupracuje s občianskymi združeniami a mimovládnymi organizáciami. Bol jed</w:t>
      </w:r>
      <w:r w:rsidR="005E435D">
        <w:rPr>
          <w:sz w:val="24"/>
          <w:szCs w:val="24"/>
        </w:rPr>
        <w:t>ným</w:t>
      </w:r>
      <w:r w:rsidR="00C4123A">
        <w:rPr>
          <w:sz w:val="24"/>
          <w:szCs w:val="24"/>
        </w:rPr>
        <w:t xml:space="preserve"> z iniciátorov vzniku Dokumentačného strediska holokaustu v Bratislave. Ako občiansky aktivista, ale aj </w:t>
      </w:r>
      <w:r w:rsidR="005E435D">
        <w:rPr>
          <w:sz w:val="24"/>
          <w:szCs w:val="24"/>
        </w:rPr>
        <w:t xml:space="preserve">ako </w:t>
      </w:r>
      <w:r w:rsidR="00C4123A">
        <w:rPr>
          <w:sz w:val="24"/>
          <w:szCs w:val="24"/>
        </w:rPr>
        <w:t>reprezentant židovskej komunity sa angažoval pri rozvíjaní židovsko-kresťanského dialógu.</w:t>
      </w:r>
    </w:p>
    <w:p w:rsidR="00C4123A" w:rsidRDefault="00C4123A" w:rsidP="005E435D">
      <w:pPr>
        <w:widowControl w:val="0"/>
        <w:spacing w:line="360" w:lineRule="auto"/>
        <w:ind w:firstLine="720"/>
        <w:jc w:val="both"/>
      </w:pPr>
      <w:r>
        <w:rPr>
          <w:color w:val="000000"/>
          <w:sz w:val="24"/>
          <w:szCs w:val="24"/>
        </w:rPr>
        <w:t xml:space="preserve">Vďaka odbornej zanietenosti, ale najmä zásluhou rozsiahlej a kvalitnej vedeckej práce a publikačnej činnosti, si PhDr. Peter </w:t>
      </w:r>
      <w:proofErr w:type="spellStart"/>
      <w:r>
        <w:rPr>
          <w:color w:val="000000"/>
          <w:sz w:val="24"/>
          <w:szCs w:val="24"/>
        </w:rPr>
        <w:t>Salner</w:t>
      </w:r>
      <w:proofErr w:type="spellEnd"/>
      <w:r>
        <w:rPr>
          <w:color w:val="000000"/>
          <w:sz w:val="24"/>
          <w:szCs w:val="24"/>
        </w:rPr>
        <w:t xml:space="preserve">, DrSc. získal uznanie nielen slovenskej a zahraničnej vedeckej komunity, ale aj </w:t>
      </w:r>
      <w:r>
        <w:rPr>
          <w:sz w:val="24"/>
          <w:szCs w:val="24"/>
        </w:rPr>
        <w:t>širokej</w:t>
      </w:r>
      <w:r>
        <w:rPr>
          <w:color w:val="000000"/>
          <w:sz w:val="24"/>
          <w:szCs w:val="24"/>
        </w:rPr>
        <w:t xml:space="preserve"> verejnosti. Oprávnene ho možno zaradiť k najvýraznejším osobnostiam súčasnej slovenskej etnológie</w:t>
      </w:r>
      <w:r w:rsidR="00740470">
        <w:rPr>
          <w:color w:val="000000"/>
          <w:sz w:val="24"/>
          <w:szCs w:val="24"/>
        </w:rPr>
        <w:t xml:space="preserve">, čo by sme radi potvrdili aj odovzdaním Medaily SAV za </w:t>
      </w:r>
      <w:r w:rsidR="005E435D">
        <w:rPr>
          <w:color w:val="000000"/>
          <w:sz w:val="24"/>
          <w:szCs w:val="24"/>
        </w:rPr>
        <w:t>podporu vedy, ktorá je jednou z najvyšších vyznamenaní SAV</w:t>
      </w:r>
      <w:r>
        <w:rPr>
          <w:color w:val="000000"/>
          <w:sz w:val="24"/>
          <w:szCs w:val="24"/>
        </w:rPr>
        <w:t xml:space="preserve">. </w:t>
      </w:r>
    </w:p>
    <w:bookmarkEnd w:id="1"/>
    <w:p w:rsidR="00310A6E" w:rsidRDefault="00310A6E">
      <w:pPr>
        <w:widowControl w:val="0"/>
        <w:ind w:firstLine="397"/>
        <w:jc w:val="center"/>
        <w:rPr>
          <w:color w:val="000000"/>
          <w:sz w:val="24"/>
          <w:szCs w:val="24"/>
        </w:rPr>
      </w:pPr>
    </w:p>
    <w:sectPr w:rsidR="00310A6E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7CA1"/>
    <w:multiLevelType w:val="multilevel"/>
    <w:tmpl w:val="12AA5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42289"/>
    <w:multiLevelType w:val="multilevel"/>
    <w:tmpl w:val="15D63B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F75160"/>
    <w:multiLevelType w:val="multilevel"/>
    <w:tmpl w:val="163ECF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6E"/>
    <w:rsid w:val="000A006B"/>
    <w:rsid w:val="00310A6E"/>
    <w:rsid w:val="00346F75"/>
    <w:rsid w:val="004D1CF0"/>
    <w:rsid w:val="005E435D"/>
    <w:rsid w:val="00740470"/>
    <w:rsid w:val="008326A3"/>
    <w:rsid w:val="00880C3D"/>
    <w:rsid w:val="00C4123A"/>
    <w:rsid w:val="00C825B1"/>
    <w:rsid w:val="00D12F15"/>
    <w:rsid w:val="00D76083"/>
    <w:rsid w:val="00E7306A"/>
    <w:rsid w:val="00E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F73F"/>
  <w15:docId w15:val="{5B06F36B-EB94-4533-B788-B2BDEB07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qFormat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andardnpsmoodstavce">
    <w:name w:val="Standardní písmo odstavc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0">
    <w:name w:val="WW8Num1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customStyle="1" w:styleId="WW8Num1z1">
    <w:name w:val="WW8Num1z1"/>
    <w:qFormat/>
    <w:rPr>
      <w:rFonts w:ascii="Courier New" w:hAnsi="Courier New"/>
      <w:w w:val="100"/>
      <w:position w:val="0"/>
      <w:sz w:val="20"/>
      <w:effect w:val="none"/>
      <w:vertAlign w:val="baseline"/>
      <w:em w:val="none"/>
    </w:rPr>
  </w:style>
  <w:style w:type="character" w:customStyle="1" w:styleId="WW8Num1z2">
    <w:name w:val="WW8Num1z2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customStyle="1" w:styleId="WW8Num2z1">
    <w:name w:val="WW8Num2z1"/>
    <w:qFormat/>
    <w:rPr>
      <w:rFonts w:ascii="Courier New" w:hAnsi="Courier New"/>
      <w:w w:val="100"/>
      <w:position w:val="0"/>
      <w:sz w:val="20"/>
      <w:effect w:val="none"/>
      <w:vertAlign w:val="baseline"/>
      <w:em w:val="none"/>
    </w:rPr>
  </w:style>
  <w:style w:type="character" w:customStyle="1" w:styleId="WW8Num2z2">
    <w:name w:val="WW8Num2z2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customStyle="1" w:styleId="WW8Num3z1">
    <w:name w:val="WW8Num3z1"/>
    <w:qFormat/>
    <w:rPr>
      <w:rFonts w:ascii="Courier New" w:hAnsi="Courier New"/>
      <w:w w:val="100"/>
      <w:position w:val="0"/>
      <w:sz w:val="20"/>
      <w:effect w:val="none"/>
      <w:vertAlign w:val="baseline"/>
      <w:em w:val="none"/>
    </w:rPr>
  </w:style>
  <w:style w:type="character" w:customStyle="1" w:styleId="WW8Num3z2">
    <w:name w:val="WW8Num3z2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customStyle="1" w:styleId="Standardnpsmoodstavce1">
    <w:name w:val="Standardní písmo odstavce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Zvraznn">
    <w:name w:val="Zvýraznění"/>
    <w:basedOn w:val="Standardnpsmoodstavce1"/>
    <w:qFormat/>
    <w:rPr>
      <w:i/>
      <w:iCs/>
      <w:w w:val="100"/>
      <w:position w:val="0"/>
      <w:sz w:val="20"/>
      <w:effect w:val="none"/>
      <w:vertAlign w:val="baseline"/>
      <w:em w:val="none"/>
    </w:rPr>
  </w:style>
  <w:style w:type="character" w:customStyle="1" w:styleId="ZkladntextChar">
    <w:name w:val="Základný text Char"/>
    <w:basedOn w:val="Predvolenpsmoodseku"/>
    <w:link w:val="Zkladntext"/>
    <w:qFormat/>
    <w:rsid w:val="00A34E5E"/>
    <w:rPr>
      <w:rFonts w:eastAsia="Lucida Sans Unicode" w:cs="Mangal"/>
      <w:kern w:val="2"/>
      <w:sz w:val="24"/>
      <w:szCs w:val="24"/>
      <w:lang w:eastAsia="hi-IN" w:bidi="hi-IN"/>
    </w:rPr>
  </w:style>
  <w:style w:type="character" w:customStyle="1" w:styleId="Zdraznenie">
    <w:name w:val="Zdôraznenie"/>
    <w:qFormat/>
    <w:rsid w:val="0078348F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0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link w:val="ZkladntextChar"/>
    <w:rsid w:val="00A34E5E"/>
    <w:pPr>
      <w:widowControl w:val="0"/>
      <w:suppressAutoHyphens/>
      <w:spacing w:after="120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Tahoma"/>
    </w:rPr>
  </w:style>
  <w:style w:type="paragraph" w:styleId="Nzov">
    <w:name w:val="Title"/>
    <w:basedOn w:val="Normlny"/>
    <w:next w:val="Norm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">
    <w:name w:val="Normální"/>
    <w:qFormat/>
    <w:pPr>
      <w:widowControl w:val="0"/>
      <w:spacing w:line="1" w:lineRule="atLeast"/>
      <w:ind w:left="-1" w:hanging="1"/>
      <w:textAlignment w:val="top"/>
      <w:outlineLvl w:val="0"/>
    </w:pPr>
    <w:rPr>
      <w:rFonts w:eastAsia="Arial Unicode MS"/>
      <w:kern w:val="2"/>
      <w:sz w:val="24"/>
      <w:szCs w:val="24"/>
      <w:lang w:eastAsia="ar-SA"/>
    </w:rPr>
  </w:style>
  <w:style w:type="paragraph" w:customStyle="1" w:styleId="Zkladntext0">
    <w:name w:val="Základní text"/>
    <w:basedOn w:val="Normln"/>
    <w:qFormat/>
    <w:pPr>
      <w:spacing w:after="120"/>
    </w:pPr>
  </w:style>
  <w:style w:type="paragraph" w:customStyle="1" w:styleId="Seznam">
    <w:name w:val="Seznam"/>
    <w:basedOn w:val="Zkladntext0"/>
    <w:qFormat/>
    <w:rPr>
      <w:rFonts w:cs="Tahoma"/>
    </w:rPr>
  </w:style>
  <w:style w:type="paragraph" w:customStyle="1" w:styleId="Popisok">
    <w:name w:val="Popisok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styleId="Podtitul">
    <w:name w:val="Subtitle"/>
    <w:basedOn w:val="Normlny"/>
    <w:next w:val="Norm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ywebov">
    <w:name w:val="Normal (Web)"/>
    <w:basedOn w:val="Normlny"/>
    <w:uiPriority w:val="99"/>
    <w:qFormat/>
    <w:rsid w:val="00953AC3"/>
    <w:pPr>
      <w:spacing w:beforeAutospacing="1" w:afterAutospacing="1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410028"/>
    <w:pPr>
      <w:ind w:left="720"/>
      <w:contextualSpacing/>
    </w:pPr>
  </w:style>
  <w:style w:type="numbering" w:customStyle="1" w:styleId="Bezseznamu">
    <w:name w:val="Bez seznamu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lntabulka">
    <w:name w:val="Normální tabulka"/>
    <w:pPr>
      <w:spacing w:line="1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0kbrHIGGCJFKwU76OzcEyKIsi/A==">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Luther</dc:creator>
  <dc:description/>
  <cp:lastModifiedBy>Nozdrovicka</cp:lastModifiedBy>
  <cp:revision>4</cp:revision>
  <dcterms:created xsi:type="dcterms:W3CDTF">2021-07-29T09:00:00Z</dcterms:created>
  <dcterms:modified xsi:type="dcterms:W3CDTF">2021-07-29T14:04:00Z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