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A2B" w:rsidRDefault="004F7A2B" w:rsidP="004F7A2B">
      <w:r>
        <w:rPr>
          <w:b/>
        </w:rPr>
        <w:t xml:space="preserve">Supplementary </w:t>
      </w:r>
      <w:r w:rsidR="00F3454F">
        <w:rPr>
          <w:b/>
        </w:rPr>
        <w:t>T</w:t>
      </w:r>
      <w:r>
        <w:rPr>
          <w:b/>
        </w:rPr>
        <w:t xml:space="preserve">able </w:t>
      </w:r>
      <w:r w:rsidR="00F3454F">
        <w:rPr>
          <w:b/>
        </w:rPr>
        <w:t>S4</w:t>
      </w:r>
      <w:r>
        <w:t xml:space="preserve"> Chemical composition (wt%) and empirical formulae (apfu) of zircon. For locations of analyses see Figures 2–3. Remark:  free space-not analyzed</w:t>
      </w:r>
      <w:r>
        <w:rPr>
          <w:rFonts w:cs="Calibri"/>
        </w:rPr>
        <w:t>;</w:t>
      </w:r>
      <w:r>
        <w:t xml:space="preserve"> 0.00- below detection limit of EPMA.</w:t>
      </w: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930"/>
        <w:gridCol w:w="931"/>
        <w:gridCol w:w="824"/>
        <w:gridCol w:w="824"/>
        <w:gridCol w:w="900"/>
        <w:gridCol w:w="804"/>
        <w:gridCol w:w="804"/>
        <w:gridCol w:w="804"/>
        <w:gridCol w:w="804"/>
        <w:gridCol w:w="1124"/>
      </w:tblGrid>
      <w:tr w:rsidR="004F7A2B" w:rsidRPr="008075B7" w:rsidTr="008075B7">
        <w:trPr>
          <w:trHeight w:val="300"/>
        </w:trPr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Area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Khan Bogd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Khalzan Buregte</w:t>
            </w:r>
          </w:p>
        </w:tc>
        <w:tc>
          <w:tcPr>
            <w:tcW w:w="41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Cínovec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South Bohemian Pluton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Rock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granite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syenite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biotite granite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zinnwaldite granite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two-mica granite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Type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peralkaline rocks</w:t>
            </w:r>
          </w:p>
        </w:tc>
        <w:tc>
          <w:tcPr>
            <w:tcW w:w="41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A-type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S-type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Sample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KB4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KB4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6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4962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4962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4962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4971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4971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2949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rPr>
                <w:b/>
                <w:bCs/>
              </w:rPr>
            </w:pPr>
            <w:r w:rsidRPr="008075B7">
              <w:rPr>
                <w:b/>
                <w:bCs/>
              </w:rPr>
              <w:t>Spot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77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78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34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21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22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13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r w:rsidRPr="008075B7">
              <w:t>WO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1.36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0.87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P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5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0.18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0.28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0.28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0.86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1.04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0.76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1.58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3.02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1.09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As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5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0.30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Nb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5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1.03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0.44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SiO</w:t>
            </w:r>
            <w:r w:rsidRPr="008075B7">
              <w:rPr>
                <w:vertAlign w:val="subscript"/>
              </w:rPr>
              <w:t>2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29.19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28.81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24.08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21.64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30.36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28.43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34.82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24.19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22.26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30.74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TiO</w:t>
            </w:r>
            <w:r w:rsidRPr="008075B7">
              <w:rPr>
                <w:vertAlign w:val="subscript"/>
              </w:rPr>
              <w:t>2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0.26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0.26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0.25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0.08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ZrO</w:t>
            </w:r>
            <w:r w:rsidRPr="008075B7">
              <w:rPr>
                <w:vertAlign w:val="subscript"/>
              </w:rPr>
              <w:t>2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58.79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57.23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49.50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45.24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58.24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57.49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37.22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33.15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39.34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63.70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HfO</w:t>
            </w:r>
            <w:r w:rsidRPr="008075B7">
              <w:rPr>
                <w:vertAlign w:val="subscript"/>
              </w:rPr>
              <w:t>2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1.31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1.22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0.97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0.96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1.82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1.76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1.19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3.72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4.13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1.66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ThO</w:t>
            </w:r>
            <w:r w:rsidRPr="008075B7">
              <w:rPr>
                <w:vertAlign w:val="subscript"/>
              </w:rPr>
              <w:t>2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0.31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0.34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0.14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0.18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2.84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1.53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0.05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UO</w:t>
            </w:r>
            <w:r w:rsidRPr="008075B7">
              <w:rPr>
                <w:vertAlign w:val="subscript"/>
              </w:rPr>
              <w:t>2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0.24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0.28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0.06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1.71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1.74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1.05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4.71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2.97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1.14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Y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1.79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2.00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2.15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2.01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0.63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0.61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3.98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4.96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0.91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La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Ce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0.41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0.47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Pr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0.06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Nd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0.07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0.34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lastRenderedPageBreak/>
              <w:t>Sm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0.16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0.33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Gd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0.34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0.19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0.49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0.35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0.41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0.49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Dy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0.11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0.45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1.24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1.64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Er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0.18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0.17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0.07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0.14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1.28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1.53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0.07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Yb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0.13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0.09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0.17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2.87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3.13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0.14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Al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0.38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0.36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0.99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0.92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7.38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0.38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Sc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0.33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0.19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0.27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0.42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0.26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Bi</w:t>
            </w:r>
            <w:r w:rsidRPr="008075B7">
              <w:rPr>
                <w:vertAlign w:val="subscript"/>
              </w:rPr>
              <w:t>2</w:t>
            </w:r>
            <w:r w:rsidRPr="008075B7">
              <w:t>O</w:t>
            </w:r>
            <w:r w:rsidRPr="008075B7">
              <w:rPr>
                <w:vertAlign w:val="subscript"/>
              </w:rPr>
              <w:t>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0.03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MnO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0.16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0.18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0.08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0.06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0.07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0.07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FeO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1.03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1.20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0.41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0.38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1.27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0.72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2.37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0.16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0.45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0.30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CaO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1.33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1.39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3.67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3.28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0.24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0.52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0.47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1.10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1.45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0.23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PbO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0.08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0.05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0.06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SO3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0.03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0.03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0.05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0.05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1.59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0.18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r w:rsidRPr="008075B7">
              <w:t>F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spacing w:after="0" w:line="240" w:lineRule="auto"/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2.06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2.07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rPr>
                <w:b/>
                <w:bCs/>
              </w:rPr>
            </w:pPr>
            <w:r w:rsidRPr="008075B7">
              <w:rPr>
                <w:b/>
                <w:bCs/>
              </w:rPr>
              <w:t>Total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95.87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94.37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83.52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76.16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95.85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93.7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86.44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89.36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92.96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  <w:rPr>
                <w:b/>
                <w:bCs/>
              </w:rPr>
            </w:pPr>
            <w:r w:rsidRPr="008075B7">
              <w:rPr>
                <w:b/>
                <w:bCs/>
              </w:rPr>
              <w:t>100.52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r w:rsidRPr="008075B7">
              <w:t>W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0.008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P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0.005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0.006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0.009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0.024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0.029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0.051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0.096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0.029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As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0.006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Nb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0.018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0.007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Si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0.953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0.956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0.905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0.896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0.982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0.949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1.113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0.921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0.835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0.951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Ti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0.006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0.006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0.007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0.006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Zr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0.936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0.926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0.907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0.913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0.919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0.936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0.580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0.615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0.719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0.961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Hf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0.012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0.011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0.017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0.017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0.044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0.015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Th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0.003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0.013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U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0.013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0.007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0.025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0.008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lastRenderedPageBreak/>
              <w:t>Y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0.031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0.035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0.043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0.044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0.016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0.081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0.099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0.015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La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Ce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0.006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0.006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Pr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Nd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0.005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Sm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0.004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Gd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0.004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0.006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0.005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0.006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Dy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0.004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0.006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0.020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Er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0.018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Yb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0.003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0.033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0.036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Al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0.015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0.014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0.044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0.045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0.004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0.278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0.017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Sc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0.008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0.009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0.014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0.007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Bi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Mn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0.004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0.005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0.003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0.003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0.004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Fe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0.028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0.033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0.013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0.013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0.034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0.020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0.063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0.014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0.008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Ca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0.047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0.049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0.148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0.145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0.008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0.019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0.016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0.058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0.008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Pb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noWrap/>
            <w:vAlign w:val="center"/>
            <w:hideMark/>
          </w:tcPr>
          <w:p w:rsidR="004F7A2B" w:rsidRPr="008075B7" w:rsidRDefault="004F7A2B">
            <w:r w:rsidRPr="008075B7">
              <w:t>S</w:t>
            </w:r>
          </w:p>
        </w:tc>
        <w:tc>
          <w:tcPr>
            <w:tcW w:w="93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931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0.001</w:t>
            </w:r>
          </w:p>
        </w:tc>
        <w:tc>
          <w:tcPr>
            <w:tcW w:w="8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0.002</w:t>
            </w:r>
          </w:p>
        </w:tc>
        <w:tc>
          <w:tcPr>
            <w:tcW w:w="900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0.045</w:t>
            </w:r>
          </w:p>
        </w:tc>
        <w:tc>
          <w:tcPr>
            <w:tcW w:w="80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0.005</w:t>
            </w:r>
          </w:p>
        </w:tc>
        <w:tc>
          <w:tcPr>
            <w:tcW w:w="1124" w:type="dxa"/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  <w:tr w:rsidR="004F7A2B" w:rsidRPr="008075B7" w:rsidTr="008075B7">
        <w:trPr>
          <w:trHeight w:val="300"/>
        </w:trPr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r w:rsidRPr="008075B7">
              <w:t>F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0.248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0.245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Pr="008075B7" w:rsidRDefault="004F7A2B">
            <w:pPr>
              <w:jc w:val="center"/>
            </w:pPr>
            <w:r w:rsidRPr="008075B7">
              <w:t>0.000</w:t>
            </w:r>
          </w:p>
        </w:tc>
      </w:tr>
    </w:tbl>
    <w:p w:rsidR="004F7A2B" w:rsidRDefault="004F7A2B" w:rsidP="004F7A2B"/>
    <w:p w:rsidR="004F7A2B" w:rsidRPr="004F7A2B" w:rsidRDefault="004F7A2B" w:rsidP="004F7A2B">
      <w:r w:rsidRPr="004F7A2B">
        <w:t>Supplementary table 2 cont.</w:t>
      </w:r>
    </w:p>
    <w:tbl>
      <w:tblPr>
        <w:tblW w:w="10274" w:type="dxa"/>
        <w:tblInd w:w="93" w:type="dxa"/>
        <w:tblLook w:val="04A0" w:firstRow="1" w:lastRow="0" w:firstColumn="1" w:lastColumn="0" w:noHBand="0" w:noVBand="1"/>
      </w:tblPr>
      <w:tblGrid>
        <w:gridCol w:w="901"/>
        <w:gridCol w:w="944"/>
        <w:gridCol w:w="910"/>
        <w:gridCol w:w="944"/>
        <w:gridCol w:w="968"/>
        <w:gridCol w:w="968"/>
        <w:gridCol w:w="968"/>
        <w:gridCol w:w="968"/>
        <w:gridCol w:w="901"/>
        <w:gridCol w:w="901"/>
        <w:gridCol w:w="901"/>
      </w:tblGrid>
      <w:tr w:rsidR="004F7A2B" w:rsidTr="004F7A2B">
        <w:trPr>
          <w:trHeight w:val="293"/>
        </w:trPr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jc w:val="center"/>
            </w:pPr>
            <w:r>
              <w:t>Area</w:t>
            </w: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Orlovka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Madeira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Europa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jc w:val="center"/>
            </w:pPr>
            <w:r>
              <w:t>Rock</w:t>
            </w: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Bt-granite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Ab-granite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Rbk-granite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jc w:val="center"/>
            </w:pPr>
            <w:r>
              <w:t>Type</w:t>
            </w:r>
          </w:p>
        </w:tc>
        <w:tc>
          <w:tcPr>
            <w:tcW w:w="66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A-type granites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peralkaline rocks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jc w:val="center"/>
            </w:pPr>
            <w:r>
              <w:t>Sample</w:t>
            </w: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X-343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PHR-128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PHR-197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Spot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6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47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48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49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51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40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41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42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4F7A2B" w:rsidRDefault="004F7A2B">
            <w:r>
              <w:t>WO</w:t>
            </w:r>
            <w:r>
              <w:rPr>
                <w:vertAlign w:val="subscript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P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5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0.13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0.27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0.36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0.13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As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5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Nb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5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SiO</w:t>
            </w:r>
            <w:r>
              <w:rPr>
                <w:vertAlign w:val="subscript"/>
              </w:rPr>
              <w:t>2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31.71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31.61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32.03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31.65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31.51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32.06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30.44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31.66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29.11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29.64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TiO</w:t>
            </w:r>
            <w:r>
              <w:rPr>
                <w:vertAlign w:val="subscript"/>
              </w:rPr>
              <w:t>2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ZrO</w:t>
            </w:r>
            <w:r>
              <w:rPr>
                <w:vertAlign w:val="subscript"/>
              </w:rPr>
              <w:t>2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65.23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63.54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64.96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62.59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62.55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62.81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52.84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65.67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51.15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53.36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HfO</w:t>
            </w:r>
            <w:r>
              <w:rPr>
                <w:vertAlign w:val="subscript"/>
              </w:rPr>
              <w:t>2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1.24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1.52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1.93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4.86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5.26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4.48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13.99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1.18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1.29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1.45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ThO</w:t>
            </w:r>
            <w:r>
              <w:rPr>
                <w:vertAlign w:val="subscript"/>
              </w:rPr>
              <w:t>2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0.56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0.26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0.09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0.15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0.50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0.44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UO</w:t>
            </w:r>
            <w:r>
              <w:rPr>
                <w:vertAlign w:val="subscript"/>
              </w:rPr>
              <w:t>2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0.39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0.52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0.38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0.02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0.03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0.73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0.66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Y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0.41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0.41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0.12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0.15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0.28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0.55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2.14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2.40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Dy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0.02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0.05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0.05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0.08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0.12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0.25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Er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0.19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0.28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Yb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0.07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0.19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0.23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0.48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0.57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0.08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0.38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0.49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Al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0.06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0.86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0.89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Sc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0.02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0.02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hideMark/>
          </w:tcPr>
          <w:p w:rsidR="004F7A2B" w:rsidRDefault="004F7A2B">
            <w:r>
              <w:t>Bi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0.14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0.15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MnO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0.06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0.05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0.25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0.25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FeO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0.70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0.60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0.64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0.07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0.23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0.02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0.64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0.66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CaO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0.07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1.25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1.22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PbO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0.02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0.08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0.06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SO3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0.03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F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Total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100.73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98.91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100.23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99.98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100.84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99.53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99.06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99.61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89.1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92.36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W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P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0.005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0.003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0.007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0.009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0.007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0.003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0.005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0.004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As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Nb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Si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0.977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0.990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0.990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0.989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0.981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1.001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0.999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0.982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1.008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0.995</w:t>
            </w:r>
          </w:p>
        </w:tc>
        <w:bookmarkStart w:id="0" w:name="_GoBack"/>
        <w:bookmarkEnd w:id="0"/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lastRenderedPageBreak/>
              <w:t>Ti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Zr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0.980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0.970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0.979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0.953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0.950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0.957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0.846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0.994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0.864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0.874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Hf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0.011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0.014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0.017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0.043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0.047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0.131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0.013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0.014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Th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0.004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0.002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0.004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0.003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U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0.003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0.004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0.003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0.005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Y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0.007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0.007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0.002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0.002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0.005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0.005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0.009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0.039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0.043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Dy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0.003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Er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0.002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0.002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0.003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0.003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Yb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0.002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0.002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0.005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0.004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0.005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Al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0.002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0.035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0.035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Sc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Bi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Mn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0.002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0.007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0.007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Fe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0.018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0.016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0.016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0.002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0.019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0.019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Ca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0.003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0.002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0.046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0.044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Pb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S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10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0.001</w:t>
            </w:r>
          </w:p>
        </w:tc>
      </w:tr>
      <w:tr w:rsidR="004F7A2B" w:rsidTr="004F7A2B">
        <w:trPr>
          <w:trHeight w:val="293"/>
        </w:trPr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F7A2B" w:rsidRDefault="004F7A2B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F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7A2B" w:rsidRDefault="004F7A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</w:t>
            </w:r>
          </w:p>
        </w:tc>
      </w:tr>
    </w:tbl>
    <w:p w:rsidR="004F7A2B" w:rsidRDefault="004F7A2B" w:rsidP="004F7A2B"/>
    <w:p w:rsidR="000B1F14" w:rsidRDefault="008075B7"/>
    <w:sectPr w:rsidR="000B1F1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A2B"/>
    <w:rsid w:val="003355CB"/>
    <w:rsid w:val="004F7A2B"/>
    <w:rsid w:val="0061575B"/>
    <w:rsid w:val="008075B7"/>
    <w:rsid w:val="00AC56F7"/>
    <w:rsid w:val="00EC62DC"/>
    <w:rsid w:val="00F3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5483A"/>
  <w15:docId w15:val="{C8BB35EE-1BEA-4C09-B1AC-FA449320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F7A2B"/>
    <w:pPr>
      <w:spacing w:after="200" w:line="276" w:lineRule="auto"/>
    </w:pPr>
    <w:rPr>
      <w:sz w:val="22"/>
      <w:szCs w:val="2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F7A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F7A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4F7A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4F7A2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Hypertextovprepojenie">
    <w:name w:val="Hyperlink"/>
    <w:basedOn w:val="Predvolenpsmoodseku"/>
    <w:uiPriority w:val="99"/>
    <w:semiHidden/>
    <w:unhideWhenUsed/>
    <w:rsid w:val="004F7A2B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7A2B"/>
    <w:rPr>
      <w:color w:val="800080" w:themeColor="followedHyperlink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F7A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F7A2B"/>
  </w:style>
  <w:style w:type="paragraph" w:styleId="Hlavika">
    <w:name w:val="header"/>
    <w:basedOn w:val="Normlny"/>
    <w:link w:val="HlavikaChar"/>
    <w:uiPriority w:val="99"/>
    <w:semiHidden/>
    <w:unhideWhenUsed/>
    <w:rsid w:val="004F7A2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F7A2B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unhideWhenUsed/>
    <w:rsid w:val="004F7A2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4F7A2B"/>
    <w:rPr>
      <w:sz w:val="22"/>
      <w:szCs w:val="22"/>
    </w:rPr>
  </w:style>
  <w:style w:type="paragraph" w:styleId="Zkladntext">
    <w:name w:val="Body Text"/>
    <w:basedOn w:val="Normlny"/>
    <w:link w:val="ZkladntextChar"/>
    <w:semiHidden/>
    <w:unhideWhenUsed/>
    <w:rsid w:val="004F7A2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4F7A2B"/>
    <w:rPr>
      <w:rFonts w:ascii="Times New Roman" w:eastAsia="Times New Roman" w:hAnsi="Times New Roman"/>
      <w:color w:val="000000"/>
      <w:sz w:val="24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4F7A2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4F7A2B"/>
    <w:rPr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F7A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F7A2B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7A2B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lny"/>
    <w:rsid w:val="004F7A2B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efault">
    <w:name w:val="Default"/>
    <w:rsid w:val="004F7A2B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Level1">
    <w:name w:val="Level 1"/>
    <w:basedOn w:val="Normlny"/>
    <w:rsid w:val="004F7A2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F7A2B"/>
    <w:rPr>
      <w:sz w:val="16"/>
      <w:szCs w:val="16"/>
    </w:rPr>
  </w:style>
  <w:style w:type="character" w:customStyle="1" w:styleId="typography-modulelvnit">
    <w:name w:val="typography-module__lvnit"/>
    <w:basedOn w:val="Predvolenpsmoodseku"/>
    <w:rsid w:val="004F7A2B"/>
  </w:style>
  <w:style w:type="character" w:customStyle="1" w:styleId="typographytypographycrpwo">
    <w:name w:val="typography_typography__crpwo"/>
    <w:basedOn w:val="Predvolenpsmoodseku"/>
    <w:rsid w:val="004F7A2B"/>
  </w:style>
  <w:style w:type="table" w:styleId="Mriekatabuky">
    <w:name w:val="Table Grid"/>
    <w:basedOn w:val="Normlnatabuka"/>
    <w:uiPriority w:val="59"/>
    <w:rsid w:val="004F7A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Breiter Karel GEO</dc:creator>
  <cp:lastModifiedBy>Lubica Puskelova</cp:lastModifiedBy>
  <cp:revision>3</cp:revision>
  <dcterms:created xsi:type="dcterms:W3CDTF">2025-09-17T08:10:00Z</dcterms:created>
  <dcterms:modified xsi:type="dcterms:W3CDTF">2025-09-18T11:08:00Z</dcterms:modified>
</cp:coreProperties>
</file>