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02FBD" w:rsidRDefault="00502FBD" w:rsidP="007D520A">
      <w:pPr>
        <w:rPr>
          <w:b/>
          <w:sz w:val="24"/>
          <w:szCs w:val="24"/>
        </w:rPr>
      </w:pPr>
      <w:r>
        <w:rPr>
          <w:b/>
          <w:lang w:val="en-GB"/>
        </w:rPr>
        <w:t xml:space="preserve">Perlite deposits of the Central Slovakia Volcanic Field (Western Carpathians): </w:t>
      </w:r>
      <w:r w:rsidR="00F7066E">
        <w:rPr>
          <w:b/>
          <w:lang w:val="en-GB"/>
        </w:rPr>
        <w:t>G</w:t>
      </w:r>
      <w:r>
        <w:rPr>
          <w:b/>
          <w:lang w:val="en-GB"/>
        </w:rPr>
        <w:t>eology and properties</w:t>
      </w:r>
    </w:p>
    <w:p w:rsidR="00502FBD" w:rsidRDefault="00502FBD" w:rsidP="007716DD">
      <w:pPr>
        <w:rPr>
          <w:b/>
          <w:sz w:val="24"/>
          <w:szCs w:val="24"/>
        </w:rPr>
      </w:pPr>
      <w:proofErr w:type="spellStart"/>
      <w:r>
        <w:rPr>
          <w:b/>
          <w:sz w:val="24"/>
          <w:szCs w:val="24"/>
        </w:rPr>
        <w:t>Electronic</w:t>
      </w:r>
      <w:proofErr w:type="spellEnd"/>
      <w:r>
        <w:rPr>
          <w:b/>
          <w:sz w:val="24"/>
          <w:szCs w:val="24"/>
        </w:rPr>
        <w:t xml:space="preserve"> </w:t>
      </w:r>
      <w:bookmarkStart w:id="0" w:name="_GoBack"/>
      <w:proofErr w:type="spellStart"/>
      <w:r>
        <w:rPr>
          <w:b/>
          <w:sz w:val="24"/>
          <w:szCs w:val="24"/>
        </w:rPr>
        <w:t>supp</w:t>
      </w:r>
      <w:bookmarkEnd w:id="0"/>
      <w:r>
        <w:rPr>
          <w:b/>
          <w:sz w:val="24"/>
          <w:szCs w:val="24"/>
        </w:rPr>
        <w:t>lement</w:t>
      </w:r>
      <w:proofErr w:type="spellEnd"/>
      <w:r>
        <w:rPr>
          <w:b/>
          <w:sz w:val="24"/>
          <w:szCs w:val="24"/>
        </w:rPr>
        <w:t xml:space="preserve"> </w:t>
      </w:r>
      <w:r w:rsidR="00A67AAA">
        <w:rPr>
          <w:b/>
          <w:sz w:val="24"/>
          <w:szCs w:val="24"/>
        </w:rPr>
        <w:t>2</w:t>
      </w:r>
      <w:r>
        <w:rPr>
          <w:b/>
          <w:sz w:val="24"/>
          <w:szCs w:val="24"/>
        </w:rPr>
        <w:t xml:space="preserve">: </w:t>
      </w:r>
      <w:proofErr w:type="spellStart"/>
      <w:r>
        <w:rPr>
          <w:b/>
          <w:sz w:val="24"/>
          <w:szCs w:val="24"/>
        </w:rPr>
        <w:t>field</w:t>
      </w:r>
      <w:proofErr w:type="spellEnd"/>
      <w:r>
        <w:rPr>
          <w:b/>
          <w:sz w:val="24"/>
          <w:szCs w:val="24"/>
        </w:rPr>
        <w:t xml:space="preserve"> </w:t>
      </w:r>
      <w:proofErr w:type="spellStart"/>
      <w:r>
        <w:rPr>
          <w:b/>
          <w:sz w:val="24"/>
          <w:szCs w:val="24"/>
        </w:rPr>
        <w:t>documentation</w:t>
      </w:r>
      <w:proofErr w:type="spellEnd"/>
      <w:r>
        <w:rPr>
          <w:b/>
          <w:sz w:val="24"/>
          <w:szCs w:val="24"/>
        </w:rPr>
        <w:t xml:space="preserve"> and </w:t>
      </w:r>
      <w:proofErr w:type="spellStart"/>
      <w:r>
        <w:rPr>
          <w:b/>
          <w:sz w:val="24"/>
          <w:szCs w:val="24"/>
        </w:rPr>
        <w:t>lithology</w:t>
      </w:r>
      <w:proofErr w:type="spellEnd"/>
    </w:p>
    <w:p w:rsidR="00502FBD" w:rsidRDefault="00502FBD" w:rsidP="007716DD">
      <w:pPr>
        <w:rPr>
          <w:sz w:val="24"/>
          <w:szCs w:val="24"/>
        </w:rPr>
      </w:pPr>
      <w:proofErr w:type="spellStart"/>
      <w:r>
        <w:rPr>
          <w:sz w:val="24"/>
          <w:szCs w:val="24"/>
        </w:rPr>
        <w:t>The</w:t>
      </w:r>
      <w:proofErr w:type="spellEnd"/>
      <w:r>
        <w:rPr>
          <w:sz w:val="24"/>
          <w:szCs w:val="24"/>
        </w:rPr>
        <w:t xml:space="preserve"> </w:t>
      </w:r>
      <w:r w:rsidRPr="00EA2533">
        <w:rPr>
          <w:sz w:val="24"/>
          <w:szCs w:val="24"/>
        </w:rPr>
        <w:t xml:space="preserve">Lehôtka pod Brehmi perlite </w:t>
      </w:r>
      <w:proofErr w:type="spellStart"/>
      <w:r w:rsidRPr="00EA2533">
        <w:rPr>
          <w:sz w:val="24"/>
          <w:szCs w:val="24"/>
        </w:rPr>
        <w:t>deposit</w:t>
      </w:r>
      <w:proofErr w:type="spellEnd"/>
      <w:r w:rsidRPr="00EA2533">
        <w:rPr>
          <w:sz w:val="24"/>
          <w:szCs w:val="24"/>
        </w:rPr>
        <w:t xml:space="preserve"> (</w:t>
      </w:r>
      <w:proofErr w:type="spellStart"/>
      <w:r w:rsidRPr="00EA2533">
        <w:rPr>
          <w:sz w:val="24"/>
          <w:szCs w:val="24"/>
        </w:rPr>
        <w:t>rhyolite</w:t>
      </w:r>
      <w:proofErr w:type="spellEnd"/>
      <w:r w:rsidRPr="00EA2533">
        <w:rPr>
          <w:sz w:val="24"/>
          <w:szCs w:val="24"/>
        </w:rPr>
        <w:t xml:space="preserve"> </w:t>
      </w:r>
      <w:proofErr w:type="spellStart"/>
      <w:r w:rsidRPr="00EA2533">
        <w:rPr>
          <w:sz w:val="24"/>
          <w:szCs w:val="24"/>
        </w:rPr>
        <w:t>monogenetic</w:t>
      </w:r>
      <w:proofErr w:type="spellEnd"/>
      <w:r w:rsidRPr="00EA2533">
        <w:rPr>
          <w:sz w:val="24"/>
          <w:szCs w:val="24"/>
        </w:rPr>
        <w:t xml:space="preserve"> </w:t>
      </w:r>
      <w:proofErr w:type="spellStart"/>
      <w:r w:rsidRPr="00EA2533">
        <w:rPr>
          <w:sz w:val="24"/>
          <w:szCs w:val="24"/>
        </w:rPr>
        <w:t>volcano</w:t>
      </w:r>
      <w:proofErr w:type="spellEnd"/>
      <w:r w:rsidRPr="00EA2533">
        <w:rPr>
          <w:sz w:val="24"/>
          <w:szCs w:val="24"/>
        </w:rPr>
        <w:t>)</w:t>
      </w:r>
    </w:p>
    <w:p w:rsidR="00502FBD" w:rsidRDefault="00502FBD" w:rsidP="007716DD">
      <w:pPr>
        <w:rPr>
          <w:sz w:val="24"/>
          <w:szCs w:val="24"/>
          <w:lang w:val="en-GB"/>
        </w:rPr>
      </w:pPr>
      <w:r>
        <w:rPr>
          <w:sz w:val="24"/>
          <w:szCs w:val="24"/>
          <w:lang w:val="en-GB"/>
        </w:rPr>
        <w:t xml:space="preserve">Rhyolite monogenetic volcano that hosts the LPB perlite deposit shows a complex structure and evolution at two volcanic </w:t>
      </w:r>
      <w:proofErr w:type="spellStart"/>
      <w:r>
        <w:rPr>
          <w:sz w:val="24"/>
          <w:szCs w:val="24"/>
          <w:lang w:val="en-GB"/>
        </w:rPr>
        <w:t>centers</w:t>
      </w:r>
      <w:proofErr w:type="spellEnd"/>
      <w:r>
        <w:rPr>
          <w:sz w:val="24"/>
          <w:szCs w:val="24"/>
          <w:lang w:val="en-GB"/>
        </w:rPr>
        <w:t>. Phreatomagmatic tuffs and fine pyroclastic breccias rich in andesite fragments/pebbles represent the oldest, unexposed unit (known from boreholes)</w:t>
      </w:r>
      <w:r w:rsidRPr="00F84BCD">
        <w:rPr>
          <w:sz w:val="24"/>
          <w:szCs w:val="24"/>
          <w:lang w:val="en-GB"/>
        </w:rPr>
        <w:t xml:space="preserve"> that rests on older andesites (</w:t>
      </w:r>
      <w:proofErr w:type="spellStart"/>
      <w:r w:rsidRPr="00F84BCD">
        <w:rPr>
          <w:sz w:val="24"/>
          <w:szCs w:val="24"/>
          <w:lang w:val="en-GB"/>
        </w:rPr>
        <w:t>Beňo</w:t>
      </w:r>
      <w:proofErr w:type="spellEnd"/>
      <w:r w:rsidRPr="00F84BCD">
        <w:rPr>
          <w:sz w:val="24"/>
          <w:szCs w:val="24"/>
          <w:lang w:val="en-GB"/>
        </w:rPr>
        <w:t xml:space="preserve"> </w:t>
      </w:r>
      <w:r w:rsidRPr="00F84BCD">
        <w:rPr>
          <w:sz w:val="24"/>
          <w:lang w:val="en-GB"/>
        </w:rPr>
        <w:t>&amp;</w:t>
      </w:r>
      <w:r w:rsidRPr="00F84BCD">
        <w:rPr>
          <w:sz w:val="24"/>
          <w:szCs w:val="24"/>
          <w:lang w:val="en-GB"/>
        </w:rPr>
        <w:t xml:space="preserve"> </w:t>
      </w:r>
      <w:proofErr w:type="spellStart"/>
      <w:r w:rsidRPr="00F84BCD">
        <w:rPr>
          <w:sz w:val="24"/>
          <w:szCs w:val="24"/>
          <w:lang w:val="en-GB"/>
        </w:rPr>
        <w:t>Očenáš</w:t>
      </w:r>
      <w:proofErr w:type="spellEnd"/>
      <w:r w:rsidRPr="00F84BCD">
        <w:rPr>
          <w:sz w:val="24"/>
          <w:szCs w:val="24"/>
          <w:lang w:val="en-GB"/>
        </w:rPr>
        <w:t xml:space="preserve"> 1962) and sediments </w:t>
      </w:r>
      <w:r>
        <w:rPr>
          <w:sz w:val="24"/>
          <w:szCs w:val="24"/>
          <w:lang w:val="en-GB"/>
        </w:rPr>
        <w:t xml:space="preserve">of the </w:t>
      </w:r>
      <w:proofErr w:type="spellStart"/>
      <w:r>
        <w:rPr>
          <w:sz w:val="24"/>
          <w:szCs w:val="24"/>
          <w:lang w:val="en-GB"/>
        </w:rPr>
        <w:t>Žiar</w:t>
      </w:r>
      <w:proofErr w:type="spellEnd"/>
      <w:r>
        <w:rPr>
          <w:sz w:val="24"/>
          <w:szCs w:val="24"/>
          <w:lang w:val="en-GB"/>
        </w:rPr>
        <w:t xml:space="preserve"> basin</w:t>
      </w:r>
      <w:r w:rsidRPr="00F84BCD">
        <w:rPr>
          <w:sz w:val="24"/>
          <w:szCs w:val="24"/>
          <w:lang w:val="en-GB"/>
        </w:rPr>
        <w:t xml:space="preserve"> (</w:t>
      </w:r>
      <w:proofErr w:type="spellStart"/>
      <w:r w:rsidRPr="00F84BCD">
        <w:rPr>
          <w:sz w:val="24"/>
          <w:szCs w:val="24"/>
          <w:lang w:val="en-GB"/>
        </w:rPr>
        <w:t>Forgáč</w:t>
      </w:r>
      <w:proofErr w:type="spellEnd"/>
      <w:r w:rsidRPr="00F84BCD">
        <w:rPr>
          <w:sz w:val="24"/>
          <w:szCs w:val="24"/>
          <w:lang w:val="en-GB"/>
        </w:rPr>
        <w:t xml:space="preserve"> et al. 1974). Poorly sorted tuffs and fine breccias are composed of angular fragments/grains of mostly porous </w:t>
      </w:r>
      <w:proofErr w:type="spellStart"/>
      <w:r w:rsidRPr="00F84BCD">
        <w:rPr>
          <w:sz w:val="24"/>
          <w:szCs w:val="24"/>
          <w:lang w:val="en-GB"/>
        </w:rPr>
        <w:t>perlitic</w:t>
      </w:r>
      <w:proofErr w:type="spellEnd"/>
      <w:r w:rsidRPr="00F84BCD">
        <w:rPr>
          <w:sz w:val="24"/>
          <w:szCs w:val="24"/>
          <w:lang w:val="en-GB"/>
        </w:rPr>
        <w:t xml:space="preserve"> rhyolite glass and subordinate subangular to </w:t>
      </w:r>
      <w:proofErr w:type="spellStart"/>
      <w:r w:rsidRPr="00F84BCD">
        <w:rPr>
          <w:sz w:val="24"/>
          <w:szCs w:val="24"/>
          <w:lang w:val="en-GB"/>
        </w:rPr>
        <w:t>suboval</w:t>
      </w:r>
      <w:proofErr w:type="spellEnd"/>
      <w:r w:rsidRPr="00F84BCD">
        <w:rPr>
          <w:sz w:val="24"/>
          <w:szCs w:val="24"/>
          <w:lang w:val="en-GB"/>
        </w:rPr>
        <w:t xml:space="preserve"> fragments/grains of various andesites in matrix of fine detritus. </w:t>
      </w:r>
    </w:p>
    <w:tbl>
      <w:tblPr>
        <w:tblW w:w="0" w:type="auto"/>
        <w:tblLayout w:type="fixed"/>
        <w:tblCellMar>
          <w:left w:w="57" w:type="dxa"/>
          <w:right w:w="57" w:type="dxa"/>
        </w:tblCellMar>
        <w:tblLook w:val="00A0" w:firstRow="1" w:lastRow="0" w:firstColumn="1" w:lastColumn="0" w:noHBand="0" w:noVBand="0"/>
      </w:tblPr>
      <w:tblGrid>
        <w:gridCol w:w="4536"/>
        <w:gridCol w:w="4581"/>
      </w:tblGrid>
      <w:tr w:rsidR="00502FBD" w:rsidRPr="00125E92" w:rsidTr="00AB30B3">
        <w:tc>
          <w:tcPr>
            <w:tcW w:w="4536" w:type="dxa"/>
          </w:tcPr>
          <w:p w:rsidR="00502FBD" w:rsidRPr="00125E92" w:rsidRDefault="00F7066E" w:rsidP="00125E92">
            <w:pPr>
              <w:spacing w:line="240" w:lineRule="auto"/>
            </w:pPr>
            <w:r>
              <w:rPr>
                <w:noProof/>
                <w:lang w:eastAsia="sk-SK"/>
              </w:rPr>
              <w:drawing>
                <wp:inline distT="0" distB="0" distL="0" distR="0">
                  <wp:extent cx="2806700" cy="2082800"/>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06700" cy="2082800"/>
                          </a:xfrm>
                          <a:prstGeom prst="rect">
                            <a:avLst/>
                          </a:prstGeom>
                          <a:noFill/>
                          <a:ln>
                            <a:noFill/>
                          </a:ln>
                        </pic:spPr>
                      </pic:pic>
                    </a:graphicData>
                  </a:graphic>
                </wp:inline>
              </w:drawing>
            </w:r>
          </w:p>
        </w:tc>
        <w:tc>
          <w:tcPr>
            <w:tcW w:w="4581" w:type="dxa"/>
          </w:tcPr>
          <w:p w:rsidR="00502FBD" w:rsidRPr="00125E92" w:rsidRDefault="00F7066E" w:rsidP="00125E92">
            <w:pPr>
              <w:spacing w:line="240" w:lineRule="auto"/>
            </w:pPr>
            <w:r>
              <w:rPr>
                <w:noProof/>
                <w:lang w:eastAsia="sk-SK"/>
              </w:rPr>
              <w:drawing>
                <wp:inline distT="0" distB="0" distL="0" distR="0">
                  <wp:extent cx="2813050" cy="2082800"/>
                  <wp:effectExtent l="0" t="0" r="0" b="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lum bright="6000" contrast="20000"/>
                            <a:extLst>
                              <a:ext uri="{28A0092B-C50C-407E-A947-70E740481C1C}">
                                <a14:useLocalDpi xmlns:a14="http://schemas.microsoft.com/office/drawing/2010/main" val="0"/>
                              </a:ext>
                            </a:extLst>
                          </a:blip>
                          <a:srcRect/>
                          <a:stretch>
                            <a:fillRect/>
                          </a:stretch>
                        </pic:blipFill>
                        <pic:spPr bwMode="auto">
                          <a:xfrm>
                            <a:off x="0" y="0"/>
                            <a:ext cx="2813050" cy="2082800"/>
                          </a:xfrm>
                          <a:prstGeom prst="rect">
                            <a:avLst/>
                          </a:prstGeom>
                          <a:noFill/>
                          <a:ln>
                            <a:noFill/>
                          </a:ln>
                        </pic:spPr>
                      </pic:pic>
                    </a:graphicData>
                  </a:graphic>
                </wp:inline>
              </w:drawing>
            </w:r>
          </w:p>
        </w:tc>
      </w:tr>
      <w:tr w:rsidR="00502FBD" w:rsidRPr="00125E92" w:rsidTr="00125E92">
        <w:tc>
          <w:tcPr>
            <w:tcW w:w="453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1.</w:t>
            </w:r>
            <w:r w:rsidRPr="00125E92">
              <w:t xml:space="preserve"> </w:t>
            </w:r>
            <w:proofErr w:type="spellStart"/>
            <w:r w:rsidRPr="00125E92">
              <w:t>Eastern</w:t>
            </w:r>
            <w:proofErr w:type="spellEnd"/>
            <w:r w:rsidRPr="00125E92">
              <w:t xml:space="preserve"> part of </w:t>
            </w:r>
            <w:proofErr w:type="spellStart"/>
            <w:r w:rsidRPr="00125E92">
              <w:t>the</w:t>
            </w:r>
            <w:proofErr w:type="spellEnd"/>
            <w:r w:rsidRPr="00125E92">
              <w:t xml:space="preserve"> </w:t>
            </w:r>
            <w:proofErr w:type="spellStart"/>
            <w:r w:rsidRPr="00125E92">
              <w:t>deposit</w:t>
            </w:r>
            <w:proofErr w:type="spellEnd"/>
            <w:r>
              <w:t xml:space="preserve"> (</w:t>
            </w:r>
            <w:proofErr w:type="spellStart"/>
            <w:r>
              <w:t>yellow</w:t>
            </w:r>
            <w:proofErr w:type="spellEnd"/>
            <w:r>
              <w:t xml:space="preserve"> </w:t>
            </w:r>
            <w:proofErr w:type="spellStart"/>
            <w:r>
              <w:t>dotted</w:t>
            </w:r>
            <w:proofErr w:type="spellEnd"/>
            <w:r>
              <w:t xml:space="preserve"> </w:t>
            </w:r>
            <w:proofErr w:type="spellStart"/>
            <w:r>
              <w:t>line</w:t>
            </w:r>
            <w:proofErr w:type="spellEnd"/>
            <w:r>
              <w:t>)</w:t>
            </w:r>
            <w:r w:rsidRPr="00125E92">
              <w:t>.</w:t>
            </w:r>
          </w:p>
        </w:tc>
        <w:tc>
          <w:tcPr>
            <w:tcW w:w="4581"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2.</w:t>
            </w:r>
            <w:r w:rsidRPr="00125E92">
              <w:t xml:space="preserve">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at </w:t>
            </w:r>
            <w:proofErr w:type="spellStart"/>
            <w:r w:rsidRPr="00125E92">
              <w:t>the</w:t>
            </w:r>
            <w:proofErr w:type="spellEnd"/>
            <w:r w:rsidRPr="00125E92">
              <w:t xml:space="preserve"> </w:t>
            </w:r>
            <w:proofErr w:type="spellStart"/>
            <w:r w:rsidRPr="00125E92">
              <w:t>eastern</w:t>
            </w:r>
            <w:proofErr w:type="spellEnd"/>
            <w:r w:rsidRPr="00125E92">
              <w:t xml:space="preserve"> part of </w:t>
            </w:r>
            <w:proofErr w:type="spellStart"/>
            <w:r w:rsidRPr="00125E92">
              <w:t>the</w:t>
            </w:r>
            <w:proofErr w:type="spellEnd"/>
            <w:r w:rsidRPr="00125E92">
              <w:t xml:space="preserve"> </w:t>
            </w:r>
            <w:proofErr w:type="spellStart"/>
            <w:r w:rsidRPr="00125E92">
              <w:t>deposit</w:t>
            </w:r>
            <w:proofErr w:type="spellEnd"/>
            <w:r w:rsidRPr="00125E92">
              <w:t xml:space="preserve"> (PL-41)</w:t>
            </w:r>
          </w:p>
        </w:tc>
      </w:tr>
      <w:tr w:rsidR="00502FBD" w:rsidRPr="00125E92" w:rsidTr="00125E92">
        <w:tc>
          <w:tcPr>
            <w:tcW w:w="4536" w:type="dxa"/>
          </w:tcPr>
          <w:p w:rsidR="00502FBD" w:rsidRPr="00125E92" w:rsidRDefault="00F7066E" w:rsidP="00125E92">
            <w:pPr>
              <w:spacing w:line="240" w:lineRule="auto"/>
            </w:pPr>
            <w:r>
              <w:rPr>
                <w:noProof/>
                <w:lang w:eastAsia="sk-SK"/>
              </w:rPr>
              <w:drawing>
                <wp:inline distT="0" distB="0" distL="0" distR="0">
                  <wp:extent cx="2743200" cy="2114550"/>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lum bright="4000" contrast="20000"/>
                            <a:extLst>
                              <a:ext uri="{28A0092B-C50C-407E-A947-70E740481C1C}">
                                <a14:useLocalDpi xmlns:a14="http://schemas.microsoft.com/office/drawing/2010/main" val="0"/>
                              </a:ext>
                            </a:extLst>
                          </a:blip>
                          <a:srcRect/>
                          <a:stretch>
                            <a:fillRect/>
                          </a:stretch>
                        </pic:blipFill>
                        <pic:spPr bwMode="auto">
                          <a:xfrm>
                            <a:off x="0" y="0"/>
                            <a:ext cx="2743200" cy="2114550"/>
                          </a:xfrm>
                          <a:prstGeom prst="rect">
                            <a:avLst/>
                          </a:prstGeom>
                          <a:noFill/>
                          <a:ln>
                            <a:noFill/>
                          </a:ln>
                        </pic:spPr>
                      </pic:pic>
                    </a:graphicData>
                  </a:graphic>
                </wp:inline>
              </w:drawing>
            </w:r>
          </w:p>
        </w:tc>
        <w:tc>
          <w:tcPr>
            <w:tcW w:w="4581" w:type="dxa"/>
          </w:tcPr>
          <w:p w:rsidR="00502FBD" w:rsidRPr="00125E92" w:rsidRDefault="00F7066E" w:rsidP="00125E92">
            <w:pPr>
              <w:spacing w:line="240" w:lineRule="auto"/>
            </w:pPr>
            <w:r>
              <w:rPr>
                <w:noProof/>
                <w:lang w:eastAsia="sk-SK"/>
              </w:rPr>
              <w:drawing>
                <wp:inline distT="0" distB="0" distL="0" distR="0">
                  <wp:extent cx="2813050" cy="2114550"/>
                  <wp:effectExtent l="0" t="0" r="0" b="0"/>
                  <wp:docPr id="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lum bright="4000" contrast="20000"/>
                            <a:extLst>
                              <a:ext uri="{28A0092B-C50C-407E-A947-70E740481C1C}">
                                <a14:useLocalDpi xmlns:a14="http://schemas.microsoft.com/office/drawing/2010/main" val="0"/>
                              </a:ext>
                            </a:extLst>
                          </a:blip>
                          <a:srcRect/>
                          <a:stretch>
                            <a:fillRect/>
                          </a:stretch>
                        </pic:blipFill>
                        <pic:spPr bwMode="auto">
                          <a:xfrm>
                            <a:off x="0" y="0"/>
                            <a:ext cx="2813050" cy="2114550"/>
                          </a:xfrm>
                          <a:prstGeom prst="rect">
                            <a:avLst/>
                          </a:prstGeom>
                          <a:noFill/>
                          <a:ln>
                            <a:noFill/>
                          </a:ln>
                        </pic:spPr>
                      </pic:pic>
                    </a:graphicData>
                  </a:graphic>
                </wp:inline>
              </w:drawing>
            </w:r>
          </w:p>
        </w:tc>
      </w:tr>
      <w:tr w:rsidR="00502FBD" w:rsidRPr="00125E92" w:rsidTr="00125E92">
        <w:tc>
          <w:tcPr>
            <w:tcW w:w="453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3.</w:t>
            </w:r>
            <w:r w:rsidRPr="00125E92">
              <w:t xml:space="preserve"> Detail of </w:t>
            </w:r>
            <w:proofErr w:type="spellStart"/>
            <w:r>
              <w:t>the</w:t>
            </w:r>
            <w:proofErr w:type="spellEnd"/>
            <w:r>
              <w:t xml:space="preserve">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at </w:t>
            </w:r>
            <w:proofErr w:type="spellStart"/>
            <w:r w:rsidRPr="00125E92">
              <w:t>the</w:t>
            </w:r>
            <w:proofErr w:type="spellEnd"/>
            <w:r w:rsidRPr="00125E92">
              <w:t xml:space="preserve"> </w:t>
            </w:r>
            <w:proofErr w:type="spellStart"/>
            <w:r w:rsidRPr="00125E92">
              <w:t>eastern</w:t>
            </w:r>
            <w:proofErr w:type="spellEnd"/>
            <w:r w:rsidRPr="00125E92">
              <w:t xml:space="preserve"> part of </w:t>
            </w:r>
            <w:proofErr w:type="spellStart"/>
            <w:r w:rsidRPr="00125E92">
              <w:t>the</w:t>
            </w:r>
            <w:proofErr w:type="spellEnd"/>
            <w:r w:rsidRPr="00125E92">
              <w:t xml:space="preserve"> </w:t>
            </w:r>
            <w:proofErr w:type="spellStart"/>
            <w:r w:rsidRPr="00125E92">
              <w:t>deposit</w:t>
            </w:r>
            <w:proofErr w:type="spellEnd"/>
            <w:r w:rsidRPr="00125E92">
              <w:t xml:space="preserve"> (PL-41)</w:t>
            </w:r>
          </w:p>
        </w:tc>
        <w:tc>
          <w:tcPr>
            <w:tcW w:w="4581"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4.</w:t>
            </w:r>
            <w:r w:rsidRPr="00125E92">
              <w:t xml:space="preserve"> Detail of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at </w:t>
            </w:r>
            <w:proofErr w:type="spellStart"/>
            <w:r w:rsidRPr="00125E92">
              <w:t>the</w:t>
            </w:r>
            <w:proofErr w:type="spellEnd"/>
            <w:r w:rsidRPr="00125E92">
              <w:t xml:space="preserve"> </w:t>
            </w:r>
            <w:proofErr w:type="spellStart"/>
            <w:r w:rsidRPr="00125E92">
              <w:t>eastern</w:t>
            </w:r>
            <w:proofErr w:type="spellEnd"/>
            <w:r w:rsidRPr="00125E92">
              <w:t xml:space="preserve"> part of </w:t>
            </w:r>
            <w:proofErr w:type="spellStart"/>
            <w:r w:rsidRPr="00125E92">
              <w:t>the</w:t>
            </w:r>
            <w:proofErr w:type="spellEnd"/>
            <w:r w:rsidRPr="00125E92">
              <w:t xml:space="preserve"> </w:t>
            </w:r>
            <w:proofErr w:type="spellStart"/>
            <w:r w:rsidRPr="00125E92">
              <w:t>deposit</w:t>
            </w:r>
            <w:proofErr w:type="spellEnd"/>
            <w:r w:rsidRPr="00125E92">
              <w:t xml:space="preserve"> (PL-42).</w:t>
            </w:r>
          </w:p>
        </w:tc>
      </w:tr>
    </w:tbl>
    <w:p w:rsidR="00502FBD" w:rsidRDefault="00502FBD" w:rsidP="0018226F">
      <w:pPr>
        <w:spacing w:before="120"/>
        <w:rPr>
          <w:sz w:val="24"/>
          <w:szCs w:val="24"/>
          <w:lang w:val="en-GB"/>
        </w:rPr>
      </w:pPr>
      <w:r w:rsidRPr="00F84BCD">
        <w:rPr>
          <w:sz w:val="24"/>
          <w:szCs w:val="24"/>
          <w:lang w:val="en-GB"/>
        </w:rPr>
        <w:t xml:space="preserve">In the eastern part of the </w:t>
      </w:r>
      <w:r>
        <w:rPr>
          <w:sz w:val="24"/>
          <w:szCs w:val="24"/>
          <w:lang w:val="en-GB"/>
        </w:rPr>
        <w:t xml:space="preserve">deposit, a dome formed of extruded hyaloclastite breccia represents the overlying unit (Fig. </w:t>
      </w:r>
      <w:r w:rsidR="00F7066E">
        <w:rPr>
          <w:sz w:val="24"/>
          <w:szCs w:val="24"/>
          <w:lang w:val="en-GB"/>
        </w:rPr>
        <w:t>S</w:t>
      </w:r>
      <w:r>
        <w:rPr>
          <w:sz w:val="24"/>
          <w:szCs w:val="24"/>
          <w:lang w:val="en-GB"/>
        </w:rPr>
        <w:t xml:space="preserve">1). The chaotic breccia is mostly coarse, with angular fragments and blocks of grey to pale grey porous </w:t>
      </w:r>
      <w:proofErr w:type="spellStart"/>
      <w:r>
        <w:rPr>
          <w:sz w:val="24"/>
          <w:szCs w:val="24"/>
          <w:lang w:val="en-GB"/>
        </w:rPr>
        <w:t>perlitic</w:t>
      </w:r>
      <w:proofErr w:type="spellEnd"/>
      <w:r>
        <w:rPr>
          <w:sz w:val="24"/>
          <w:szCs w:val="24"/>
          <w:lang w:val="en-GB"/>
        </w:rPr>
        <w:t xml:space="preserve"> rhyolite glass, showing variably banded structure (Figs. </w:t>
      </w:r>
      <w:r w:rsidR="00F7066E">
        <w:rPr>
          <w:sz w:val="24"/>
          <w:szCs w:val="24"/>
          <w:lang w:val="en-GB"/>
        </w:rPr>
        <w:t>S</w:t>
      </w:r>
      <w:r>
        <w:rPr>
          <w:sz w:val="24"/>
          <w:szCs w:val="24"/>
          <w:lang w:val="en-GB"/>
        </w:rPr>
        <w:t>2</w:t>
      </w:r>
      <w:r w:rsidR="00F7066E">
        <w:rPr>
          <w:sz w:val="24"/>
          <w:szCs w:val="24"/>
          <w:lang w:val="en-GB"/>
        </w:rPr>
        <w:t>–S</w:t>
      </w:r>
      <w:r>
        <w:rPr>
          <w:sz w:val="24"/>
          <w:szCs w:val="24"/>
          <w:lang w:val="en-GB"/>
        </w:rPr>
        <w:t xml:space="preserve">4). Rarely there are present fragments of dark grey to black rhyolite glass. Maximum size of blocks is 60 cm, most of the fragments falls in the range 5 – 20 cm. Fine </w:t>
      </w:r>
      <w:proofErr w:type="spellStart"/>
      <w:r>
        <w:rPr>
          <w:sz w:val="24"/>
          <w:szCs w:val="24"/>
          <w:lang w:val="en-GB"/>
        </w:rPr>
        <w:t>detritic</w:t>
      </w:r>
      <w:proofErr w:type="spellEnd"/>
      <w:r>
        <w:rPr>
          <w:sz w:val="24"/>
          <w:szCs w:val="24"/>
          <w:lang w:val="en-GB"/>
        </w:rPr>
        <w:t xml:space="preserve"> matrix represents 10 – 20 % only. Generally, the breccia is matrix poor, showing a transition from the clast-supported to the matrix- supported structure.</w:t>
      </w:r>
    </w:p>
    <w:p w:rsidR="00502FBD" w:rsidRPr="00F84BCD" w:rsidRDefault="00502FBD" w:rsidP="0018226F">
      <w:pPr>
        <w:spacing w:before="120"/>
        <w:rPr>
          <w:sz w:val="24"/>
          <w:szCs w:val="24"/>
          <w:lang w:val="en-GB"/>
        </w:rPr>
      </w:pPr>
      <w:r>
        <w:rPr>
          <w:sz w:val="24"/>
          <w:szCs w:val="24"/>
          <w:lang w:val="en-GB"/>
        </w:rPr>
        <w:lastRenderedPageBreak/>
        <w:t xml:space="preserve">Succession of the monogenetic volcano units continues in its western part and surroundings by a thick unit of phreatomagmatic tuffs and fine pyroclastic breccias (Fig. </w:t>
      </w:r>
      <w:r w:rsidR="00F7066E">
        <w:rPr>
          <w:sz w:val="24"/>
          <w:szCs w:val="24"/>
          <w:lang w:val="en-GB"/>
        </w:rPr>
        <w:t>S</w:t>
      </w:r>
      <w:r>
        <w:rPr>
          <w:sz w:val="24"/>
          <w:szCs w:val="24"/>
          <w:lang w:val="en-GB"/>
        </w:rPr>
        <w:t>6) with a lesser or rare admixtures of andesite and nonvolcanic rock pebbles. Fine breccias and lapilli tuffs with rare blocks dominate in the proximal facies that forms remnants of a pyroclastic ring (Fig</w:t>
      </w:r>
      <w:r w:rsidR="00F7066E">
        <w:rPr>
          <w:sz w:val="24"/>
          <w:szCs w:val="24"/>
          <w:lang w:val="en-GB"/>
        </w:rPr>
        <w:t>s</w:t>
      </w:r>
      <w:r>
        <w:rPr>
          <w:sz w:val="24"/>
          <w:szCs w:val="24"/>
          <w:lang w:val="en-GB"/>
        </w:rPr>
        <w:t xml:space="preserve">. </w:t>
      </w:r>
      <w:r w:rsidR="00F7066E">
        <w:rPr>
          <w:sz w:val="24"/>
          <w:szCs w:val="24"/>
          <w:lang w:val="en-GB"/>
        </w:rPr>
        <w:t>S</w:t>
      </w:r>
      <w:r>
        <w:rPr>
          <w:sz w:val="24"/>
          <w:szCs w:val="24"/>
          <w:lang w:val="en-GB"/>
        </w:rPr>
        <w:t>7–</w:t>
      </w:r>
      <w:r w:rsidR="00F7066E">
        <w:rPr>
          <w:sz w:val="24"/>
          <w:szCs w:val="24"/>
          <w:lang w:val="en-GB"/>
        </w:rPr>
        <w:t>S</w:t>
      </w:r>
      <w:r>
        <w:rPr>
          <w:sz w:val="24"/>
          <w:szCs w:val="24"/>
          <w:lang w:val="en-GB"/>
        </w:rPr>
        <w:t xml:space="preserve">10). The pyroclastic deposits show a poor to moderate sorting, massive beds of breccia alternate with lapilli tuffs showing planar bedding. Rare impact structures of fragments and blocks have been observed too. Juvenile fragments of </w:t>
      </w:r>
      <w:proofErr w:type="spellStart"/>
      <w:r>
        <w:rPr>
          <w:sz w:val="24"/>
          <w:szCs w:val="24"/>
          <w:lang w:val="en-GB"/>
        </w:rPr>
        <w:t>perlitic</w:t>
      </w:r>
      <w:proofErr w:type="spellEnd"/>
      <w:r>
        <w:rPr>
          <w:sz w:val="24"/>
          <w:szCs w:val="24"/>
          <w:lang w:val="en-GB"/>
        </w:rPr>
        <w:t xml:space="preserve"> rhyolite glass are angular, often of the polygonal form with </w:t>
      </w:r>
      <w:proofErr w:type="spellStart"/>
      <w:r>
        <w:rPr>
          <w:sz w:val="24"/>
          <w:szCs w:val="24"/>
          <w:lang w:val="en-GB"/>
        </w:rPr>
        <w:t>curviplanar</w:t>
      </w:r>
      <w:proofErr w:type="spellEnd"/>
      <w:r>
        <w:rPr>
          <w:sz w:val="24"/>
          <w:szCs w:val="24"/>
          <w:lang w:val="en-GB"/>
        </w:rPr>
        <w:t xml:space="preserve"> edges. Blocks show sometimes radial jointing and disintegration due to fast chilling (Fig. </w:t>
      </w:r>
      <w:r w:rsidR="00F7066E">
        <w:rPr>
          <w:sz w:val="24"/>
          <w:szCs w:val="24"/>
          <w:lang w:val="en-GB"/>
        </w:rPr>
        <w:t>S</w:t>
      </w:r>
      <w:r>
        <w:rPr>
          <w:sz w:val="24"/>
          <w:szCs w:val="24"/>
          <w:lang w:val="en-GB"/>
        </w:rPr>
        <w:t xml:space="preserve">10). Two types of perlite fragments are present – dominant ones of pale grey colour formed of porous to </w:t>
      </w:r>
      <w:proofErr w:type="spellStart"/>
      <w:r>
        <w:rPr>
          <w:sz w:val="24"/>
          <w:szCs w:val="24"/>
          <w:lang w:val="en-GB"/>
        </w:rPr>
        <w:t>pumiceous</w:t>
      </w:r>
      <w:proofErr w:type="spellEnd"/>
      <w:r>
        <w:rPr>
          <w:sz w:val="24"/>
          <w:szCs w:val="24"/>
          <w:lang w:val="en-GB"/>
        </w:rPr>
        <w:t xml:space="preserve"> perlite and rare ones of dark, almost black colour formed of dense perlite. Corresponding distal facies tuffs east of the deposit are mostly fine, stratified and well sorted. Massive beds of fine breccia are rare. </w:t>
      </w:r>
    </w:p>
    <w:tbl>
      <w:tblPr>
        <w:tblW w:w="9212" w:type="dxa"/>
        <w:tblLayout w:type="fixed"/>
        <w:tblCellMar>
          <w:left w:w="57" w:type="dxa"/>
          <w:right w:w="57" w:type="dxa"/>
        </w:tblCellMar>
        <w:tblLook w:val="00A0" w:firstRow="1" w:lastRow="0" w:firstColumn="1" w:lastColumn="0" w:noHBand="0" w:noVBand="0"/>
      </w:tblPr>
      <w:tblGrid>
        <w:gridCol w:w="4536"/>
        <w:gridCol w:w="70"/>
        <w:gridCol w:w="4511"/>
        <w:gridCol w:w="95"/>
      </w:tblGrid>
      <w:tr w:rsidR="00502FBD" w:rsidRPr="00125E92" w:rsidTr="00957966">
        <w:trPr>
          <w:gridAfter w:val="1"/>
          <w:wAfter w:w="95" w:type="dxa"/>
        </w:trPr>
        <w:tc>
          <w:tcPr>
            <w:tcW w:w="4536" w:type="dxa"/>
          </w:tcPr>
          <w:p w:rsidR="00502FBD" w:rsidRPr="00125E92" w:rsidRDefault="00502FBD" w:rsidP="00125E92">
            <w:pPr>
              <w:spacing w:line="240" w:lineRule="auto"/>
            </w:pPr>
            <w:r>
              <w:rPr>
                <w:sz w:val="24"/>
                <w:szCs w:val="24"/>
                <w:lang w:val="en-GB"/>
              </w:rPr>
              <w:t xml:space="preserve"> </w:t>
            </w:r>
            <w:r w:rsidR="00F7066E">
              <w:rPr>
                <w:noProof/>
                <w:lang w:eastAsia="sk-SK"/>
              </w:rPr>
              <w:drawing>
                <wp:inline distT="0" distB="0" distL="0" distR="0">
                  <wp:extent cx="2787650" cy="2089150"/>
                  <wp:effectExtent l="0" t="0" r="0" b="0"/>
                  <wp:docPr id="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7650" cy="2089150"/>
                          </a:xfrm>
                          <a:prstGeom prst="rect">
                            <a:avLst/>
                          </a:prstGeom>
                          <a:noFill/>
                          <a:ln>
                            <a:noFill/>
                          </a:ln>
                        </pic:spPr>
                      </pic:pic>
                    </a:graphicData>
                  </a:graphic>
                </wp:inline>
              </w:drawing>
            </w:r>
          </w:p>
        </w:tc>
        <w:tc>
          <w:tcPr>
            <w:tcW w:w="4581" w:type="dxa"/>
            <w:gridSpan w:val="2"/>
          </w:tcPr>
          <w:p w:rsidR="00502FBD" w:rsidRPr="00125E92" w:rsidRDefault="00F7066E" w:rsidP="00125E92">
            <w:pPr>
              <w:spacing w:line="240" w:lineRule="auto"/>
            </w:pPr>
            <w:r>
              <w:rPr>
                <w:noProof/>
                <w:lang w:eastAsia="sk-SK"/>
              </w:rPr>
              <w:drawing>
                <wp:inline distT="0" distB="0" distL="0" distR="0">
                  <wp:extent cx="2838450" cy="2038350"/>
                  <wp:effectExtent l="0" t="0" r="0" b="0"/>
                  <wp:docPr id="6" name="Picture 4" descr="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6.jpg"/>
                          <pic:cNvPicPr>
                            <a:picLocks noChangeAspect="1" noChangeArrowheads="1"/>
                          </pic:cNvPicPr>
                        </pic:nvPicPr>
                        <pic:blipFill>
                          <a:blip r:embed="rId10">
                            <a:lum bright="4000" contrast="10000"/>
                            <a:extLst>
                              <a:ext uri="{28A0092B-C50C-407E-A947-70E740481C1C}">
                                <a14:useLocalDpi xmlns:a14="http://schemas.microsoft.com/office/drawing/2010/main" val="0"/>
                              </a:ext>
                            </a:extLst>
                          </a:blip>
                          <a:srcRect/>
                          <a:stretch>
                            <a:fillRect/>
                          </a:stretch>
                        </pic:blipFill>
                        <pic:spPr bwMode="auto">
                          <a:xfrm>
                            <a:off x="0" y="0"/>
                            <a:ext cx="2838450" cy="2038350"/>
                          </a:xfrm>
                          <a:prstGeom prst="rect">
                            <a:avLst/>
                          </a:prstGeom>
                          <a:noFill/>
                          <a:ln>
                            <a:noFill/>
                          </a:ln>
                        </pic:spPr>
                      </pic:pic>
                    </a:graphicData>
                  </a:graphic>
                </wp:inline>
              </w:drawing>
            </w:r>
          </w:p>
        </w:tc>
      </w:tr>
      <w:tr w:rsidR="00502FBD" w:rsidRPr="00125E92" w:rsidTr="00957966">
        <w:trPr>
          <w:gridAfter w:val="1"/>
          <w:wAfter w:w="95" w:type="dxa"/>
        </w:trPr>
        <w:tc>
          <w:tcPr>
            <w:tcW w:w="453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5.</w:t>
            </w:r>
            <w:r w:rsidRPr="00125E92">
              <w:t xml:space="preserve"> Western part of </w:t>
            </w:r>
            <w:proofErr w:type="spellStart"/>
            <w:r w:rsidRPr="00125E92">
              <w:t>the</w:t>
            </w:r>
            <w:proofErr w:type="spellEnd"/>
            <w:r w:rsidRPr="00125E92">
              <w:t xml:space="preserve"> </w:t>
            </w:r>
            <w:proofErr w:type="spellStart"/>
            <w:r w:rsidRPr="00125E92">
              <w:t>deposit</w:t>
            </w:r>
            <w:proofErr w:type="spellEnd"/>
            <w:r w:rsidRPr="00125E92">
              <w:t>.</w:t>
            </w:r>
          </w:p>
        </w:tc>
        <w:tc>
          <w:tcPr>
            <w:tcW w:w="4581" w:type="dxa"/>
            <w:gridSpan w:val="2"/>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6.</w:t>
            </w:r>
            <w:r w:rsidRPr="00125E92">
              <w:t xml:space="preserve"> </w:t>
            </w:r>
            <w:proofErr w:type="spellStart"/>
            <w:r w:rsidRPr="00125E92">
              <w:t>Phreatomagmatic</w:t>
            </w:r>
            <w:proofErr w:type="spellEnd"/>
            <w:r w:rsidRPr="00125E92">
              <w:t xml:space="preserve"> </w:t>
            </w:r>
            <w:proofErr w:type="spellStart"/>
            <w:r w:rsidRPr="00125E92">
              <w:t>pyroclastic</w:t>
            </w:r>
            <w:proofErr w:type="spellEnd"/>
            <w:r w:rsidRPr="00125E92">
              <w:t xml:space="preserve"> </w:t>
            </w:r>
            <w:proofErr w:type="spellStart"/>
            <w:r w:rsidRPr="00125E92">
              <w:t>rocks</w:t>
            </w:r>
            <w:proofErr w:type="spellEnd"/>
            <w:r w:rsidRPr="00125E92">
              <w:t xml:space="preserve"> (A) </w:t>
            </w:r>
            <w:proofErr w:type="spellStart"/>
            <w:r w:rsidRPr="00125E92">
              <w:t>underlying</w:t>
            </w:r>
            <w:proofErr w:type="spellEnd"/>
            <w:r w:rsidRPr="00125E92">
              <w:t xml:space="preserve">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(B) at </w:t>
            </w:r>
            <w:proofErr w:type="spellStart"/>
            <w:r w:rsidRPr="00125E92">
              <w:t>the</w:t>
            </w:r>
            <w:proofErr w:type="spellEnd"/>
            <w:r w:rsidRPr="00125E92">
              <w:t xml:space="preserve"> western part of </w:t>
            </w:r>
            <w:proofErr w:type="spellStart"/>
            <w:r w:rsidRPr="00125E92">
              <w:t>the</w:t>
            </w:r>
            <w:proofErr w:type="spellEnd"/>
            <w:r w:rsidRPr="00125E92">
              <w:t xml:space="preserve"> </w:t>
            </w:r>
            <w:proofErr w:type="spellStart"/>
            <w:r w:rsidRPr="00125E92">
              <w:t>deposit</w:t>
            </w:r>
            <w:proofErr w:type="spellEnd"/>
            <w:r>
              <w:t>.</w:t>
            </w:r>
          </w:p>
        </w:tc>
      </w:tr>
      <w:tr w:rsidR="00502FBD" w:rsidRPr="00125E92" w:rsidTr="00957966">
        <w:tc>
          <w:tcPr>
            <w:tcW w:w="4606" w:type="dxa"/>
            <w:gridSpan w:val="2"/>
          </w:tcPr>
          <w:p w:rsidR="00502FBD" w:rsidRPr="00125E92" w:rsidRDefault="00F7066E" w:rsidP="00125E92">
            <w:pPr>
              <w:spacing w:line="240" w:lineRule="auto"/>
            </w:pPr>
            <w:r>
              <w:rPr>
                <w:noProof/>
                <w:lang w:eastAsia="sk-SK"/>
              </w:rPr>
              <w:drawing>
                <wp:inline distT="0" distB="0" distL="0" distR="0">
                  <wp:extent cx="2851150" cy="2152650"/>
                  <wp:effectExtent l="0" t="0" r="0" b="0"/>
                  <wp:docPr id="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
                            <a:lum contrast="10000"/>
                            <a:extLst>
                              <a:ext uri="{28A0092B-C50C-407E-A947-70E740481C1C}">
                                <a14:useLocalDpi xmlns:a14="http://schemas.microsoft.com/office/drawing/2010/main" val="0"/>
                              </a:ext>
                            </a:extLst>
                          </a:blip>
                          <a:srcRect/>
                          <a:stretch>
                            <a:fillRect/>
                          </a:stretch>
                        </pic:blipFill>
                        <pic:spPr bwMode="auto">
                          <a:xfrm>
                            <a:off x="0" y="0"/>
                            <a:ext cx="2851150" cy="2152650"/>
                          </a:xfrm>
                          <a:prstGeom prst="rect">
                            <a:avLst/>
                          </a:prstGeom>
                          <a:noFill/>
                          <a:ln>
                            <a:noFill/>
                          </a:ln>
                        </pic:spPr>
                      </pic:pic>
                    </a:graphicData>
                  </a:graphic>
                </wp:inline>
              </w:drawing>
            </w:r>
          </w:p>
        </w:tc>
        <w:tc>
          <w:tcPr>
            <w:tcW w:w="4606" w:type="dxa"/>
            <w:gridSpan w:val="2"/>
          </w:tcPr>
          <w:p w:rsidR="00502FBD" w:rsidRPr="00125E92" w:rsidRDefault="00F7066E" w:rsidP="00125E92">
            <w:pPr>
              <w:spacing w:line="240" w:lineRule="auto"/>
            </w:pPr>
            <w:r>
              <w:rPr>
                <w:noProof/>
                <w:lang w:eastAsia="sk-SK"/>
              </w:rPr>
              <w:drawing>
                <wp:inline distT="0" distB="0" distL="0" distR="0">
                  <wp:extent cx="2851150" cy="2114550"/>
                  <wp:effectExtent l="0" t="0" r="0" b="0"/>
                  <wp:docPr id="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
                            <a:lum contrast="10000"/>
                            <a:extLst>
                              <a:ext uri="{28A0092B-C50C-407E-A947-70E740481C1C}">
                                <a14:useLocalDpi xmlns:a14="http://schemas.microsoft.com/office/drawing/2010/main" val="0"/>
                              </a:ext>
                            </a:extLst>
                          </a:blip>
                          <a:srcRect/>
                          <a:stretch>
                            <a:fillRect/>
                          </a:stretch>
                        </pic:blipFill>
                        <pic:spPr bwMode="auto">
                          <a:xfrm>
                            <a:off x="0" y="0"/>
                            <a:ext cx="2851150" cy="2114550"/>
                          </a:xfrm>
                          <a:prstGeom prst="rect">
                            <a:avLst/>
                          </a:prstGeom>
                          <a:noFill/>
                          <a:ln>
                            <a:noFill/>
                          </a:ln>
                        </pic:spPr>
                      </pic:pic>
                    </a:graphicData>
                  </a:graphic>
                </wp:inline>
              </w:drawing>
            </w:r>
          </w:p>
        </w:tc>
      </w:tr>
      <w:tr w:rsidR="00502FBD" w:rsidRPr="00125E92" w:rsidTr="00957966">
        <w:tc>
          <w:tcPr>
            <w:tcW w:w="4606" w:type="dxa"/>
            <w:gridSpan w:val="2"/>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7.</w:t>
            </w:r>
            <w:r w:rsidRPr="00125E92">
              <w:t xml:space="preserve"> </w:t>
            </w:r>
            <w:proofErr w:type="spellStart"/>
            <w:r w:rsidRPr="00125E92">
              <w:t>Phreatomagmatic</w:t>
            </w:r>
            <w:proofErr w:type="spellEnd"/>
            <w:r w:rsidRPr="00125E92">
              <w:t xml:space="preserve"> </w:t>
            </w:r>
            <w:proofErr w:type="spellStart"/>
            <w:r w:rsidRPr="00125E92">
              <w:t>tuff</w:t>
            </w:r>
            <w:proofErr w:type="spellEnd"/>
            <w:r w:rsidRPr="00125E92">
              <w:t xml:space="preserve"> </w:t>
            </w:r>
            <w:proofErr w:type="spellStart"/>
            <w:r w:rsidRPr="00125E92">
              <w:t>showing</w:t>
            </w:r>
            <w:proofErr w:type="spellEnd"/>
            <w:r w:rsidRPr="00125E92">
              <w:t xml:space="preserve"> </w:t>
            </w:r>
            <w:proofErr w:type="spellStart"/>
            <w:r w:rsidRPr="00125E92">
              <w:t>textures</w:t>
            </w:r>
            <w:proofErr w:type="spellEnd"/>
            <w:r w:rsidRPr="00125E92">
              <w:t xml:space="preserve"> </w:t>
            </w:r>
            <w:proofErr w:type="spellStart"/>
            <w:r w:rsidRPr="00125E92">
              <w:t>typical</w:t>
            </w:r>
            <w:proofErr w:type="spellEnd"/>
            <w:r w:rsidRPr="00125E92">
              <w:t xml:space="preserve"> of </w:t>
            </w:r>
            <w:proofErr w:type="spellStart"/>
            <w:r w:rsidRPr="00125E92">
              <w:t>dry</w:t>
            </w:r>
            <w:proofErr w:type="spellEnd"/>
            <w:r w:rsidRPr="00125E92">
              <w:t xml:space="preserve"> </w:t>
            </w:r>
            <w:proofErr w:type="spellStart"/>
            <w:r w:rsidRPr="00125E92">
              <w:t>pyroclastic</w:t>
            </w:r>
            <w:proofErr w:type="spellEnd"/>
            <w:r w:rsidRPr="00125E92">
              <w:t xml:space="preserve"> </w:t>
            </w:r>
            <w:proofErr w:type="spellStart"/>
            <w:r w:rsidRPr="00125E92">
              <w:t>surge</w:t>
            </w:r>
            <w:proofErr w:type="spellEnd"/>
            <w:r w:rsidRPr="00125E92">
              <w:t xml:space="preserve"> </w:t>
            </w:r>
            <w:proofErr w:type="spellStart"/>
            <w:r w:rsidRPr="00125E92">
              <w:t>deposits</w:t>
            </w:r>
            <w:proofErr w:type="spellEnd"/>
            <w:r w:rsidRPr="00125E92">
              <w:t xml:space="preserve"> (PL-4).</w:t>
            </w:r>
          </w:p>
        </w:tc>
        <w:tc>
          <w:tcPr>
            <w:tcW w:w="4606" w:type="dxa"/>
            <w:gridSpan w:val="2"/>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8.</w:t>
            </w:r>
            <w:r w:rsidRPr="00125E92">
              <w:t xml:space="preserve"> </w:t>
            </w:r>
            <w:proofErr w:type="spellStart"/>
            <w:r w:rsidRPr="00125E92">
              <w:t>Phreatomagmatic</w:t>
            </w:r>
            <w:proofErr w:type="spellEnd"/>
            <w:r w:rsidRPr="00125E92">
              <w:t xml:space="preserve"> </w:t>
            </w:r>
            <w:proofErr w:type="spellStart"/>
            <w:r w:rsidRPr="00125E92">
              <w:t>lapilli</w:t>
            </w:r>
            <w:proofErr w:type="spellEnd"/>
            <w:r w:rsidRPr="00125E92">
              <w:t xml:space="preserve"> </w:t>
            </w:r>
            <w:proofErr w:type="spellStart"/>
            <w:r w:rsidRPr="00125E92">
              <w:t>tuff</w:t>
            </w:r>
            <w:proofErr w:type="spellEnd"/>
            <w:r w:rsidRPr="00125E92">
              <w:t xml:space="preserve"> </w:t>
            </w:r>
            <w:proofErr w:type="spellStart"/>
            <w:r w:rsidRPr="00125E92">
              <w:t>composed</w:t>
            </w:r>
            <w:proofErr w:type="spellEnd"/>
            <w:r w:rsidRPr="00125E92">
              <w:t xml:space="preserve"> of </w:t>
            </w:r>
            <w:proofErr w:type="spellStart"/>
            <w:r w:rsidRPr="00125E92">
              <w:t>angular</w:t>
            </w:r>
            <w:proofErr w:type="spellEnd"/>
            <w:r w:rsidRPr="00125E92">
              <w:t xml:space="preserve"> </w:t>
            </w:r>
            <w:r>
              <w:t>pale</w:t>
            </w:r>
            <w:r w:rsidRPr="00125E92">
              <w:t xml:space="preserve"> </w:t>
            </w:r>
            <w:proofErr w:type="spellStart"/>
            <w:r w:rsidRPr="00125E92">
              <w:t>grey</w:t>
            </w:r>
            <w:proofErr w:type="spellEnd"/>
            <w:r w:rsidRPr="00125E92">
              <w:t xml:space="preserve"> </w:t>
            </w:r>
            <w:proofErr w:type="spellStart"/>
            <w:r w:rsidRPr="00125E92">
              <w:t>porous</w:t>
            </w:r>
            <w:proofErr w:type="spellEnd"/>
            <w:r w:rsidRPr="00125E92">
              <w:t xml:space="preserve"> and </w:t>
            </w:r>
            <w:proofErr w:type="spellStart"/>
            <w:r w:rsidRPr="00125E92">
              <w:t>dark</w:t>
            </w:r>
            <w:proofErr w:type="spellEnd"/>
            <w:r w:rsidRPr="00125E92">
              <w:t xml:space="preserve"> </w:t>
            </w:r>
            <w:proofErr w:type="spellStart"/>
            <w:r w:rsidRPr="00125E92">
              <w:t>dense</w:t>
            </w:r>
            <w:proofErr w:type="spellEnd"/>
            <w:r w:rsidRPr="00125E92">
              <w:t xml:space="preserve"> perlite </w:t>
            </w:r>
            <w:proofErr w:type="spellStart"/>
            <w:r w:rsidRPr="00125E92">
              <w:t>fragments</w:t>
            </w:r>
            <w:proofErr w:type="spellEnd"/>
            <w:r>
              <w:t>.</w:t>
            </w:r>
            <w:r w:rsidRPr="00125E92">
              <w:t xml:space="preserve"> </w:t>
            </w:r>
            <w:r>
              <w:t>N</w:t>
            </w:r>
            <w:r w:rsidRPr="00125E92">
              <w:t>ote</w:t>
            </w:r>
            <w:r>
              <w:t xml:space="preserve"> a</w:t>
            </w:r>
            <w:r w:rsidRPr="00125E92">
              <w:t xml:space="preserve"> </w:t>
            </w:r>
            <w:proofErr w:type="spellStart"/>
            <w:r w:rsidRPr="00125E92">
              <w:t>brown</w:t>
            </w:r>
            <w:proofErr w:type="spellEnd"/>
            <w:r w:rsidRPr="00125E92">
              <w:t xml:space="preserve"> </w:t>
            </w:r>
            <w:proofErr w:type="spellStart"/>
            <w:r w:rsidRPr="00125E92">
              <w:t>andesite</w:t>
            </w:r>
            <w:proofErr w:type="spellEnd"/>
            <w:r w:rsidRPr="00125E92">
              <w:t xml:space="preserve"> </w:t>
            </w:r>
            <w:proofErr w:type="spellStart"/>
            <w:r w:rsidRPr="00125E92">
              <w:t>pebble</w:t>
            </w:r>
            <w:proofErr w:type="spellEnd"/>
            <w:r w:rsidRPr="00125E92">
              <w:t xml:space="preserve"> </w:t>
            </w:r>
            <w:proofErr w:type="spellStart"/>
            <w:r w:rsidRPr="00125E92">
              <w:t>underneth</w:t>
            </w:r>
            <w:proofErr w:type="spellEnd"/>
            <w:r w:rsidRPr="00125E92">
              <w:t xml:space="preserve"> </w:t>
            </w:r>
            <w:proofErr w:type="spellStart"/>
            <w:r w:rsidRPr="00125E92">
              <w:t>the</w:t>
            </w:r>
            <w:proofErr w:type="spellEnd"/>
            <w:r w:rsidRPr="00125E92">
              <w:t xml:space="preserve"> </w:t>
            </w:r>
            <w:proofErr w:type="spellStart"/>
            <w:r w:rsidRPr="00125E92">
              <w:t>coin</w:t>
            </w:r>
            <w:proofErr w:type="spellEnd"/>
            <w:r w:rsidRPr="00125E92">
              <w:t xml:space="preserve"> (PL-10).</w:t>
            </w:r>
          </w:p>
        </w:tc>
      </w:tr>
      <w:tr w:rsidR="00502FBD" w:rsidRPr="00125E92" w:rsidTr="00957966">
        <w:tc>
          <w:tcPr>
            <w:tcW w:w="4606" w:type="dxa"/>
            <w:gridSpan w:val="2"/>
          </w:tcPr>
          <w:p w:rsidR="00502FBD" w:rsidRPr="00125E92" w:rsidRDefault="00F7066E" w:rsidP="00125E92">
            <w:pPr>
              <w:spacing w:line="240" w:lineRule="auto"/>
            </w:pPr>
            <w:r>
              <w:rPr>
                <w:noProof/>
                <w:lang w:eastAsia="sk-SK"/>
              </w:rPr>
              <w:lastRenderedPageBreak/>
              <w:drawing>
                <wp:inline distT="0" distB="0" distL="0" distR="0">
                  <wp:extent cx="2844800" cy="2133600"/>
                  <wp:effectExtent l="0" t="0" r="0" b="0"/>
                  <wp:docPr id="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lum contrast="10000"/>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p>
        </w:tc>
        <w:tc>
          <w:tcPr>
            <w:tcW w:w="4606" w:type="dxa"/>
            <w:gridSpan w:val="2"/>
          </w:tcPr>
          <w:p w:rsidR="00502FBD" w:rsidRPr="00125E92" w:rsidRDefault="00F7066E" w:rsidP="00125E92">
            <w:pPr>
              <w:spacing w:line="240" w:lineRule="auto"/>
            </w:pPr>
            <w:r>
              <w:rPr>
                <w:noProof/>
                <w:lang w:eastAsia="sk-SK"/>
              </w:rPr>
              <w:drawing>
                <wp:inline distT="0" distB="0" distL="0" distR="0">
                  <wp:extent cx="2851150" cy="2089150"/>
                  <wp:effectExtent l="0" t="0" r="0" b="0"/>
                  <wp:docPr id="1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
                            <a:lum contrast="10000"/>
                            <a:extLst>
                              <a:ext uri="{28A0092B-C50C-407E-A947-70E740481C1C}">
                                <a14:useLocalDpi xmlns:a14="http://schemas.microsoft.com/office/drawing/2010/main" val="0"/>
                              </a:ext>
                            </a:extLst>
                          </a:blip>
                          <a:srcRect/>
                          <a:stretch>
                            <a:fillRect/>
                          </a:stretch>
                        </pic:blipFill>
                        <pic:spPr bwMode="auto">
                          <a:xfrm>
                            <a:off x="0" y="0"/>
                            <a:ext cx="2851150" cy="2089150"/>
                          </a:xfrm>
                          <a:prstGeom prst="rect">
                            <a:avLst/>
                          </a:prstGeom>
                          <a:noFill/>
                          <a:ln>
                            <a:noFill/>
                          </a:ln>
                        </pic:spPr>
                      </pic:pic>
                    </a:graphicData>
                  </a:graphic>
                </wp:inline>
              </w:drawing>
            </w:r>
          </w:p>
        </w:tc>
      </w:tr>
      <w:tr w:rsidR="00502FBD" w:rsidRPr="00125E92" w:rsidTr="00957966">
        <w:tc>
          <w:tcPr>
            <w:tcW w:w="4606" w:type="dxa"/>
            <w:gridSpan w:val="2"/>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9.</w:t>
            </w:r>
            <w:r w:rsidRPr="00125E92">
              <w:t xml:space="preserve"> </w:t>
            </w:r>
            <w:proofErr w:type="spellStart"/>
            <w:r w:rsidRPr="00125E92">
              <w:t>Phreatomagmatic</w:t>
            </w:r>
            <w:proofErr w:type="spellEnd"/>
            <w:r w:rsidRPr="00125E92">
              <w:t xml:space="preserve"> </w:t>
            </w:r>
            <w:proofErr w:type="spellStart"/>
            <w:r w:rsidRPr="00125E92">
              <w:t>pyroclastic</w:t>
            </w:r>
            <w:proofErr w:type="spellEnd"/>
            <w:r w:rsidRPr="00125E92">
              <w:t xml:space="preserve"> </w:t>
            </w:r>
            <w:proofErr w:type="spellStart"/>
            <w:r w:rsidRPr="00125E92">
              <w:t>breccia</w:t>
            </w:r>
            <w:proofErr w:type="spellEnd"/>
            <w:r w:rsidRPr="00125E92">
              <w:t xml:space="preserve"> – </w:t>
            </w:r>
            <w:proofErr w:type="spellStart"/>
            <w:r w:rsidRPr="00125E92">
              <w:t>dominantly</w:t>
            </w:r>
            <w:proofErr w:type="spellEnd"/>
            <w:r w:rsidRPr="00125E92">
              <w:t xml:space="preserve"> </w:t>
            </w:r>
            <w:proofErr w:type="spellStart"/>
            <w:r w:rsidRPr="00125E92">
              <w:t>angular</w:t>
            </w:r>
            <w:proofErr w:type="spellEnd"/>
            <w:r w:rsidRPr="00125E92">
              <w:t xml:space="preserve"> </w:t>
            </w:r>
            <w:proofErr w:type="spellStart"/>
            <w:r w:rsidRPr="00125E92">
              <w:t>fragments</w:t>
            </w:r>
            <w:proofErr w:type="spellEnd"/>
            <w:r w:rsidRPr="00125E92">
              <w:t xml:space="preserve"> </w:t>
            </w:r>
            <w:proofErr w:type="spellStart"/>
            <w:r w:rsidRPr="00125E92">
              <w:t>indicate</w:t>
            </w:r>
            <w:proofErr w:type="spellEnd"/>
            <w:r w:rsidRPr="00125E92">
              <w:t xml:space="preserve"> </w:t>
            </w:r>
            <w:proofErr w:type="spellStart"/>
            <w:r w:rsidRPr="00125E92">
              <w:t>the</w:t>
            </w:r>
            <w:proofErr w:type="spellEnd"/>
            <w:r w:rsidRPr="00125E92">
              <w:t xml:space="preserve"> </w:t>
            </w:r>
            <w:proofErr w:type="spellStart"/>
            <w:r w:rsidRPr="00125E92">
              <w:t>contraction</w:t>
            </w:r>
            <w:proofErr w:type="spellEnd"/>
            <w:r w:rsidRPr="00125E92">
              <w:t xml:space="preserve"> type </w:t>
            </w:r>
            <w:proofErr w:type="spellStart"/>
            <w:r w:rsidRPr="00125E92">
              <w:t>fragmentation</w:t>
            </w:r>
            <w:proofErr w:type="spellEnd"/>
            <w:r w:rsidRPr="00125E92">
              <w:t xml:space="preserve"> </w:t>
            </w:r>
            <w:proofErr w:type="spellStart"/>
            <w:r w:rsidRPr="00125E92">
              <w:t>due</w:t>
            </w:r>
            <w:proofErr w:type="spellEnd"/>
            <w:r w:rsidRPr="00125E92">
              <w:t xml:space="preserve"> to </w:t>
            </w:r>
            <w:proofErr w:type="spellStart"/>
            <w:r w:rsidRPr="00125E92">
              <w:t>fast</w:t>
            </w:r>
            <w:proofErr w:type="spellEnd"/>
            <w:r w:rsidRPr="00125E92">
              <w:t xml:space="preserve"> </w:t>
            </w:r>
            <w:proofErr w:type="spellStart"/>
            <w:r w:rsidRPr="00125E92">
              <w:t>cooling</w:t>
            </w:r>
            <w:proofErr w:type="spellEnd"/>
            <w:r w:rsidRPr="00125E92">
              <w:t xml:space="preserve"> at </w:t>
            </w:r>
            <w:proofErr w:type="spellStart"/>
            <w:r>
              <w:t>the</w:t>
            </w:r>
            <w:proofErr w:type="spellEnd"/>
            <w:r w:rsidRPr="00125E92">
              <w:t> </w:t>
            </w:r>
            <w:proofErr w:type="spellStart"/>
            <w:r w:rsidRPr="00125E92">
              <w:t>contact</w:t>
            </w:r>
            <w:proofErr w:type="spellEnd"/>
            <w:r w:rsidRPr="00125E92">
              <w:t xml:space="preserve"> </w:t>
            </w:r>
            <w:proofErr w:type="spellStart"/>
            <w:r w:rsidRPr="00125E92">
              <w:t>with</w:t>
            </w:r>
            <w:proofErr w:type="spellEnd"/>
            <w:r w:rsidRPr="00125E92">
              <w:t xml:space="preserve"> </w:t>
            </w:r>
            <w:proofErr w:type="spellStart"/>
            <w:r w:rsidRPr="00125E92">
              <w:t>groundwater</w:t>
            </w:r>
            <w:proofErr w:type="spellEnd"/>
            <w:r w:rsidRPr="00125E92">
              <w:t xml:space="preserve"> (PL-6).</w:t>
            </w:r>
          </w:p>
        </w:tc>
        <w:tc>
          <w:tcPr>
            <w:tcW w:w="4606" w:type="dxa"/>
            <w:gridSpan w:val="2"/>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10.</w:t>
            </w:r>
            <w:r w:rsidRPr="00125E92">
              <w:t xml:space="preserve"> </w:t>
            </w:r>
            <w:proofErr w:type="spellStart"/>
            <w:r w:rsidRPr="00125E92">
              <w:t>Chilled</w:t>
            </w:r>
            <w:proofErr w:type="spellEnd"/>
            <w:r w:rsidRPr="00125E92">
              <w:t xml:space="preserve"> </w:t>
            </w:r>
            <w:proofErr w:type="spellStart"/>
            <w:r w:rsidRPr="00125E92">
              <w:t>balistic</w:t>
            </w:r>
            <w:proofErr w:type="spellEnd"/>
            <w:r w:rsidRPr="00125E92">
              <w:t xml:space="preserve"> </w:t>
            </w:r>
            <w:proofErr w:type="spellStart"/>
            <w:r w:rsidRPr="00125E92">
              <w:t>blocks</w:t>
            </w:r>
            <w:proofErr w:type="spellEnd"/>
            <w:r w:rsidRPr="00125E92">
              <w:t xml:space="preserve"> of </w:t>
            </w:r>
            <w:r>
              <w:t>pale</w:t>
            </w:r>
            <w:r w:rsidRPr="00125E92">
              <w:t xml:space="preserve"> </w:t>
            </w:r>
            <w:proofErr w:type="spellStart"/>
            <w:r w:rsidRPr="00125E92">
              <w:t>grey</w:t>
            </w:r>
            <w:proofErr w:type="spellEnd"/>
            <w:r w:rsidRPr="00125E92">
              <w:t xml:space="preserve"> </w:t>
            </w:r>
            <w:proofErr w:type="spellStart"/>
            <w:r w:rsidRPr="00125E92">
              <w:t>pumiceous</w:t>
            </w:r>
            <w:proofErr w:type="spellEnd"/>
            <w:r w:rsidRPr="00125E92">
              <w:t xml:space="preserve"> perlite in </w:t>
            </w:r>
            <w:proofErr w:type="spellStart"/>
            <w:r w:rsidRPr="00125E92">
              <w:t>phreatomagmatic</w:t>
            </w:r>
            <w:proofErr w:type="spellEnd"/>
            <w:r w:rsidRPr="00125E92">
              <w:t xml:space="preserve"> </w:t>
            </w:r>
            <w:proofErr w:type="spellStart"/>
            <w:r w:rsidRPr="00125E92">
              <w:t>pyroclastic</w:t>
            </w:r>
            <w:proofErr w:type="spellEnd"/>
            <w:r w:rsidRPr="00125E92">
              <w:t xml:space="preserve"> </w:t>
            </w:r>
            <w:proofErr w:type="spellStart"/>
            <w:r w:rsidRPr="00125E92">
              <w:t>breccia</w:t>
            </w:r>
            <w:proofErr w:type="spellEnd"/>
            <w:r w:rsidRPr="00125E92">
              <w:t xml:space="preserve"> (PL-6).</w:t>
            </w:r>
          </w:p>
        </w:tc>
      </w:tr>
    </w:tbl>
    <w:p w:rsidR="00502FBD" w:rsidRDefault="00502FBD" w:rsidP="00C21519">
      <w:pPr>
        <w:spacing w:before="120"/>
        <w:rPr>
          <w:sz w:val="24"/>
          <w:szCs w:val="24"/>
          <w:lang w:val="en-GB"/>
        </w:rPr>
      </w:pPr>
    </w:p>
    <w:p w:rsidR="00502FBD" w:rsidRDefault="00502FBD" w:rsidP="00C21519">
      <w:pPr>
        <w:spacing w:before="120"/>
      </w:pPr>
      <w:r>
        <w:rPr>
          <w:sz w:val="24"/>
          <w:szCs w:val="24"/>
          <w:lang w:val="en-GB"/>
        </w:rPr>
        <w:t xml:space="preserve">Phreatomagmatic fine breccias and lapilli tuffs of the pyroclastic ring are covered and southward laterally succeeded by a thick accumulation of coarse </w:t>
      </w:r>
      <w:proofErr w:type="spellStart"/>
      <w:r>
        <w:rPr>
          <w:sz w:val="24"/>
          <w:szCs w:val="24"/>
          <w:lang w:val="en-GB"/>
        </w:rPr>
        <w:t>perlitic</w:t>
      </w:r>
      <w:proofErr w:type="spellEnd"/>
      <w:r>
        <w:rPr>
          <w:sz w:val="24"/>
          <w:szCs w:val="24"/>
          <w:lang w:val="en-GB"/>
        </w:rPr>
        <w:t xml:space="preserve"> extrusive breccia of the hyaloclastite type (Lexa 1971) – an object of the past exploitation. The extrusive hyaloclastite breccia is matrix supported, unsorted, chaotic, only locally showing incipient stratification dipping around 30</w:t>
      </w:r>
      <w:r>
        <w:rPr>
          <w:rFonts w:ascii="MS Mincho" w:eastAsia="MS Mincho" w:hAnsi="MS Mincho" w:cs="MS Mincho" w:hint="eastAsia"/>
          <w:sz w:val="24"/>
          <w:szCs w:val="24"/>
          <w:lang w:val="en-GB"/>
        </w:rPr>
        <w:t>⁰</w:t>
      </w:r>
      <w:r>
        <w:rPr>
          <w:sz w:val="24"/>
          <w:szCs w:val="24"/>
          <w:lang w:val="en-GB"/>
        </w:rPr>
        <w:t xml:space="preserve"> north to northwest (in the area of exploited deposit), apparently related to local mass wasting on slopes of the breccia pile (Figs. </w:t>
      </w:r>
      <w:r w:rsidR="00F7066E">
        <w:rPr>
          <w:sz w:val="24"/>
          <w:szCs w:val="24"/>
          <w:lang w:val="en-GB"/>
        </w:rPr>
        <w:t>S</w:t>
      </w:r>
      <w:r>
        <w:rPr>
          <w:sz w:val="24"/>
          <w:szCs w:val="24"/>
          <w:lang w:val="en-GB"/>
        </w:rPr>
        <w:t>11</w:t>
      </w:r>
      <w:r w:rsidR="00F7066E">
        <w:rPr>
          <w:sz w:val="24"/>
          <w:szCs w:val="24"/>
          <w:lang w:val="en-GB"/>
        </w:rPr>
        <w:t>–S</w:t>
      </w:r>
      <w:r>
        <w:rPr>
          <w:sz w:val="24"/>
          <w:szCs w:val="24"/>
          <w:lang w:val="en-GB"/>
        </w:rPr>
        <w:t xml:space="preserve">14). </w:t>
      </w:r>
      <w:proofErr w:type="spellStart"/>
      <w:r>
        <w:rPr>
          <w:sz w:val="24"/>
          <w:szCs w:val="24"/>
          <w:lang w:val="en-GB"/>
        </w:rPr>
        <w:t>Perlitic</w:t>
      </w:r>
      <w:proofErr w:type="spellEnd"/>
      <w:r>
        <w:rPr>
          <w:sz w:val="24"/>
          <w:szCs w:val="24"/>
          <w:lang w:val="en-GB"/>
        </w:rPr>
        <w:t xml:space="preserve"> rhyolite glass fragments and blocks are angular, up to 60 cm in diameter. Average size of fragments is 5 – 15 cm. Fine </w:t>
      </w:r>
      <w:proofErr w:type="spellStart"/>
      <w:r>
        <w:rPr>
          <w:sz w:val="24"/>
          <w:szCs w:val="24"/>
          <w:lang w:val="en-GB"/>
        </w:rPr>
        <w:t>detritic</w:t>
      </w:r>
      <w:proofErr w:type="spellEnd"/>
      <w:r>
        <w:rPr>
          <w:sz w:val="24"/>
          <w:szCs w:val="24"/>
          <w:lang w:val="en-GB"/>
        </w:rPr>
        <w:t xml:space="preserve"> matrix represents 10 – 30 %. As in the underlying pyroclastic rocks, perlite fragments and block are dominantly porous to </w:t>
      </w:r>
      <w:proofErr w:type="spellStart"/>
      <w:r>
        <w:rPr>
          <w:sz w:val="24"/>
          <w:szCs w:val="24"/>
          <w:lang w:val="en-GB"/>
        </w:rPr>
        <w:t>pumiceous</w:t>
      </w:r>
      <w:proofErr w:type="spellEnd"/>
      <w:r>
        <w:rPr>
          <w:sz w:val="24"/>
          <w:szCs w:val="24"/>
          <w:lang w:val="en-GB"/>
        </w:rPr>
        <w:t xml:space="preserve"> of pale grey colour, less frequent there are dark to black fragments of dense perlite. </w:t>
      </w:r>
    </w:p>
    <w:tbl>
      <w:tblPr>
        <w:tblW w:w="9212" w:type="dxa"/>
        <w:tblLayout w:type="fixed"/>
        <w:tblCellMar>
          <w:left w:w="57" w:type="dxa"/>
          <w:right w:w="57" w:type="dxa"/>
        </w:tblCellMar>
        <w:tblLook w:val="00A0" w:firstRow="1" w:lastRow="0" w:firstColumn="1" w:lastColumn="0" w:noHBand="0" w:noVBand="0"/>
      </w:tblPr>
      <w:tblGrid>
        <w:gridCol w:w="4606"/>
        <w:gridCol w:w="4606"/>
      </w:tblGrid>
      <w:tr w:rsidR="00502FBD" w:rsidRPr="00125E92" w:rsidTr="00957966">
        <w:tc>
          <w:tcPr>
            <w:tcW w:w="4606" w:type="dxa"/>
          </w:tcPr>
          <w:p w:rsidR="00502FBD" w:rsidRPr="00125E92" w:rsidRDefault="00F7066E" w:rsidP="00125E92">
            <w:pPr>
              <w:spacing w:line="240" w:lineRule="auto"/>
            </w:pPr>
            <w:r>
              <w:rPr>
                <w:noProof/>
                <w:lang w:eastAsia="sk-SK"/>
              </w:rPr>
              <w:drawing>
                <wp:inline distT="0" distB="0" distL="0" distR="0">
                  <wp:extent cx="2863850" cy="2114550"/>
                  <wp:effectExtent l="0" t="0" r="0" b="0"/>
                  <wp:docPr id="1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
                            <a:lum bright="8000" contrast="20000"/>
                            <a:extLst>
                              <a:ext uri="{28A0092B-C50C-407E-A947-70E740481C1C}">
                                <a14:useLocalDpi xmlns:a14="http://schemas.microsoft.com/office/drawing/2010/main" val="0"/>
                              </a:ext>
                            </a:extLst>
                          </a:blip>
                          <a:srcRect/>
                          <a:stretch>
                            <a:fillRect/>
                          </a:stretch>
                        </pic:blipFill>
                        <pic:spPr bwMode="auto">
                          <a:xfrm>
                            <a:off x="0" y="0"/>
                            <a:ext cx="2863850" cy="2114550"/>
                          </a:xfrm>
                          <a:prstGeom prst="rect">
                            <a:avLst/>
                          </a:prstGeom>
                          <a:noFill/>
                          <a:ln>
                            <a:noFill/>
                          </a:ln>
                        </pic:spPr>
                      </pic:pic>
                    </a:graphicData>
                  </a:graphic>
                </wp:inline>
              </w:drawing>
            </w:r>
          </w:p>
        </w:tc>
        <w:tc>
          <w:tcPr>
            <w:tcW w:w="4606" w:type="dxa"/>
          </w:tcPr>
          <w:p w:rsidR="00502FBD" w:rsidRPr="00125E92" w:rsidRDefault="00F7066E" w:rsidP="00125E92">
            <w:pPr>
              <w:spacing w:line="240" w:lineRule="auto"/>
            </w:pPr>
            <w:r>
              <w:rPr>
                <w:noProof/>
                <w:lang w:eastAsia="sk-SK"/>
              </w:rPr>
              <w:drawing>
                <wp:inline distT="0" distB="0" distL="0" distR="0">
                  <wp:extent cx="2844800" cy="2133600"/>
                  <wp:effectExtent l="0" t="0" r="0" b="0"/>
                  <wp:docPr id="1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
                            <a:lum bright="4000" contrast="14000"/>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p>
        </w:tc>
      </w:tr>
      <w:tr w:rsidR="00502FBD" w:rsidRPr="00125E92" w:rsidTr="00957966">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w:t>
            </w:r>
            <w:r w:rsidR="00F7066E" w:rsidRPr="00F7066E">
              <w:rPr>
                <w:b/>
              </w:rPr>
              <w:t xml:space="preserve"> S</w:t>
            </w:r>
            <w:r w:rsidRPr="00F7066E">
              <w:rPr>
                <w:b/>
              </w:rPr>
              <w:t>11.</w:t>
            </w:r>
            <w:r w:rsidRPr="00125E92">
              <w:t xml:space="preserve"> A </w:t>
            </w:r>
            <w:proofErr w:type="spellStart"/>
            <w:r w:rsidRPr="00125E92">
              <w:t>thick</w:t>
            </w:r>
            <w:proofErr w:type="spellEnd"/>
            <w:r w:rsidRPr="00125E92">
              <w:t xml:space="preserve"> </w:t>
            </w:r>
            <w:proofErr w:type="spellStart"/>
            <w:r w:rsidRPr="00125E92">
              <w:t>accumulation</w:t>
            </w:r>
            <w:proofErr w:type="spellEnd"/>
            <w:r w:rsidRPr="00125E92">
              <w:t xml:space="preserve"> of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 </w:t>
            </w:r>
            <w:proofErr w:type="spellStart"/>
            <w:r w:rsidRPr="00125E92">
              <w:t>the</w:t>
            </w:r>
            <w:proofErr w:type="spellEnd"/>
            <w:r w:rsidRPr="00125E92">
              <w:t xml:space="preserve"> </w:t>
            </w:r>
            <w:proofErr w:type="spellStart"/>
            <w:r w:rsidRPr="00125E92">
              <w:t>object</w:t>
            </w:r>
            <w:proofErr w:type="spellEnd"/>
            <w:r w:rsidRPr="00125E92">
              <w:t xml:space="preserve"> of </w:t>
            </w:r>
            <w:proofErr w:type="spellStart"/>
            <w:r w:rsidRPr="00125E92">
              <w:t>exploitation</w:t>
            </w:r>
            <w:proofErr w:type="spellEnd"/>
            <w:r w:rsidRPr="00125E92">
              <w:t xml:space="preserve"> (PL-172).</w:t>
            </w:r>
          </w:p>
        </w:tc>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w:t>
            </w:r>
            <w:r w:rsidR="00F7066E" w:rsidRPr="00F7066E">
              <w:rPr>
                <w:b/>
              </w:rPr>
              <w:t xml:space="preserve"> S</w:t>
            </w:r>
            <w:r w:rsidRPr="00F7066E">
              <w:rPr>
                <w:b/>
              </w:rPr>
              <w:t>12.</w:t>
            </w:r>
            <w:r w:rsidRPr="00125E92">
              <w:t xml:space="preserve"> </w:t>
            </w:r>
            <w:proofErr w:type="spellStart"/>
            <w:r w:rsidRPr="00125E92">
              <w:t>Coarse</w:t>
            </w:r>
            <w:proofErr w:type="spellEnd"/>
            <w:r w:rsidRPr="00125E92">
              <w:t xml:space="preserve"> to </w:t>
            </w:r>
            <w:proofErr w:type="spellStart"/>
            <w:r w:rsidRPr="00125E92">
              <w:t>blocky</w:t>
            </w:r>
            <w:proofErr w:type="spellEnd"/>
            <w:r w:rsidRPr="00125E92">
              <w:t xml:space="preserve">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w:t>
            </w:r>
            <w:proofErr w:type="spellStart"/>
            <w:r w:rsidRPr="00125E92">
              <w:t>with</w:t>
            </w:r>
            <w:proofErr w:type="spellEnd"/>
            <w:r w:rsidRPr="00125E92">
              <w:t xml:space="preserve"> </w:t>
            </w:r>
            <w:proofErr w:type="spellStart"/>
            <w:r w:rsidRPr="00125E92">
              <w:t>dominant</w:t>
            </w:r>
            <w:proofErr w:type="spellEnd"/>
            <w:r w:rsidRPr="00125E92">
              <w:t xml:space="preserve"> </w:t>
            </w:r>
            <w:r>
              <w:t>pale</w:t>
            </w:r>
            <w:r w:rsidRPr="00125E92">
              <w:t xml:space="preserve"> </w:t>
            </w:r>
            <w:proofErr w:type="spellStart"/>
            <w:r w:rsidRPr="00125E92">
              <w:t>grey</w:t>
            </w:r>
            <w:proofErr w:type="spellEnd"/>
            <w:r w:rsidRPr="00125E92">
              <w:t xml:space="preserve"> </w:t>
            </w:r>
            <w:proofErr w:type="spellStart"/>
            <w:r w:rsidRPr="00125E92">
              <w:t>porous</w:t>
            </w:r>
            <w:proofErr w:type="spellEnd"/>
            <w:r w:rsidRPr="00125E92">
              <w:t xml:space="preserve"> to </w:t>
            </w:r>
            <w:proofErr w:type="spellStart"/>
            <w:r w:rsidRPr="00125E92">
              <w:t>pumiceous</w:t>
            </w:r>
            <w:proofErr w:type="spellEnd"/>
            <w:r w:rsidRPr="00125E92">
              <w:t xml:space="preserve"> </w:t>
            </w:r>
            <w:proofErr w:type="spellStart"/>
            <w:r w:rsidRPr="00125E92">
              <w:t>fragments</w:t>
            </w:r>
            <w:proofErr w:type="spellEnd"/>
            <w:r w:rsidRPr="00125E92">
              <w:t>/</w:t>
            </w:r>
            <w:proofErr w:type="spellStart"/>
            <w:r w:rsidRPr="00125E92">
              <w:t>blocks</w:t>
            </w:r>
            <w:proofErr w:type="spellEnd"/>
            <w:r w:rsidRPr="00125E92">
              <w:t xml:space="preserve"> and </w:t>
            </w:r>
            <w:proofErr w:type="spellStart"/>
            <w:r w:rsidRPr="00125E92">
              <w:t>subordinate</w:t>
            </w:r>
            <w:proofErr w:type="spellEnd"/>
            <w:r w:rsidRPr="00125E92">
              <w:t xml:space="preserve"> </w:t>
            </w:r>
            <w:proofErr w:type="spellStart"/>
            <w:r w:rsidRPr="00125E92">
              <w:t>dark</w:t>
            </w:r>
            <w:proofErr w:type="spellEnd"/>
            <w:r w:rsidRPr="00125E92">
              <w:t xml:space="preserve"> </w:t>
            </w:r>
            <w:proofErr w:type="spellStart"/>
            <w:r w:rsidRPr="00125E92">
              <w:t>dense</w:t>
            </w:r>
            <w:proofErr w:type="spellEnd"/>
            <w:r w:rsidRPr="00125E92">
              <w:t xml:space="preserve"> </w:t>
            </w:r>
            <w:proofErr w:type="spellStart"/>
            <w:r w:rsidRPr="00125E92">
              <w:t>fragments</w:t>
            </w:r>
            <w:proofErr w:type="spellEnd"/>
            <w:r w:rsidRPr="00125E92">
              <w:t>/</w:t>
            </w:r>
            <w:proofErr w:type="spellStart"/>
            <w:r w:rsidRPr="00125E92">
              <w:t>blocks</w:t>
            </w:r>
            <w:proofErr w:type="spellEnd"/>
            <w:r w:rsidRPr="00125E92">
              <w:t xml:space="preserve"> (PL-20).</w:t>
            </w:r>
          </w:p>
        </w:tc>
      </w:tr>
      <w:tr w:rsidR="00502FBD" w:rsidRPr="00125E92" w:rsidTr="00957966">
        <w:tc>
          <w:tcPr>
            <w:tcW w:w="4606" w:type="dxa"/>
          </w:tcPr>
          <w:p w:rsidR="00502FBD" w:rsidRPr="00125E92" w:rsidRDefault="00F7066E" w:rsidP="00125E92">
            <w:pPr>
              <w:spacing w:line="240" w:lineRule="auto"/>
            </w:pPr>
            <w:r>
              <w:rPr>
                <w:noProof/>
                <w:lang w:eastAsia="sk-SK"/>
              </w:rPr>
              <w:lastRenderedPageBreak/>
              <w:drawing>
                <wp:inline distT="0" distB="0" distL="0" distR="0">
                  <wp:extent cx="2844800" cy="2127250"/>
                  <wp:effectExtent l="0" t="0" r="0" b="0"/>
                  <wp:docPr id="1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
                            <a:lum bright="2000" contrast="14000"/>
                            <a:extLst>
                              <a:ext uri="{28A0092B-C50C-407E-A947-70E740481C1C}">
                                <a14:useLocalDpi xmlns:a14="http://schemas.microsoft.com/office/drawing/2010/main" val="0"/>
                              </a:ext>
                            </a:extLst>
                          </a:blip>
                          <a:srcRect/>
                          <a:stretch>
                            <a:fillRect/>
                          </a:stretch>
                        </pic:blipFill>
                        <pic:spPr bwMode="auto">
                          <a:xfrm>
                            <a:off x="0" y="0"/>
                            <a:ext cx="2844800" cy="2127250"/>
                          </a:xfrm>
                          <a:prstGeom prst="rect">
                            <a:avLst/>
                          </a:prstGeom>
                          <a:noFill/>
                          <a:ln>
                            <a:noFill/>
                          </a:ln>
                        </pic:spPr>
                      </pic:pic>
                    </a:graphicData>
                  </a:graphic>
                </wp:inline>
              </w:drawing>
            </w:r>
          </w:p>
        </w:tc>
        <w:tc>
          <w:tcPr>
            <w:tcW w:w="4606" w:type="dxa"/>
          </w:tcPr>
          <w:p w:rsidR="00502FBD" w:rsidRPr="00125E92" w:rsidRDefault="00F7066E" w:rsidP="00125E92">
            <w:pPr>
              <w:spacing w:line="240" w:lineRule="auto"/>
            </w:pPr>
            <w:r>
              <w:rPr>
                <w:noProof/>
                <w:lang w:eastAsia="sk-SK"/>
              </w:rPr>
              <w:drawing>
                <wp:inline distT="0" distB="0" distL="0" distR="0">
                  <wp:extent cx="2851150" cy="2152650"/>
                  <wp:effectExtent l="0" t="0" r="0" b="0"/>
                  <wp:docPr id="1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
                            <a:lum bright="4000" contrast="20000"/>
                            <a:extLst>
                              <a:ext uri="{28A0092B-C50C-407E-A947-70E740481C1C}">
                                <a14:useLocalDpi xmlns:a14="http://schemas.microsoft.com/office/drawing/2010/main" val="0"/>
                              </a:ext>
                            </a:extLst>
                          </a:blip>
                          <a:srcRect/>
                          <a:stretch>
                            <a:fillRect/>
                          </a:stretch>
                        </pic:blipFill>
                        <pic:spPr bwMode="auto">
                          <a:xfrm>
                            <a:off x="0" y="0"/>
                            <a:ext cx="2851150" cy="2152650"/>
                          </a:xfrm>
                          <a:prstGeom prst="rect">
                            <a:avLst/>
                          </a:prstGeom>
                          <a:noFill/>
                          <a:ln>
                            <a:noFill/>
                          </a:ln>
                        </pic:spPr>
                      </pic:pic>
                    </a:graphicData>
                  </a:graphic>
                </wp:inline>
              </w:drawing>
            </w:r>
          </w:p>
        </w:tc>
      </w:tr>
      <w:tr w:rsidR="00502FBD" w:rsidRPr="00125E92" w:rsidTr="00957966">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w:t>
            </w:r>
            <w:r w:rsidR="00F7066E" w:rsidRPr="00F7066E">
              <w:rPr>
                <w:b/>
              </w:rPr>
              <w:t xml:space="preserve"> S</w:t>
            </w:r>
            <w:r w:rsidRPr="00F7066E">
              <w:rPr>
                <w:b/>
              </w:rPr>
              <w:t>13.</w:t>
            </w:r>
            <w:r w:rsidRPr="00125E92">
              <w:t xml:space="preserve"> </w:t>
            </w:r>
            <w:proofErr w:type="spellStart"/>
            <w:r w:rsidRPr="00125E92">
              <w:t>Coarse</w:t>
            </w:r>
            <w:proofErr w:type="spellEnd"/>
            <w:r w:rsidRPr="00125E92">
              <w:t xml:space="preserve">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 </w:t>
            </w:r>
            <w:proofErr w:type="spellStart"/>
            <w:r w:rsidRPr="00125E92">
              <w:t>dominantly</w:t>
            </w:r>
            <w:proofErr w:type="spellEnd"/>
            <w:r w:rsidRPr="00125E92">
              <w:t xml:space="preserve"> </w:t>
            </w:r>
            <w:proofErr w:type="spellStart"/>
            <w:r w:rsidRPr="00125E92">
              <w:t>angular</w:t>
            </w:r>
            <w:proofErr w:type="spellEnd"/>
            <w:r w:rsidRPr="00125E92">
              <w:t xml:space="preserve"> </w:t>
            </w:r>
            <w:proofErr w:type="spellStart"/>
            <w:r w:rsidRPr="00125E92">
              <w:t>fragments</w:t>
            </w:r>
            <w:proofErr w:type="spellEnd"/>
            <w:r w:rsidRPr="00125E92">
              <w:t xml:space="preserve"> </w:t>
            </w:r>
            <w:proofErr w:type="spellStart"/>
            <w:r w:rsidRPr="00125E92">
              <w:t>indicate</w:t>
            </w:r>
            <w:proofErr w:type="spellEnd"/>
            <w:r w:rsidRPr="00125E92">
              <w:t xml:space="preserve"> </w:t>
            </w:r>
            <w:proofErr w:type="spellStart"/>
            <w:r w:rsidRPr="00125E92">
              <w:t>the</w:t>
            </w:r>
            <w:proofErr w:type="spellEnd"/>
            <w:r w:rsidRPr="00125E92">
              <w:t xml:space="preserve"> </w:t>
            </w:r>
            <w:proofErr w:type="spellStart"/>
            <w:r w:rsidRPr="00125E92">
              <w:t>contraction</w:t>
            </w:r>
            <w:proofErr w:type="spellEnd"/>
            <w:r w:rsidRPr="00125E92">
              <w:t xml:space="preserve"> type </w:t>
            </w:r>
            <w:r>
              <w:t xml:space="preserve">of </w:t>
            </w:r>
            <w:proofErr w:type="spellStart"/>
            <w:r w:rsidRPr="00125E92">
              <w:t>fragmentation</w:t>
            </w:r>
            <w:proofErr w:type="spellEnd"/>
            <w:r w:rsidRPr="00125E92">
              <w:t xml:space="preserve"> </w:t>
            </w:r>
            <w:proofErr w:type="spellStart"/>
            <w:r w:rsidRPr="00125E92">
              <w:t>due</w:t>
            </w:r>
            <w:proofErr w:type="spellEnd"/>
            <w:r w:rsidRPr="00125E92">
              <w:t xml:space="preserve"> to </w:t>
            </w:r>
            <w:proofErr w:type="spellStart"/>
            <w:r w:rsidRPr="00125E92">
              <w:t>fast</w:t>
            </w:r>
            <w:proofErr w:type="spellEnd"/>
            <w:r w:rsidRPr="00125E92">
              <w:t xml:space="preserve"> </w:t>
            </w:r>
            <w:proofErr w:type="spellStart"/>
            <w:r w:rsidRPr="00125E92">
              <w:t>cooling</w:t>
            </w:r>
            <w:proofErr w:type="spellEnd"/>
            <w:r w:rsidRPr="00125E92">
              <w:t xml:space="preserve"> at </w:t>
            </w:r>
            <w:proofErr w:type="spellStart"/>
            <w:r>
              <w:t>the</w:t>
            </w:r>
            <w:proofErr w:type="spellEnd"/>
            <w:r w:rsidRPr="00125E92">
              <w:t> </w:t>
            </w:r>
            <w:proofErr w:type="spellStart"/>
            <w:r w:rsidRPr="00125E92">
              <w:t>contact</w:t>
            </w:r>
            <w:proofErr w:type="spellEnd"/>
            <w:r w:rsidRPr="00125E92">
              <w:t xml:space="preserve"> </w:t>
            </w:r>
            <w:proofErr w:type="spellStart"/>
            <w:r w:rsidRPr="00125E92">
              <w:t>with</w:t>
            </w:r>
            <w:proofErr w:type="spellEnd"/>
            <w:r w:rsidRPr="00125E92">
              <w:t xml:space="preserve"> </w:t>
            </w:r>
            <w:proofErr w:type="spellStart"/>
            <w:r w:rsidRPr="00125E92">
              <w:t>groundwater</w:t>
            </w:r>
            <w:proofErr w:type="spellEnd"/>
            <w:r w:rsidRPr="00125E92">
              <w:t xml:space="preserve"> (PL-20).</w:t>
            </w:r>
          </w:p>
        </w:tc>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w:t>
            </w:r>
            <w:r w:rsidR="00F7066E" w:rsidRPr="00F7066E">
              <w:rPr>
                <w:b/>
              </w:rPr>
              <w:t xml:space="preserve"> S</w:t>
            </w:r>
            <w:r w:rsidRPr="00F7066E">
              <w:rPr>
                <w:b/>
              </w:rPr>
              <w:t>14.</w:t>
            </w:r>
            <w:r w:rsidRPr="00125E92">
              <w:t xml:space="preserve"> </w:t>
            </w:r>
            <w:proofErr w:type="spellStart"/>
            <w:r w:rsidRPr="00125E92">
              <w:t>Relatively</w:t>
            </w:r>
            <w:proofErr w:type="spellEnd"/>
            <w:r w:rsidRPr="00125E92">
              <w:t xml:space="preserve"> </w:t>
            </w:r>
            <w:proofErr w:type="spellStart"/>
            <w:r w:rsidRPr="00125E92">
              <w:t>fine</w:t>
            </w:r>
            <w:proofErr w:type="spellEnd"/>
            <w:r w:rsidRPr="00125E92">
              <w:t xml:space="preserve">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w:t>
            </w:r>
            <w:proofErr w:type="spellStart"/>
            <w:r w:rsidRPr="00125E92">
              <w:t>with</w:t>
            </w:r>
            <w:proofErr w:type="spellEnd"/>
            <w:r w:rsidRPr="00125E92">
              <w:t xml:space="preserve"> </w:t>
            </w:r>
            <w:proofErr w:type="spellStart"/>
            <w:r w:rsidRPr="00125E92">
              <w:t>less</w:t>
            </w:r>
            <w:proofErr w:type="spellEnd"/>
            <w:r w:rsidRPr="00125E92">
              <w:t xml:space="preserve"> </w:t>
            </w:r>
            <w:proofErr w:type="spellStart"/>
            <w:r w:rsidRPr="00125E92">
              <w:t>frequent</w:t>
            </w:r>
            <w:proofErr w:type="spellEnd"/>
            <w:r w:rsidRPr="00125E92">
              <w:t xml:space="preserve"> </w:t>
            </w:r>
            <w:proofErr w:type="spellStart"/>
            <w:r w:rsidRPr="00125E92">
              <w:t>dark</w:t>
            </w:r>
            <w:proofErr w:type="spellEnd"/>
            <w:r w:rsidRPr="00125E92">
              <w:t xml:space="preserve"> </w:t>
            </w:r>
            <w:proofErr w:type="spellStart"/>
            <w:r w:rsidRPr="00125E92">
              <w:t>dense</w:t>
            </w:r>
            <w:proofErr w:type="spellEnd"/>
            <w:r w:rsidRPr="00125E92">
              <w:t xml:space="preserve"> </w:t>
            </w:r>
            <w:proofErr w:type="spellStart"/>
            <w:r w:rsidRPr="00125E92">
              <w:t>fragments</w:t>
            </w:r>
            <w:proofErr w:type="spellEnd"/>
            <w:r w:rsidRPr="00125E92">
              <w:t xml:space="preserve"> (PL-22).</w:t>
            </w:r>
          </w:p>
        </w:tc>
      </w:tr>
    </w:tbl>
    <w:p w:rsidR="00502FBD" w:rsidRDefault="00502FBD" w:rsidP="00C21519">
      <w:pPr>
        <w:spacing w:before="120"/>
      </w:pPr>
      <w:r>
        <w:rPr>
          <w:sz w:val="24"/>
          <w:szCs w:val="24"/>
          <w:lang w:val="en-GB"/>
        </w:rPr>
        <w:t xml:space="preserve">In the western part of the deposit the extrusive </w:t>
      </w:r>
      <w:proofErr w:type="spellStart"/>
      <w:r>
        <w:rPr>
          <w:sz w:val="24"/>
          <w:szCs w:val="24"/>
          <w:lang w:val="en-GB"/>
        </w:rPr>
        <w:t>perlitic</w:t>
      </w:r>
      <w:proofErr w:type="spellEnd"/>
      <w:r>
        <w:rPr>
          <w:sz w:val="24"/>
          <w:szCs w:val="24"/>
          <w:lang w:val="en-GB"/>
        </w:rPr>
        <w:t xml:space="preserve"> breccia is covered conformably by two lava flows, dipping 35</w:t>
      </w:r>
      <w:r>
        <w:rPr>
          <w:rFonts w:ascii="MS Mincho" w:eastAsia="MS Mincho" w:hAnsi="MS Mincho" w:cs="MS Mincho" w:hint="eastAsia"/>
          <w:sz w:val="24"/>
          <w:szCs w:val="24"/>
          <w:lang w:val="en-GB"/>
        </w:rPr>
        <w:t>º</w:t>
      </w:r>
      <w:r>
        <w:rPr>
          <w:rFonts w:ascii="MS Mincho" w:eastAsia="MS Mincho" w:hAnsi="MS Mincho" w:cs="MS Mincho"/>
          <w:sz w:val="24"/>
          <w:szCs w:val="24"/>
          <w:lang w:val="en-GB"/>
        </w:rPr>
        <w:t xml:space="preserve"> </w:t>
      </w:r>
      <w:r>
        <w:rPr>
          <w:sz w:val="24"/>
          <w:szCs w:val="24"/>
          <w:lang w:val="en-GB"/>
        </w:rPr>
        <w:t>north and 30</w:t>
      </w:r>
      <w:r>
        <w:rPr>
          <w:rFonts w:ascii="MS Mincho" w:eastAsia="MS Mincho" w:hAnsi="MS Mincho" w:cs="MS Mincho" w:hint="eastAsia"/>
          <w:sz w:val="24"/>
          <w:szCs w:val="24"/>
          <w:lang w:val="en-GB"/>
        </w:rPr>
        <w:t>º</w:t>
      </w:r>
      <w:r>
        <w:rPr>
          <w:rFonts w:ascii="MS Mincho" w:eastAsia="MS Mincho" w:hAnsi="MS Mincho" w:cs="MS Mincho"/>
          <w:sz w:val="24"/>
          <w:szCs w:val="24"/>
          <w:lang w:val="en-GB"/>
        </w:rPr>
        <w:t xml:space="preserve"> </w:t>
      </w:r>
      <w:r>
        <w:rPr>
          <w:sz w:val="24"/>
          <w:szCs w:val="24"/>
          <w:lang w:val="en-GB"/>
        </w:rPr>
        <w:t xml:space="preserve">northwest, respectively. The one dipping northward is 5 – 7 m thick, formed of coherent lava with eutaxitic texture that passes upward into autoclastic breccia with vesicular fragments (Figs. </w:t>
      </w:r>
      <w:r w:rsidR="00F7066E">
        <w:rPr>
          <w:sz w:val="24"/>
          <w:szCs w:val="24"/>
          <w:lang w:val="en-GB"/>
        </w:rPr>
        <w:t>S</w:t>
      </w:r>
      <w:r>
        <w:rPr>
          <w:sz w:val="24"/>
          <w:szCs w:val="24"/>
          <w:lang w:val="en-GB"/>
        </w:rPr>
        <w:t xml:space="preserve">15 and </w:t>
      </w:r>
      <w:r w:rsidR="00F7066E">
        <w:rPr>
          <w:sz w:val="24"/>
          <w:szCs w:val="24"/>
          <w:lang w:val="en-GB"/>
        </w:rPr>
        <w:t>S</w:t>
      </w:r>
      <w:r>
        <w:rPr>
          <w:sz w:val="24"/>
          <w:szCs w:val="24"/>
          <w:lang w:val="en-GB"/>
        </w:rPr>
        <w:t xml:space="preserve">16).  The one dipping </w:t>
      </w:r>
      <w:proofErr w:type="spellStart"/>
      <w:r>
        <w:rPr>
          <w:sz w:val="24"/>
          <w:szCs w:val="24"/>
          <w:lang w:val="en-GB"/>
        </w:rPr>
        <w:t>northwestward</w:t>
      </w:r>
      <w:proofErr w:type="spellEnd"/>
      <w:r>
        <w:rPr>
          <w:sz w:val="24"/>
          <w:szCs w:val="24"/>
          <w:lang w:val="en-GB"/>
        </w:rPr>
        <w:t xml:space="preserve"> is thicker, its coherent lava is of a limited extend and passes upward and laterally into matrix-poor in situ breccias of the hyaloclastite type with angular fragments and blocks (Figs. </w:t>
      </w:r>
      <w:r w:rsidR="00F7066E">
        <w:rPr>
          <w:sz w:val="24"/>
          <w:szCs w:val="24"/>
          <w:lang w:val="en-GB"/>
        </w:rPr>
        <w:t>S</w:t>
      </w:r>
      <w:r>
        <w:rPr>
          <w:sz w:val="24"/>
          <w:szCs w:val="24"/>
          <w:lang w:val="en-GB"/>
        </w:rPr>
        <w:t xml:space="preserve">17 and </w:t>
      </w:r>
      <w:r w:rsidR="00F7066E">
        <w:rPr>
          <w:sz w:val="24"/>
          <w:szCs w:val="24"/>
          <w:lang w:val="en-GB"/>
        </w:rPr>
        <w:t>S</w:t>
      </w:r>
      <w:r>
        <w:rPr>
          <w:sz w:val="24"/>
          <w:szCs w:val="24"/>
          <w:lang w:val="en-GB"/>
        </w:rPr>
        <w:t xml:space="preserve">18). Rhyolite of the lava flows is glassy and </w:t>
      </w:r>
      <w:proofErr w:type="spellStart"/>
      <w:r>
        <w:rPr>
          <w:sz w:val="24"/>
          <w:szCs w:val="24"/>
          <w:lang w:val="en-GB"/>
        </w:rPr>
        <w:t>perlitic</w:t>
      </w:r>
      <w:proofErr w:type="spellEnd"/>
      <w:r>
        <w:rPr>
          <w:sz w:val="24"/>
          <w:szCs w:val="24"/>
          <w:lang w:val="en-GB"/>
        </w:rPr>
        <w:t xml:space="preserve">, dark and dense, similar to dark fragments in the underlying extrusive breccia. Succession in the western part of the deposits continues with a second horizon of extrusive </w:t>
      </w:r>
      <w:proofErr w:type="spellStart"/>
      <w:r>
        <w:rPr>
          <w:sz w:val="24"/>
          <w:szCs w:val="24"/>
          <w:lang w:val="en-GB"/>
        </w:rPr>
        <w:t>perlitic</w:t>
      </w:r>
      <w:proofErr w:type="spellEnd"/>
      <w:r>
        <w:rPr>
          <w:sz w:val="24"/>
          <w:szCs w:val="24"/>
          <w:lang w:val="en-GB"/>
        </w:rPr>
        <w:t xml:space="preserve"> breccia, in this case relatively enriched in fragments of dark dense perlite (Figs. </w:t>
      </w:r>
      <w:r w:rsidR="00F7066E">
        <w:rPr>
          <w:sz w:val="24"/>
          <w:szCs w:val="24"/>
          <w:lang w:val="en-GB"/>
        </w:rPr>
        <w:t>S</w:t>
      </w:r>
      <w:r>
        <w:rPr>
          <w:sz w:val="24"/>
          <w:szCs w:val="24"/>
          <w:lang w:val="en-GB"/>
        </w:rPr>
        <w:t xml:space="preserve">19 and </w:t>
      </w:r>
      <w:r w:rsidR="00F7066E">
        <w:rPr>
          <w:sz w:val="24"/>
          <w:szCs w:val="24"/>
          <w:lang w:val="en-GB"/>
        </w:rPr>
        <w:t>S</w:t>
      </w:r>
      <w:r>
        <w:rPr>
          <w:sz w:val="24"/>
          <w:szCs w:val="24"/>
          <w:lang w:val="en-GB"/>
        </w:rPr>
        <w:t>20). The topmost few meters of the breccia show a decrease in the size of fragments and increasing proportion of fine matrix (Fig</w:t>
      </w:r>
      <w:r w:rsidR="00F7066E">
        <w:rPr>
          <w:sz w:val="24"/>
          <w:szCs w:val="24"/>
          <w:lang w:val="en-GB"/>
        </w:rPr>
        <w:t>s</w:t>
      </w:r>
      <w:r>
        <w:rPr>
          <w:sz w:val="24"/>
          <w:szCs w:val="24"/>
          <w:lang w:val="en-GB"/>
        </w:rPr>
        <w:t xml:space="preserve">. </w:t>
      </w:r>
      <w:r w:rsidR="00F7066E">
        <w:rPr>
          <w:sz w:val="24"/>
          <w:szCs w:val="24"/>
          <w:lang w:val="en-GB"/>
        </w:rPr>
        <w:t>S</w:t>
      </w:r>
      <w:r>
        <w:rPr>
          <w:sz w:val="24"/>
          <w:szCs w:val="24"/>
          <w:lang w:val="en-GB"/>
        </w:rPr>
        <w:t xml:space="preserve">21 and </w:t>
      </w:r>
      <w:r w:rsidR="00F7066E">
        <w:rPr>
          <w:sz w:val="24"/>
          <w:szCs w:val="24"/>
          <w:lang w:val="en-GB"/>
        </w:rPr>
        <w:t>S</w:t>
      </w:r>
      <w:r>
        <w:rPr>
          <w:sz w:val="24"/>
          <w:szCs w:val="24"/>
          <w:lang w:val="en-GB"/>
        </w:rPr>
        <w:t xml:space="preserve">22). Laterally, this horizon passes into accumulation of reworked material east and west of the deposits – fine to coarse epiclastic volcanic breccias (Figs. </w:t>
      </w:r>
      <w:r w:rsidR="00F7066E">
        <w:rPr>
          <w:sz w:val="24"/>
          <w:szCs w:val="24"/>
          <w:lang w:val="en-GB"/>
        </w:rPr>
        <w:t>S</w:t>
      </w:r>
      <w:r>
        <w:rPr>
          <w:sz w:val="24"/>
          <w:szCs w:val="24"/>
          <w:lang w:val="en-GB"/>
        </w:rPr>
        <w:t xml:space="preserve">23 and </w:t>
      </w:r>
      <w:r w:rsidR="00F7066E">
        <w:rPr>
          <w:sz w:val="24"/>
          <w:szCs w:val="24"/>
          <w:lang w:val="en-GB"/>
        </w:rPr>
        <w:t>S</w:t>
      </w:r>
      <w:r>
        <w:rPr>
          <w:sz w:val="24"/>
          <w:szCs w:val="24"/>
          <w:lang w:val="en-GB"/>
        </w:rPr>
        <w:t>24).</w:t>
      </w:r>
    </w:p>
    <w:tbl>
      <w:tblPr>
        <w:tblW w:w="9212" w:type="dxa"/>
        <w:tblLayout w:type="fixed"/>
        <w:tblCellMar>
          <w:left w:w="57" w:type="dxa"/>
          <w:right w:w="57" w:type="dxa"/>
        </w:tblCellMar>
        <w:tblLook w:val="00A0" w:firstRow="1" w:lastRow="0" w:firstColumn="1" w:lastColumn="0" w:noHBand="0" w:noVBand="0"/>
      </w:tblPr>
      <w:tblGrid>
        <w:gridCol w:w="4606"/>
        <w:gridCol w:w="4606"/>
      </w:tblGrid>
      <w:tr w:rsidR="00502FBD" w:rsidRPr="00125E92" w:rsidTr="00957966">
        <w:tc>
          <w:tcPr>
            <w:tcW w:w="4606" w:type="dxa"/>
          </w:tcPr>
          <w:p w:rsidR="00502FBD" w:rsidRPr="00125E92" w:rsidRDefault="00F7066E" w:rsidP="00125E92">
            <w:pPr>
              <w:spacing w:line="240" w:lineRule="auto"/>
            </w:pPr>
            <w:r>
              <w:rPr>
                <w:noProof/>
                <w:lang w:eastAsia="sk-SK"/>
              </w:rPr>
              <w:drawing>
                <wp:inline distT="0" distB="0" distL="0" distR="0">
                  <wp:extent cx="2844800" cy="2089150"/>
                  <wp:effectExtent l="0" t="0" r="0" b="0"/>
                  <wp:docPr id="1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
                            <a:lum bright="4000"/>
                            <a:extLst>
                              <a:ext uri="{28A0092B-C50C-407E-A947-70E740481C1C}">
                                <a14:useLocalDpi xmlns:a14="http://schemas.microsoft.com/office/drawing/2010/main" val="0"/>
                              </a:ext>
                            </a:extLst>
                          </a:blip>
                          <a:srcRect/>
                          <a:stretch>
                            <a:fillRect/>
                          </a:stretch>
                        </pic:blipFill>
                        <pic:spPr bwMode="auto">
                          <a:xfrm>
                            <a:off x="0" y="0"/>
                            <a:ext cx="2844800" cy="2089150"/>
                          </a:xfrm>
                          <a:prstGeom prst="rect">
                            <a:avLst/>
                          </a:prstGeom>
                          <a:noFill/>
                          <a:ln>
                            <a:noFill/>
                          </a:ln>
                        </pic:spPr>
                      </pic:pic>
                    </a:graphicData>
                  </a:graphic>
                </wp:inline>
              </w:drawing>
            </w:r>
          </w:p>
        </w:tc>
        <w:tc>
          <w:tcPr>
            <w:tcW w:w="4606" w:type="dxa"/>
          </w:tcPr>
          <w:p w:rsidR="00502FBD" w:rsidRPr="00125E92" w:rsidRDefault="00F7066E" w:rsidP="00125E92">
            <w:pPr>
              <w:spacing w:line="240" w:lineRule="auto"/>
            </w:pPr>
            <w:r>
              <w:rPr>
                <w:noProof/>
                <w:lang w:eastAsia="sk-SK"/>
              </w:rPr>
              <w:drawing>
                <wp:inline distT="0" distB="0" distL="0" distR="0">
                  <wp:extent cx="2851150" cy="2082800"/>
                  <wp:effectExtent l="0" t="0" r="0" b="0"/>
                  <wp:docPr id="1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
                            <a:lum bright="2000" contrast="10000"/>
                            <a:extLst>
                              <a:ext uri="{28A0092B-C50C-407E-A947-70E740481C1C}">
                                <a14:useLocalDpi xmlns:a14="http://schemas.microsoft.com/office/drawing/2010/main" val="0"/>
                              </a:ext>
                            </a:extLst>
                          </a:blip>
                          <a:srcRect/>
                          <a:stretch>
                            <a:fillRect/>
                          </a:stretch>
                        </pic:blipFill>
                        <pic:spPr bwMode="auto">
                          <a:xfrm>
                            <a:off x="0" y="0"/>
                            <a:ext cx="2851150" cy="2082800"/>
                          </a:xfrm>
                          <a:prstGeom prst="rect">
                            <a:avLst/>
                          </a:prstGeom>
                          <a:noFill/>
                          <a:ln>
                            <a:noFill/>
                          </a:ln>
                        </pic:spPr>
                      </pic:pic>
                    </a:graphicData>
                  </a:graphic>
                </wp:inline>
              </w:drawing>
            </w:r>
          </w:p>
        </w:tc>
      </w:tr>
      <w:tr w:rsidR="00502FBD" w:rsidRPr="00125E92" w:rsidTr="00957966">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w:t>
            </w:r>
            <w:r w:rsidR="00F7066E" w:rsidRPr="00F7066E">
              <w:rPr>
                <w:b/>
              </w:rPr>
              <w:t xml:space="preserve"> S</w:t>
            </w:r>
            <w:r w:rsidRPr="00F7066E">
              <w:rPr>
                <w:b/>
              </w:rPr>
              <w:t>15.</w:t>
            </w:r>
            <w:r w:rsidRPr="00125E92">
              <w:t xml:space="preserve"> </w:t>
            </w:r>
            <w:proofErr w:type="spellStart"/>
            <w:r w:rsidRPr="00125E92">
              <w:t>Steeply</w:t>
            </w:r>
            <w:proofErr w:type="spellEnd"/>
            <w:r w:rsidRPr="00125E92">
              <w:t xml:space="preserve"> </w:t>
            </w:r>
            <w:proofErr w:type="spellStart"/>
            <w:r w:rsidRPr="00125E92">
              <w:t>dipping</w:t>
            </w:r>
            <w:proofErr w:type="spellEnd"/>
            <w:r w:rsidRPr="00125E92">
              <w:t xml:space="preserve"> </w:t>
            </w:r>
            <w:proofErr w:type="spellStart"/>
            <w:r w:rsidRPr="00125E92">
              <w:t>lava</w:t>
            </w:r>
            <w:proofErr w:type="spellEnd"/>
            <w:r w:rsidRPr="00125E92">
              <w:t xml:space="preserve"> </w:t>
            </w:r>
            <w:proofErr w:type="spellStart"/>
            <w:r w:rsidRPr="00125E92">
              <w:t>flow</w:t>
            </w:r>
            <w:proofErr w:type="spellEnd"/>
            <w:r w:rsidRPr="00125E92">
              <w:t xml:space="preserve"> at </w:t>
            </w:r>
            <w:proofErr w:type="spellStart"/>
            <w:r w:rsidRPr="00125E92">
              <w:t>the</w:t>
            </w:r>
            <w:proofErr w:type="spellEnd"/>
            <w:r w:rsidRPr="00125E92">
              <w:t xml:space="preserve"> </w:t>
            </w:r>
            <w:proofErr w:type="spellStart"/>
            <w:r w:rsidRPr="00125E92">
              <w:t>eastern</w:t>
            </w:r>
            <w:proofErr w:type="spellEnd"/>
            <w:r w:rsidRPr="00125E92">
              <w:t xml:space="preserve"> </w:t>
            </w:r>
            <w:proofErr w:type="spellStart"/>
            <w:r w:rsidRPr="00125E92">
              <w:t>side</w:t>
            </w:r>
            <w:proofErr w:type="spellEnd"/>
            <w:r w:rsidRPr="00125E92">
              <w:t xml:space="preserve"> of </w:t>
            </w:r>
            <w:proofErr w:type="spellStart"/>
            <w:r w:rsidRPr="00125E92">
              <w:t>the</w:t>
            </w:r>
            <w:proofErr w:type="spellEnd"/>
            <w:r w:rsidRPr="00125E92">
              <w:t xml:space="preserve"> western part of </w:t>
            </w:r>
            <w:proofErr w:type="spellStart"/>
            <w:r w:rsidRPr="00125E92">
              <w:t>the</w:t>
            </w:r>
            <w:proofErr w:type="spellEnd"/>
            <w:r w:rsidRPr="00125E92">
              <w:t xml:space="preserve"> </w:t>
            </w:r>
            <w:proofErr w:type="spellStart"/>
            <w:r w:rsidRPr="00125E92">
              <w:t>deposit</w:t>
            </w:r>
            <w:proofErr w:type="spellEnd"/>
            <w:r w:rsidRPr="00125E92">
              <w:t xml:space="preserve"> </w:t>
            </w:r>
            <w:proofErr w:type="spellStart"/>
            <w:r w:rsidRPr="00125E92">
              <w:t>comformable</w:t>
            </w:r>
            <w:proofErr w:type="spellEnd"/>
            <w:r w:rsidRPr="00125E92">
              <w:t xml:space="preserve"> </w:t>
            </w:r>
            <w:proofErr w:type="spellStart"/>
            <w:r w:rsidRPr="00125E92">
              <w:t>with</w:t>
            </w:r>
            <w:proofErr w:type="spellEnd"/>
            <w:r w:rsidRPr="00125E92">
              <w:t xml:space="preserve"> </w:t>
            </w:r>
            <w:proofErr w:type="spellStart"/>
            <w:r w:rsidRPr="00125E92">
              <w:t>underlying</w:t>
            </w:r>
            <w:proofErr w:type="spellEnd"/>
            <w:r w:rsidRPr="00125E92">
              <w:t xml:space="preserve">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(PL-299).</w:t>
            </w:r>
          </w:p>
        </w:tc>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16.</w:t>
            </w:r>
            <w:r w:rsidRPr="00125E92">
              <w:t xml:space="preserve"> </w:t>
            </w:r>
            <w:proofErr w:type="spellStart"/>
            <w:r w:rsidRPr="00125E92">
              <w:t>The</w:t>
            </w:r>
            <w:proofErr w:type="spellEnd"/>
            <w:r w:rsidRPr="00125E92">
              <w:t xml:space="preserve"> </w:t>
            </w:r>
            <w:proofErr w:type="spellStart"/>
            <w:r w:rsidRPr="00125E92">
              <w:t>lava</w:t>
            </w:r>
            <w:proofErr w:type="spellEnd"/>
            <w:r w:rsidRPr="00125E92">
              <w:t xml:space="preserve"> </w:t>
            </w:r>
            <w:proofErr w:type="spellStart"/>
            <w:r w:rsidRPr="00125E92">
              <w:t>flow</w:t>
            </w:r>
            <w:proofErr w:type="spellEnd"/>
            <w:r w:rsidRPr="00125E92">
              <w:t xml:space="preserve"> </w:t>
            </w:r>
            <w:proofErr w:type="spellStart"/>
            <w:r w:rsidRPr="00125E92">
              <w:t>is</w:t>
            </w:r>
            <w:proofErr w:type="spellEnd"/>
            <w:r w:rsidRPr="00125E92">
              <w:t xml:space="preserve"> </w:t>
            </w:r>
            <w:proofErr w:type="spellStart"/>
            <w:r w:rsidRPr="00125E92">
              <w:t>formed</w:t>
            </w:r>
            <w:proofErr w:type="spellEnd"/>
            <w:r w:rsidRPr="00125E92">
              <w:t xml:space="preserve"> of </w:t>
            </w:r>
            <w:proofErr w:type="spellStart"/>
            <w:r w:rsidRPr="00125E92">
              <w:t>dark</w:t>
            </w:r>
            <w:proofErr w:type="spellEnd"/>
            <w:r w:rsidRPr="00125E92">
              <w:t xml:space="preserve"> </w:t>
            </w:r>
            <w:proofErr w:type="spellStart"/>
            <w:r w:rsidRPr="00125E92">
              <w:t>dense</w:t>
            </w:r>
            <w:proofErr w:type="spellEnd"/>
            <w:r w:rsidRPr="00125E92">
              <w:t xml:space="preserve"> perlite </w:t>
            </w:r>
            <w:proofErr w:type="spellStart"/>
            <w:r w:rsidRPr="00125E92">
              <w:t>showing</w:t>
            </w:r>
            <w:proofErr w:type="spellEnd"/>
            <w:r w:rsidRPr="00125E92">
              <w:t xml:space="preserve"> </w:t>
            </w:r>
            <w:proofErr w:type="spellStart"/>
            <w:r w:rsidRPr="00125E92">
              <w:t>fluidal</w:t>
            </w:r>
            <w:proofErr w:type="spellEnd"/>
            <w:r w:rsidRPr="00125E92">
              <w:t>/</w:t>
            </w:r>
            <w:proofErr w:type="spellStart"/>
            <w:r w:rsidRPr="00125E92">
              <w:t>eutaxitic</w:t>
            </w:r>
            <w:proofErr w:type="spellEnd"/>
            <w:r w:rsidRPr="00125E92">
              <w:t xml:space="preserve"> </w:t>
            </w:r>
            <w:proofErr w:type="spellStart"/>
            <w:r w:rsidRPr="00125E92">
              <w:t>texture</w:t>
            </w:r>
            <w:proofErr w:type="spellEnd"/>
            <w:r w:rsidRPr="00125E92">
              <w:t xml:space="preserve"> (PL-248).</w:t>
            </w:r>
          </w:p>
        </w:tc>
      </w:tr>
      <w:tr w:rsidR="00502FBD" w:rsidRPr="00125E92" w:rsidTr="00957966">
        <w:tc>
          <w:tcPr>
            <w:tcW w:w="4606" w:type="dxa"/>
          </w:tcPr>
          <w:p w:rsidR="00502FBD" w:rsidRPr="00125E92" w:rsidRDefault="00F7066E" w:rsidP="00125E92">
            <w:pPr>
              <w:spacing w:line="240" w:lineRule="auto"/>
            </w:pPr>
            <w:r>
              <w:rPr>
                <w:noProof/>
                <w:lang w:eastAsia="sk-SK"/>
              </w:rPr>
              <w:lastRenderedPageBreak/>
              <w:drawing>
                <wp:inline distT="0" distB="0" distL="0" distR="0">
                  <wp:extent cx="2851150" cy="2139950"/>
                  <wp:effectExtent l="0" t="0" r="0" b="0"/>
                  <wp:docPr id="17" name="Picture 8" descr="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1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1150" cy="2139950"/>
                          </a:xfrm>
                          <a:prstGeom prst="rect">
                            <a:avLst/>
                          </a:prstGeom>
                          <a:noFill/>
                          <a:ln>
                            <a:noFill/>
                          </a:ln>
                        </pic:spPr>
                      </pic:pic>
                    </a:graphicData>
                  </a:graphic>
                </wp:inline>
              </w:drawing>
            </w:r>
          </w:p>
        </w:tc>
        <w:tc>
          <w:tcPr>
            <w:tcW w:w="4606" w:type="dxa"/>
          </w:tcPr>
          <w:p w:rsidR="00502FBD" w:rsidRPr="00125E92" w:rsidRDefault="00F7066E" w:rsidP="00125E92">
            <w:pPr>
              <w:spacing w:line="240" w:lineRule="auto"/>
            </w:pPr>
            <w:r>
              <w:rPr>
                <w:noProof/>
                <w:lang w:eastAsia="sk-SK"/>
              </w:rPr>
              <w:drawing>
                <wp:inline distT="0" distB="0" distL="0" distR="0">
                  <wp:extent cx="2838450" cy="2133600"/>
                  <wp:effectExtent l="0" t="0" r="0" b="0"/>
                  <wp:docPr id="1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38450" cy="2133600"/>
                          </a:xfrm>
                          <a:prstGeom prst="rect">
                            <a:avLst/>
                          </a:prstGeom>
                          <a:noFill/>
                          <a:ln>
                            <a:noFill/>
                          </a:ln>
                        </pic:spPr>
                      </pic:pic>
                    </a:graphicData>
                  </a:graphic>
                </wp:inline>
              </w:drawing>
            </w:r>
          </w:p>
        </w:tc>
      </w:tr>
      <w:tr w:rsidR="00502FBD" w:rsidRPr="00125E92" w:rsidTr="00957966">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17.</w:t>
            </w:r>
            <w:r w:rsidRPr="00125E92">
              <w:t xml:space="preserve"> </w:t>
            </w:r>
            <w:proofErr w:type="spellStart"/>
            <w:r w:rsidRPr="00125E92">
              <w:t>Northwestward</w:t>
            </w:r>
            <w:proofErr w:type="spellEnd"/>
            <w:r w:rsidRPr="00125E92">
              <w:t xml:space="preserve"> </w:t>
            </w:r>
            <w:proofErr w:type="spellStart"/>
            <w:r w:rsidRPr="00125E92">
              <w:t>dipping</w:t>
            </w:r>
            <w:proofErr w:type="spellEnd"/>
            <w:r w:rsidRPr="00125E92">
              <w:t xml:space="preserve"> </w:t>
            </w:r>
            <w:proofErr w:type="spellStart"/>
            <w:r w:rsidRPr="00125E92">
              <w:t>lava</w:t>
            </w:r>
            <w:proofErr w:type="spellEnd"/>
            <w:r w:rsidRPr="00125E92">
              <w:t xml:space="preserve"> </w:t>
            </w:r>
            <w:proofErr w:type="spellStart"/>
            <w:r w:rsidRPr="00125E92">
              <w:t>flow</w:t>
            </w:r>
            <w:proofErr w:type="spellEnd"/>
            <w:r w:rsidRPr="00125E92">
              <w:t xml:space="preserve"> (L) </w:t>
            </w:r>
            <w:proofErr w:type="spellStart"/>
            <w:r w:rsidRPr="00125E92">
              <w:t>conform-able</w:t>
            </w:r>
            <w:proofErr w:type="spellEnd"/>
            <w:r w:rsidRPr="00125E92">
              <w:t xml:space="preserve"> </w:t>
            </w:r>
            <w:proofErr w:type="spellStart"/>
            <w:r w:rsidRPr="00125E92">
              <w:t>with</w:t>
            </w:r>
            <w:proofErr w:type="spellEnd"/>
            <w:r w:rsidRPr="00125E92">
              <w:t xml:space="preserve"> </w:t>
            </w:r>
            <w:proofErr w:type="spellStart"/>
            <w:r w:rsidRPr="00125E92">
              <w:t>underlying</w:t>
            </w:r>
            <w:proofErr w:type="spellEnd"/>
            <w:r w:rsidRPr="00125E92">
              <w:t xml:space="preserve">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(B) at </w:t>
            </w:r>
            <w:proofErr w:type="spellStart"/>
            <w:r w:rsidRPr="00125E92">
              <w:t>the</w:t>
            </w:r>
            <w:proofErr w:type="spellEnd"/>
            <w:r w:rsidRPr="00125E92">
              <w:t xml:space="preserve"> western </w:t>
            </w:r>
            <w:proofErr w:type="spellStart"/>
            <w:r w:rsidRPr="00125E92">
              <w:t>side</w:t>
            </w:r>
            <w:proofErr w:type="spellEnd"/>
            <w:r w:rsidRPr="00125E92">
              <w:t xml:space="preserve"> of </w:t>
            </w:r>
            <w:proofErr w:type="spellStart"/>
            <w:r w:rsidRPr="00125E92">
              <w:t>the</w:t>
            </w:r>
            <w:proofErr w:type="spellEnd"/>
            <w:r w:rsidRPr="00125E92">
              <w:t xml:space="preserve"> western part of </w:t>
            </w:r>
            <w:proofErr w:type="spellStart"/>
            <w:r w:rsidRPr="00125E92">
              <w:t>the</w:t>
            </w:r>
            <w:proofErr w:type="spellEnd"/>
            <w:r w:rsidRPr="00125E92">
              <w:t xml:space="preserve"> </w:t>
            </w:r>
            <w:proofErr w:type="spellStart"/>
            <w:r w:rsidRPr="00125E92">
              <w:t>deposit</w:t>
            </w:r>
            <w:proofErr w:type="spellEnd"/>
            <w:r w:rsidRPr="00125E92">
              <w:t>.</w:t>
            </w:r>
          </w:p>
        </w:tc>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18.</w:t>
            </w:r>
            <w:r w:rsidRPr="00125E92">
              <w:t xml:space="preserve"> </w:t>
            </w:r>
            <w:proofErr w:type="spellStart"/>
            <w:r w:rsidRPr="00125E92">
              <w:t>The</w:t>
            </w:r>
            <w:proofErr w:type="spellEnd"/>
            <w:r w:rsidRPr="00125E92">
              <w:t xml:space="preserve"> </w:t>
            </w:r>
            <w:proofErr w:type="spellStart"/>
            <w:r w:rsidRPr="00125E92">
              <w:t>lava</w:t>
            </w:r>
            <w:proofErr w:type="spellEnd"/>
            <w:r w:rsidRPr="00125E92">
              <w:t xml:space="preserve"> </w:t>
            </w:r>
            <w:proofErr w:type="spellStart"/>
            <w:r w:rsidRPr="00125E92">
              <w:t>flow</w:t>
            </w:r>
            <w:proofErr w:type="spellEnd"/>
            <w:r w:rsidRPr="00125E92">
              <w:t xml:space="preserve"> </w:t>
            </w:r>
            <w:proofErr w:type="spellStart"/>
            <w:r w:rsidRPr="00125E92">
              <w:t>is</w:t>
            </w:r>
            <w:proofErr w:type="spellEnd"/>
            <w:r w:rsidRPr="00125E92">
              <w:t xml:space="preserve"> in </w:t>
            </w:r>
            <w:proofErr w:type="spellStart"/>
            <w:r w:rsidRPr="00125E92">
              <w:t>the</w:t>
            </w:r>
            <w:proofErr w:type="spellEnd"/>
            <w:r w:rsidRPr="00125E92">
              <w:t xml:space="preserve"> </w:t>
            </w:r>
            <w:proofErr w:type="spellStart"/>
            <w:r w:rsidRPr="00125E92">
              <w:t>initial</w:t>
            </w:r>
            <w:proofErr w:type="spellEnd"/>
            <w:r w:rsidRPr="00125E92">
              <w:t xml:space="preserve"> </w:t>
            </w:r>
            <w:proofErr w:type="spellStart"/>
            <w:r w:rsidRPr="00125E92">
              <w:t>stage</w:t>
            </w:r>
            <w:proofErr w:type="spellEnd"/>
            <w:r w:rsidRPr="00125E92">
              <w:t xml:space="preserve"> of </w:t>
            </w:r>
            <w:proofErr w:type="spellStart"/>
            <w:r w:rsidRPr="00125E92">
              <w:t>the</w:t>
            </w:r>
            <w:proofErr w:type="spellEnd"/>
            <w:r w:rsidRPr="00125E92">
              <w:t xml:space="preserve"> </w:t>
            </w:r>
            <w:proofErr w:type="spellStart"/>
            <w:r>
              <w:t>quench</w:t>
            </w:r>
            <w:proofErr w:type="spellEnd"/>
            <w:r w:rsidRPr="00125E92">
              <w:t xml:space="preserve"> type </w:t>
            </w:r>
            <w:r>
              <w:t xml:space="preserve">of </w:t>
            </w:r>
            <w:proofErr w:type="spellStart"/>
            <w:r w:rsidRPr="00125E92">
              <w:t>fragmentation</w:t>
            </w:r>
            <w:proofErr w:type="spellEnd"/>
            <w:r w:rsidRPr="00125E92">
              <w:t xml:space="preserve"> </w:t>
            </w:r>
            <w:proofErr w:type="spellStart"/>
            <w:r>
              <w:t>giving</w:t>
            </w:r>
            <w:proofErr w:type="spellEnd"/>
            <w:r>
              <w:t xml:space="preserve"> </w:t>
            </w:r>
            <w:proofErr w:type="spellStart"/>
            <w:r>
              <w:t>rise</w:t>
            </w:r>
            <w:proofErr w:type="spellEnd"/>
            <w:r>
              <w:t xml:space="preserve"> to in situ </w:t>
            </w:r>
            <w:proofErr w:type="spellStart"/>
            <w:r>
              <w:t>hyaloclastite</w:t>
            </w:r>
            <w:proofErr w:type="spellEnd"/>
            <w:r>
              <w:t xml:space="preserve"> </w:t>
            </w:r>
            <w:proofErr w:type="spellStart"/>
            <w:r>
              <w:t>breccia</w:t>
            </w:r>
            <w:proofErr w:type="spellEnd"/>
            <w:r>
              <w:t xml:space="preserve"> </w:t>
            </w:r>
            <w:r w:rsidRPr="00125E92">
              <w:t>(PL-19).</w:t>
            </w:r>
          </w:p>
        </w:tc>
      </w:tr>
      <w:tr w:rsidR="00502FBD" w:rsidRPr="00125E92" w:rsidTr="00125E92">
        <w:tc>
          <w:tcPr>
            <w:tcW w:w="4606" w:type="dxa"/>
          </w:tcPr>
          <w:p w:rsidR="00502FBD" w:rsidRPr="00125E92" w:rsidRDefault="00F7066E" w:rsidP="00125E92">
            <w:pPr>
              <w:spacing w:line="240" w:lineRule="auto"/>
            </w:pPr>
            <w:r>
              <w:rPr>
                <w:noProof/>
                <w:lang w:eastAsia="sk-SK"/>
              </w:rPr>
              <w:drawing>
                <wp:inline distT="0" distB="0" distL="0" distR="0">
                  <wp:extent cx="2851150" cy="2235200"/>
                  <wp:effectExtent l="0" t="0" r="0" b="0"/>
                  <wp:docPr id="1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3">
                            <a:lum contrast="4000"/>
                            <a:extLst>
                              <a:ext uri="{28A0092B-C50C-407E-A947-70E740481C1C}">
                                <a14:useLocalDpi xmlns:a14="http://schemas.microsoft.com/office/drawing/2010/main" val="0"/>
                              </a:ext>
                            </a:extLst>
                          </a:blip>
                          <a:srcRect/>
                          <a:stretch>
                            <a:fillRect/>
                          </a:stretch>
                        </pic:blipFill>
                        <pic:spPr bwMode="auto">
                          <a:xfrm>
                            <a:off x="0" y="0"/>
                            <a:ext cx="2851150" cy="2235200"/>
                          </a:xfrm>
                          <a:prstGeom prst="rect">
                            <a:avLst/>
                          </a:prstGeom>
                          <a:noFill/>
                          <a:ln>
                            <a:noFill/>
                          </a:ln>
                        </pic:spPr>
                      </pic:pic>
                    </a:graphicData>
                  </a:graphic>
                </wp:inline>
              </w:drawing>
            </w:r>
          </w:p>
        </w:tc>
        <w:tc>
          <w:tcPr>
            <w:tcW w:w="4606" w:type="dxa"/>
          </w:tcPr>
          <w:p w:rsidR="00502FBD" w:rsidRPr="00125E92" w:rsidRDefault="00F7066E" w:rsidP="00125E92">
            <w:pPr>
              <w:spacing w:line="240" w:lineRule="auto"/>
            </w:pPr>
            <w:r>
              <w:rPr>
                <w:noProof/>
                <w:lang w:eastAsia="sk-SK"/>
              </w:rPr>
              <w:drawing>
                <wp:inline distT="0" distB="0" distL="0" distR="0">
                  <wp:extent cx="2851150" cy="2241550"/>
                  <wp:effectExtent l="0" t="0" r="0" b="0"/>
                  <wp:docPr id="2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4">
                            <a:lum bright="10000"/>
                            <a:extLst>
                              <a:ext uri="{28A0092B-C50C-407E-A947-70E740481C1C}">
                                <a14:useLocalDpi xmlns:a14="http://schemas.microsoft.com/office/drawing/2010/main" val="0"/>
                              </a:ext>
                            </a:extLst>
                          </a:blip>
                          <a:srcRect/>
                          <a:stretch>
                            <a:fillRect/>
                          </a:stretch>
                        </pic:blipFill>
                        <pic:spPr bwMode="auto">
                          <a:xfrm>
                            <a:off x="0" y="0"/>
                            <a:ext cx="2851150" cy="2241550"/>
                          </a:xfrm>
                          <a:prstGeom prst="rect">
                            <a:avLst/>
                          </a:prstGeom>
                          <a:noFill/>
                          <a:ln>
                            <a:noFill/>
                          </a:ln>
                        </pic:spPr>
                      </pic:pic>
                    </a:graphicData>
                  </a:graphic>
                </wp:inline>
              </w:drawing>
            </w:r>
          </w:p>
        </w:tc>
      </w:tr>
      <w:tr w:rsidR="00502FBD" w:rsidRPr="00125E92" w:rsidTr="00125E92">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19.</w:t>
            </w:r>
            <w:r w:rsidRPr="00125E92">
              <w:t xml:space="preserve">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w:t>
            </w:r>
            <w:proofErr w:type="spellStart"/>
            <w:r w:rsidRPr="00125E92">
              <w:t>above</w:t>
            </w:r>
            <w:proofErr w:type="spellEnd"/>
            <w:r w:rsidRPr="00125E92">
              <w:t xml:space="preserve"> </w:t>
            </w:r>
            <w:proofErr w:type="spellStart"/>
            <w:r w:rsidRPr="00125E92">
              <w:t>the</w:t>
            </w:r>
            <w:proofErr w:type="spellEnd"/>
            <w:r w:rsidRPr="00125E92">
              <w:t xml:space="preserve"> </w:t>
            </w:r>
            <w:proofErr w:type="spellStart"/>
            <w:r w:rsidRPr="00125E92">
              <w:t>lava</w:t>
            </w:r>
            <w:proofErr w:type="spellEnd"/>
            <w:r w:rsidRPr="00125E92">
              <w:t xml:space="preserve"> </w:t>
            </w:r>
            <w:proofErr w:type="spellStart"/>
            <w:r w:rsidRPr="00125E92">
              <w:t>flow</w:t>
            </w:r>
            <w:proofErr w:type="spellEnd"/>
            <w:r w:rsidRPr="00125E92">
              <w:t xml:space="preserve"> </w:t>
            </w:r>
            <w:proofErr w:type="spellStart"/>
            <w:r w:rsidRPr="00125E92">
              <w:t>is</w:t>
            </w:r>
            <w:proofErr w:type="spellEnd"/>
            <w:r w:rsidRPr="00125E92">
              <w:t xml:space="preserve"> </w:t>
            </w:r>
            <w:proofErr w:type="spellStart"/>
            <w:r w:rsidRPr="00125E92">
              <w:t>enriched</w:t>
            </w:r>
            <w:proofErr w:type="spellEnd"/>
            <w:r w:rsidRPr="00125E92">
              <w:t xml:space="preserve"> in </w:t>
            </w:r>
            <w:proofErr w:type="spellStart"/>
            <w:r w:rsidRPr="00125E92">
              <w:t>dark</w:t>
            </w:r>
            <w:proofErr w:type="spellEnd"/>
            <w:r w:rsidRPr="00125E92">
              <w:t xml:space="preserve"> </w:t>
            </w:r>
            <w:proofErr w:type="spellStart"/>
            <w:r w:rsidRPr="00125E92">
              <w:t>dense</w:t>
            </w:r>
            <w:proofErr w:type="spellEnd"/>
            <w:r w:rsidRPr="00125E92">
              <w:t xml:space="preserve"> perlite </w:t>
            </w:r>
            <w:proofErr w:type="spellStart"/>
            <w:r w:rsidRPr="00125E92">
              <w:t>fragments</w:t>
            </w:r>
            <w:proofErr w:type="spellEnd"/>
            <w:r w:rsidRPr="00125E92">
              <w:t>/</w:t>
            </w:r>
            <w:proofErr w:type="spellStart"/>
            <w:r w:rsidRPr="00125E92">
              <w:t>blocks</w:t>
            </w:r>
            <w:proofErr w:type="spellEnd"/>
            <w:r w:rsidRPr="00125E92">
              <w:t xml:space="preserve"> </w:t>
            </w:r>
            <w:proofErr w:type="spellStart"/>
            <w:r w:rsidRPr="00125E92">
              <w:t>similar</w:t>
            </w:r>
            <w:proofErr w:type="spellEnd"/>
            <w:r w:rsidRPr="00125E92">
              <w:t xml:space="preserve"> to </w:t>
            </w:r>
            <w:proofErr w:type="spellStart"/>
            <w:r w:rsidRPr="00125E92">
              <w:t>the</w:t>
            </w:r>
            <w:proofErr w:type="spellEnd"/>
            <w:r w:rsidRPr="00125E92">
              <w:t xml:space="preserve"> </w:t>
            </w:r>
            <w:proofErr w:type="spellStart"/>
            <w:r w:rsidRPr="00125E92">
              <w:t>lava</w:t>
            </w:r>
            <w:proofErr w:type="spellEnd"/>
            <w:r w:rsidRPr="00125E92">
              <w:t xml:space="preserve"> </w:t>
            </w:r>
            <w:proofErr w:type="spellStart"/>
            <w:r w:rsidRPr="00125E92">
              <w:t>flow</w:t>
            </w:r>
            <w:proofErr w:type="spellEnd"/>
            <w:r w:rsidRPr="00125E92">
              <w:t xml:space="preserve"> (PL-267).</w:t>
            </w:r>
          </w:p>
        </w:tc>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20.</w:t>
            </w:r>
            <w:r w:rsidRPr="00125E92">
              <w:t xml:space="preserve"> </w:t>
            </w:r>
            <w:proofErr w:type="spellStart"/>
            <w:r w:rsidRPr="00125E92">
              <w:t>One</w:t>
            </w:r>
            <w:proofErr w:type="spellEnd"/>
            <w:r w:rsidRPr="00125E92">
              <w:t xml:space="preserve"> of </w:t>
            </w:r>
            <w:proofErr w:type="spellStart"/>
            <w:r w:rsidRPr="00125E92">
              <w:t>the</w:t>
            </w:r>
            <w:proofErr w:type="spellEnd"/>
            <w:r w:rsidRPr="00125E92">
              <w:t xml:space="preserve"> </w:t>
            </w:r>
            <w:proofErr w:type="spellStart"/>
            <w:r w:rsidRPr="00125E92">
              <w:t>fragments</w:t>
            </w:r>
            <w:proofErr w:type="spellEnd"/>
            <w:r w:rsidRPr="00125E92">
              <w:t xml:space="preserve"> in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w:t>
            </w:r>
            <w:proofErr w:type="spellStart"/>
            <w:r w:rsidRPr="00125E92">
              <w:t>above</w:t>
            </w:r>
            <w:proofErr w:type="spellEnd"/>
            <w:r w:rsidRPr="00125E92">
              <w:t xml:space="preserve"> </w:t>
            </w:r>
            <w:proofErr w:type="spellStart"/>
            <w:r w:rsidRPr="00125E92">
              <w:t>the</w:t>
            </w:r>
            <w:proofErr w:type="spellEnd"/>
            <w:r w:rsidRPr="00125E92">
              <w:t xml:space="preserve"> </w:t>
            </w:r>
            <w:proofErr w:type="spellStart"/>
            <w:r w:rsidRPr="00125E92">
              <w:t>lava</w:t>
            </w:r>
            <w:proofErr w:type="spellEnd"/>
            <w:r w:rsidRPr="00125E92">
              <w:t xml:space="preserve"> </w:t>
            </w:r>
            <w:proofErr w:type="spellStart"/>
            <w:r w:rsidRPr="00125E92">
              <w:t>flow</w:t>
            </w:r>
            <w:proofErr w:type="spellEnd"/>
            <w:r w:rsidRPr="00125E92">
              <w:t xml:space="preserve"> </w:t>
            </w:r>
            <w:proofErr w:type="spellStart"/>
            <w:r w:rsidRPr="00125E92">
              <w:t>showing</w:t>
            </w:r>
            <w:proofErr w:type="spellEnd"/>
            <w:r w:rsidRPr="00125E92">
              <w:t xml:space="preserve"> </w:t>
            </w:r>
            <w:proofErr w:type="spellStart"/>
            <w:r w:rsidRPr="00125E92">
              <w:t>eutaxitic</w:t>
            </w:r>
            <w:proofErr w:type="spellEnd"/>
            <w:r w:rsidRPr="00125E92">
              <w:t xml:space="preserve"> </w:t>
            </w:r>
            <w:proofErr w:type="spellStart"/>
            <w:r w:rsidRPr="00125E92">
              <w:t>texture</w:t>
            </w:r>
            <w:proofErr w:type="spellEnd"/>
            <w:r w:rsidRPr="00125E92">
              <w:t xml:space="preserve"> </w:t>
            </w:r>
            <w:proofErr w:type="spellStart"/>
            <w:r w:rsidRPr="00125E92">
              <w:t>charcteristic</w:t>
            </w:r>
            <w:proofErr w:type="spellEnd"/>
            <w:r w:rsidRPr="00125E92">
              <w:t xml:space="preserve"> of </w:t>
            </w:r>
            <w:proofErr w:type="spellStart"/>
            <w:r w:rsidRPr="00125E92">
              <w:t>the</w:t>
            </w:r>
            <w:proofErr w:type="spellEnd"/>
            <w:r w:rsidRPr="00125E92">
              <w:t xml:space="preserve"> </w:t>
            </w:r>
            <w:proofErr w:type="spellStart"/>
            <w:r w:rsidRPr="00125E92">
              <w:t>underlying</w:t>
            </w:r>
            <w:proofErr w:type="spellEnd"/>
            <w:r w:rsidRPr="00125E92">
              <w:t xml:space="preserve"> </w:t>
            </w:r>
            <w:proofErr w:type="spellStart"/>
            <w:r w:rsidRPr="00125E92">
              <w:t>lava</w:t>
            </w:r>
            <w:proofErr w:type="spellEnd"/>
            <w:r w:rsidRPr="00125E92">
              <w:t xml:space="preserve"> </w:t>
            </w:r>
            <w:proofErr w:type="spellStart"/>
            <w:r w:rsidRPr="00125E92">
              <w:t>flow</w:t>
            </w:r>
            <w:proofErr w:type="spellEnd"/>
            <w:r w:rsidRPr="00125E92">
              <w:t xml:space="preserve"> (PL-255).</w:t>
            </w:r>
          </w:p>
        </w:tc>
      </w:tr>
      <w:tr w:rsidR="00502FBD" w:rsidRPr="00125E92" w:rsidTr="00BF3D97">
        <w:tc>
          <w:tcPr>
            <w:tcW w:w="4606" w:type="dxa"/>
          </w:tcPr>
          <w:p w:rsidR="00502FBD" w:rsidRPr="00125E92" w:rsidRDefault="00F7066E" w:rsidP="00EE1202">
            <w:pPr>
              <w:spacing w:line="240" w:lineRule="auto"/>
            </w:pPr>
            <w:r>
              <w:rPr>
                <w:noProof/>
              </w:rPr>
              <w:drawing>
                <wp:inline distT="0" distB="0" distL="0" distR="0">
                  <wp:extent cx="2851150" cy="2152650"/>
                  <wp:effectExtent l="0" t="0" r="0" b="0"/>
                  <wp:docPr id="21" name="Obrázok 21" descr="E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S2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1150" cy="2152650"/>
                          </a:xfrm>
                          <a:prstGeom prst="rect">
                            <a:avLst/>
                          </a:prstGeom>
                          <a:noFill/>
                          <a:ln>
                            <a:noFill/>
                          </a:ln>
                        </pic:spPr>
                      </pic:pic>
                    </a:graphicData>
                  </a:graphic>
                </wp:inline>
              </w:drawing>
            </w:r>
          </w:p>
        </w:tc>
        <w:tc>
          <w:tcPr>
            <w:tcW w:w="4606" w:type="dxa"/>
          </w:tcPr>
          <w:p w:rsidR="00502FBD" w:rsidRPr="00125E92" w:rsidRDefault="00F7066E" w:rsidP="00EE1202">
            <w:pPr>
              <w:spacing w:line="240" w:lineRule="auto"/>
            </w:pPr>
            <w:r>
              <w:rPr>
                <w:noProof/>
              </w:rPr>
              <w:drawing>
                <wp:inline distT="0" distB="0" distL="0" distR="0">
                  <wp:extent cx="2851150" cy="2165350"/>
                  <wp:effectExtent l="0" t="0" r="0" b="0"/>
                  <wp:docPr id="22" name="Obrázok 22" descr="E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S2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1150" cy="2165350"/>
                          </a:xfrm>
                          <a:prstGeom prst="rect">
                            <a:avLst/>
                          </a:prstGeom>
                          <a:noFill/>
                          <a:ln>
                            <a:noFill/>
                          </a:ln>
                        </pic:spPr>
                      </pic:pic>
                    </a:graphicData>
                  </a:graphic>
                </wp:inline>
              </w:drawing>
            </w:r>
          </w:p>
        </w:tc>
      </w:tr>
      <w:tr w:rsidR="00502FBD" w:rsidRPr="00125E92" w:rsidTr="00BF3D97">
        <w:tc>
          <w:tcPr>
            <w:tcW w:w="4606" w:type="dxa"/>
          </w:tcPr>
          <w:p w:rsidR="00502FBD" w:rsidRPr="00125E92" w:rsidRDefault="00502FBD" w:rsidP="00EE120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21.</w:t>
            </w:r>
            <w:r w:rsidRPr="00125E92">
              <w:t xml:space="preserve"> Top of </w:t>
            </w:r>
            <w:proofErr w:type="spellStart"/>
            <w:r w:rsidRPr="00125E92">
              <w:t>the</w:t>
            </w:r>
            <w:proofErr w:type="spellEnd"/>
            <w:r w:rsidRPr="00125E92">
              <w:t xml:space="preserve"> western part of </w:t>
            </w:r>
            <w:proofErr w:type="spellStart"/>
            <w:r w:rsidRPr="00125E92">
              <w:t>the</w:t>
            </w:r>
            <w:proofErr w:type="spellEnd"/>
            <w:r w:rsidRPr="00125E92">
              <w:t xml:space="preserve"> </w:t>
            </w:r>
            <w:proofErr w:type="spellStart"/>
            <w:r w:rsidRPr="00125E92">
              <w:t>deposit</w:t>
            </w:r>
            <w:proofErr w:type="spellEnd"/>
            <w:r w:rsidRPr="00125E92">
              <w:t xml:space="preserve">: A – </w:t>
            </w:r>
            <w:proofErr w:type="spellStart"/>
            <w:r w:rsidRPr="00125E92">
              <w:t>exploited</w:t>
            </w:r>
            <w:proofErr w:type="spellEnd"/>
            <w:r w:rsidRPr="00125E92">
              <w:t xml:space="preserve">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B – </w:t>
            </w:r>
            <w:proofErr w:type="spellStart"/>
            <w:r w:rsidRPr="00125E92">
              <w:t>eluvial</w:t>
            </w:r>
            <w:proofErr w:type="spellEnd"/>
            <w:r w:rsidRPr="00125E92">
              <w:t xml:space="preserve"> </w:t>
            </w:r>
            <w:proofErr w:type="spellStart"/>
            <w:r w:rsidRPr="00125E92">
              <w:t>horizon</w:t>
            </w:r>
            <w:proofErr w:type="spellEnd"/>
            <w:r w:rsidRPr="00125E92">
              <w:t xml:space="preserve"> at </w:t>
            </w:r>
            <w:proofErr w:type="spellStart"/>
            <w:r w:rsidRPr="00125E92">
              <w:t>the</w:t>
            </w:r>
            <w:proofErr w:type="spellEnd"/>
            <w:r w:rsidRPr="00125E92">
              <w:t xml:space="preserve"> top of </w:t>
            </w:r>
            <w:proofErr w:type="spellStart"/>
            <w:r w:rsidRPr="00125E92">
              <w:t>the</w:t>
            </w:r>
            <w:proofErr w:type="spellEnd"/>
            <w:r>
              <w:t xml:space="preserve"> </w:t>
            </w:r>
            <w:proofErr w:type="spellStart"/>
            <w:r>
              <w:t>extrusive</w:t>
            </w:r>
            <w:proofErr w:type="spellEnd"/>
            <w:r>
              <w:t xml:space="preserve"> </w:t>
            </w:r>
            <w:proofErr w:type="spellStart"/>
            <w:r>
              <w:t>breccia</w:t>
            </w:r>
            <w:proofErr w:type="spellEnd"/>
            <w:r>
              <w:t xml:space="preserve">; C- </w:t>
            </w:r>
            <w:proofErr w:type="spellStart"/>
            <w:r>
              <w:t>the</w:t>
            </w:r>
            <w:proofErr w:type="spellEnd"/>
            <w:r>
              <w:t xml:space="preserve"> </w:t>
            </w:r>
            <w:proofErr w:type="spellStart"/>
            <w:r>
              <w:t>fall</w:t>
            </w:r>
            <w:proofErr w:type="spellEnd"/>
            <w:r>
              <w:t>-</w:t>
            </w:r>
            <w:r w:rsidRPr="00125E92">
              <w:t xml:space="preserve">type </w:t>
            </w:r>
            <w:proofErr w:type="spellStart"/>
            <w:r w:rsidRPr="00125E92">
              <w:t>tuffs</w:t>
            </w:r>
            <w:proofErr w:type="spellEnd"/>
            <w:r w:rsidRPr="00125E92">
              <w:t xml:space="preserve">; D – </w:t>
            </w:r>
            <w:proofErr w:type="spellStart"/>
            <w:r w:rsidRPr="00125E92">
              <w:t>overlying</w:t>
            </w:r>
            <w:proofErr w:type="spellEnd"/>
            <w:r w:rsidRPr="00125E92">
              <w:t xml:space="preserve"> </w:t>
            </w:r>
            <w:proofErr w:type="spellStart"/>
            <w:r w:rsidRPr="00125E92">
              <w:t>fluvial</w:t>
            </w:r>
            <w:proofErr w:type="spellEnd"/>
            <w:r w:rsidRPr="00125E92">
              <w:t xml:space="preserve"> </w:t>
            </w:r>
            <w:proofErr w:type="spellStart"/>
            <w:r w:rsidRPr="00125E92">
              <w:t>conglomerates</w:t>
            </w:r>
            <w:proofErr w:type="spellEnd"/>
            <w:r w:rsidRPr="00125E92">
              <w:t xml:space="preserve"> and </w:t>
            </w:r>
            <w:proofErr w:type="spellStart"/>
            <w:r w:rsidRPr="00125E92">
              <w:t>sandstones</w:t>
            </w:r>
            <w:proofErr w:type="spellEnd"/>
            <w:r w:rsidRPr="00125E92">
              <w:t>.</w:t>
            </w:r>
          </w:p>
        </w:tc>
        <w:tc>
          <w:tcPr>
            <w:tcW w:w="4606" w:type="dxa"/>
          </w:tcPr>
          <w:p w:rsidR="00502FBD" w:rsidRPr="00125E92" w:rsidRDefault="00502FBD" w:rsidP="00EE120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22.</w:t>
            </w:r>
            <w:r w:rsidRPr="00125E92">
              <w:t xml:space="preserve"> Detail </w:t>
            </w:r>
            <w:r>
              <w:t>of</w:t>
            </w:r>
            <w:r w:rsidRPr="00125E92">
              <w:t xml:space="preserve"> </w:t>
            </w:r>
            <w:proofErr w:type="spellStart"/>
            <w:r w:rsidRPr="00125E92">
              <w:t>the</w:t>
            </w:r>
            <w:proofErr w:type="spellEnd"/>
            <w:r w:rsidRPr="00125E92">
              <w:t xml:space="preserve"> top of </w:t>
            </w:r>
            <w:proofErr w:type="spellStart"/>
            <w:r w:rsidRPr="00125E92">
              <w:t>the</w:t>
            </w:r>
            <w:proofErr w:type="spellEnd"/>
            <w:r w:rsidRPr="00125E92">
              <w:t xml:space="preserve"> western part of </w:t>
            </w:r>
            <w:proofErr w:type="spellStart"/>
            <w:r w:rsidRPr="00125E92">
              <w:t>the</w:t>
            </w:r>
            <w:proofErr w:type="spellEnd"/>
            <w:r w:rsidRPr="00125E92">
              <w:t xml:space="preserve"> </w:t>
            </w:r>
            <w:proofErr w:type="spellStart"/>
            <w:r w:rsidRPr="00125E92">
              <w:t>deposit</w:t>
            </w:r>
            <w:proofErr w:type="spellEnd"/>
            <w:r w:rsidRPr="00125E92">
              <w:t xml:space="preserve">: A –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B – </w:t>
            </w:r>
            <w:proofErr w:type="spellStart"/>
            <w:r w:rsidRPr="00125E92">
              <w:t>the</w:t>
            </w:r>
            <w:proofErr w:type="spellEnd"/>
            <w:r w:rsidRPr="00125E92">
              <w:t xml:space="preserve"> </w:t>
            </w:r>
            <w:proofErr w:type="spellStart"/>
            <w:r w:rsidRPr="00125E92">
              <w:t>elluvial</w:t>
            </w:r>
            <w:proofErr w:type="spellEnd"/>
            <w:r w:rsidRPr="00125E92">
              <w:t xml:space="preserve">/ </w:t>
            </w:r>
            <w:proofErr w:type="spellStart"/>
            <w:r w:rsidRPr="00125E92">
              <w:t>delluvial</w:t>
            </w:r>
            <w:proofErr w:type="spellEnd"/>
            <w:r w:rsidRPr="00125E92">
              <w:t xml:space="preserve"> type </w:t>
            </w:r>
            <w:r>
              <w:t xml:space="preserve">of </w:t>
            </w:r>
            <w:proofErr w:type="spellStart"/>
            <w:r w:rsidRPr="00125E92">
              <w:t>relatively</w:t>
            </w:r>
            <w:proofErr w:type="spellEnd"/>
            <w:r w:rsidRPr="00125E92">
              <w:t xml:space="preserve"> </w:t>
            </w:r>
            <w:proofErr w:type="spellStart"/>
            <w:r w:rsidRPr="00125E92">
              <w:t>fine</w:t>
            </w:r>
            <w:proofErr w:type="spellEnd"/>
            <w:r w:rsidRPr="00125E92">
              <w:t xml:space="preserve"> perlite </w:t>
            </w:r>
            <w:proofErr w:type="spellStart"/>
            <w:r w:rsidRPr="00125E92">
              <w:t>surficial</w:t>
            </w:r>
            <w:proofErr w:type="spellEnd"/>
            <w:r w:rsidRPr="00125E92">
              <w:t xml:space="preserve"> </w:t>
            </w:r>
            <w:proofErr w:type="spellStart"/>
            <w:r w:rsidRPr="00125E92">
              <w:t>deposits</w:t>
            </w:r>
            <w:proofErr w:type="spellEnd"/>
            <w:r w:rsidR="004726B0">
              <w:t xml:space="preserve">; C – </w:t>
            </w:r>
            <w:proofErr w:type="spellStart"/>
            <w:r w:rsidR="004726B0">
              <w:t>the</w:t>
            </w:r>
            <w:proofErr w:type="spellEnd"/>
            <w:r w:rsidR="004726B0">
              <w:t xml:space="preserve"> </w:t>
            </w:r>
            <w:proofErr w:type="spellStart"/>
            <w:r w:rsidR="004726B0">
              <w:t>fall</w:t>
            </w:r>
            <w:proofErr w:type="spellEnd"/>
            <w:r w:rsidR="004726B0">
              <w:t xml:space="preserve">-type </w:t>
            </w:r>
            <w:proofErr w:type="spellStart"/>
            <w:r w:rsidR="004726B0">
              <w:t>tuffs</w:t>
            </w:r>
            <w:proofErr w:type="spellEnd"/>
            <w:r w:rsidRPr="00125E92">
              <w:t xml:space="preserve"> (PL-216).</w:t>
            </w:r>
          </w:p>
        </w:tc>
      </w:tr>
      <w:tr w:rsidR="00502FBD" w:rsidRPr="00125E92" w:rsidTr="00BF3D97">
        <w:tc>
          <w:tcPr>
            <w:tcW w:w="4606" w:type="dxa"/>
          </w:tcPr>
          <w:p w:rsidR="00502FBD" w:rsidRPr="00125E92" w:rsidRDefault="00F7066E" w:rsidP="00EE1202">
            <w:pPr>
              <w:spacing w:line="240" w:lineRule="auto"/>
            </w:pPr>
            <w:r>
              <w:rPr>
                <w:noProof/>
              </w:rPr>
              <w:lastRenderedPageBreak/>
              <w:drawing>
                <wp:inline distT="0" distB="0" distL="0" distR="0">
                  <wp:extent cx="2851150" cy="2235200"/>
                  <wp:effectExtent l="0" t="0" r="0" b="0"/>
                  <wp:docPr id="23" name="Picture 11" descr="E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2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51150" cy="2235200"/>
                          </a:xfrm>
                          <a:prstGeom prst="rect">
                            <a:avLst/>
                          </a:prstGeom>
                          <a:noFill/>
                          <a:ln>
                            <a:noFill/>
                          </a:ln>
                        </pic:spPr>
                      </pic:pic>
                    </a:graphicData>
                  </a:graphic>
                </wp:inline>
              </w:drawing>
            </w:r>
          </w:p>
        </w:tc>
        <w:tc>
          <w:tcPr>
            <w:tcW w:w="4606" w:type="dxa"/>
          </w:tcPr>
          <w:p w:rsidR="00502FBD" w:rsidRPr="00125E92" w:rsidRDefault="00F7066E" w:rsidP="00EE1202">
            <w:pPr>
              <w:spacing w:line="240" w:lineRule="auto"/>
            </w:pPr>
            <w:r>
              <w:rPr>
                <w:noProof/>
              </w:rPr>
              <w:drawing>
                <wp:inline distT="0" distB="0" distL="0" distR="0">
                  <wp:extent cx="2844800" cy="2216150"/>
                  <wp:effectExtent l="0" t="0" r="0" b="0"/>
                  <wp:docPr id="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lum bright="2000" contrast="8000"/>
                            <a:extLst>
                              <a:ext uri="{28A0092B-C50C-407E-A947-70E740481C1C}">
                                <a14:useLocalDpi xmlns:a14="http://schemas.microsoft.com/office/drawing/2010/main" val="0"/>
                              </a:ext>
                            </a:extLst>
                          </a:blip>
                          <a:srcRect/>
                          <a:stretch>
                            <a:fillRect/>
                          </a:stretch>
                        </pic:blipFill>
                        <pic:spPr bwMode="auto">
                          <a:xfrm>
                            <a:off x="0" y="0"/>
                            <a:ext cx="2844800" cy="2216150"/>
                          </a:xfrm>
                          <a:prstGeom prst="rect">
                            <a:avLst/>
                          </a:prstGeom>
                          <a:noFill/>
                          <a:ln>
                            <a:noFill/>
                          </a:ln>
                        </pic:spPr>
                      </pic:pic>
                    </a:graphicData>
                  </a:graphic>
                </wp:inline>
              </w:drawing>
            </w:r>
          </w:p>
        </w:tc>
      </w:tr>
      <w:tr w:rsidR="00502FBD" w:rsidRPr="00125E92" w:rsidTr="00BF3D97">
        <w:tc>
          <w:tcPr>
            <w:tcW w:w="4606" w:type="dxa"/>
          </w:tcPr>
          <w:p w:rsidR="00502FBD" w:rsidRPr="00125E92" w:rsidRDefault="00502FBD" w:rsidP="00EE120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23.</w:t>
            </w:r>
            <w:r w:rsidRPr="00125E92">
              <w:t xml:space="preserve"> </w:t>
            </w:r>
            <w:proofErr w:type="spellStart"/>
            <w:r w:rsidRPr="00125E92">
              <w:t>Epiclastic</w:t>
            </w:r>
            <w:proofErr w:type="spellEnd"/>
            <w:r w:rsidRPr="00125E92">
              <w:t xml:space="preserve"> </w:t>
            </w:r>
            <w:proofErr w:type="spellStart"/>
            <w:r w:rsidRPr="00125E92">
              <w:t>volcanic</w:t>
            </w:r>
            <w:proofErr w:type="spellEnd"/>
            <w:r w:rsidRPr="00125E92">
              <w:t xml:space="preserve"> </w:t>
            </w:r>
            <w:proofErr w:type="spellStart"/>
            <w:r w:rsidRPr="00125E92">
              <w:t>breccias</w:t>
            </w:r>
            <w:proofErr w:type="spellEnd"/>
            <w:r w:rsidRPr="00125E92">
              <w:t xml:space="preserve"> and </w:t>
            </w:r>
            <w:proofErr w:type="spellStart"/>
            <w:r w:rsidRPr="00125E92">
              <w:t>sandstones</w:t>
            </w:r>
            <w:proofErr w:type="spellEnd"/>
            <w:r w:rsidRPr="00125E92">
              <w:t xml:space="preserve"> (B) – a </w:t>
            </w:r>
            <w:proofErr w:type="spellStart"/>
            <w:r w:rsidRPr="00125E92">
              <w:t>product</w:t>
            </w:r>
            <w:proofErr w:type="spellEnd"/>
            <w:r w:rsidRPr="00125E92">
              <w:t xml:space="preserve"> of </w:t>
            </w:r>
            <w:proofErr w:type="spellStart"/>
            <w:r w:rsidRPr="00125E92">
              <w:t>local</w:t>
            </w:r>
            <w:proofErr w:type="spellEnd"/>
            <w:r w:rsidRPr="00125E92">
              <w:t xml:space="preserve"> </w:t>
            </w:r>
            <w:proofErr w:type="spellStart"/>
            <w:r w:rsidRPr="00125E92">
              <w:t>reworking</w:t>
            </w:r>
            <w:proofErr w:type="spellEnd"/>
            <w:r w:rsidRPr="00125E92">
              <w:t xml:space="preserve"> </w:t>
            </w:r>
            <w:proofErr w:type="spellStart"/>
            <w:r w:rsidRPr="00125E92">
              <w:t>atop</w:t>
            </w:r>
            <w:proofErr w:type="spellEnd"/>
            <w:r w:rsidRPr="00125E92">
              <w:t xml:space="preserve"> of </w:t>
            </w:r>
            <w:proofErr w:type="spellStart"/>
            <w:r>
              <w:t>the</w:t>
            </w:r>
            <w:proofErr w:type="spellEnd"/>
            <w:r>
              <w:t xml:space="preserve">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(A) at </w:t>
            </w:r>
            <w:proofErr w:type="spellStart"/>
            <w:r w:rsidRPr="00125E92">
              <w:t>the</w:t>
            </w:r>
            <w:proofErr w:type="spellEnd"/>
            <w:r w:rsidRPr="00125E92">
              <w:t xml:space="preserve"> </w:t>
            </w:r>
            <w:proofErr w:type="spellStart"/>
            <w:r w:rsidRPr="00125E92">
              <w:t>eastern</w:t>
            </w:r>
            <w:proofErr w:type="spellEnd"/>
            <w:r w:rsidRPr="00125E92">
              <w:t xml:space="preserve"> part of </w:t>
            </w:r>
            <w:proofErr w:type="spellStart"/>
            <w:r w:rsidRPr="00125E92">
              <w:t>the</w:t>
            </w:r>
            <w:proofErr w:type="spellEnd"/>
            <w:r w:rsidRPr="00125E92">
              <w:t xml:space="preserve"> </w:t>
            </w:r>
            <w:proofErr w:type="spellStart"/>
            <w:r w:rsidRPr="00125E92">
              <w:t>deposit</w:t>
            </w:r>
            <w:proofErr w:type="spellEnd"/>
            <w:r w:rsidRPr="00125E92">
              <w:t xml:space="preserve">; C – </w:t>
            </w:r>
            <w:proofErr w:type="spellStart"/>
            <w:r w:rsidRPr="00125E92">
              <w:t>overlying</w:t>
            </w:r>
            <w:proofErr w:type="spellEnd"/>
            <w:r w:rsidRPr="00125E92">
              <w:t xml:space="preserve"> </w:t>
            </w:r>
            <w:proofErr w:type="spellStart"/>
            <w:r w:rsidRPr="00125E92">
              <w:t>fluvial</w:t>
            </w:r>
            <w:proofErr w:type="spellEnd"/>
            <w:r w:rsidRPr="00125E92">
              <w:t xml:space="preserve"> </w:t>
            </w:r>
            <w:proofErr w:type="spellStart"/>
            <w:r w:rsidRPr="00125E92">
              <w:t>conglomerates</w:t>
            </w:r>
            <w:proofErr w:type="spellEnd"/>
            <w:r w:rsidRPr="00125E92">
              <w:t xml:space="preserve"> and </w:t>
            </w:r>
            <w:proofErr w:type="spellStart"/>
            <w:r w:rsidRPr="00125E92">
              <w:t>sandstones</w:t>
            </w:r>
            <w:proofErr w:type="spellEnd"/>
            <w:r w:rsidRPr="00125E92">
              <w:t xml:space="preserve"> (PL-89).</w:t>
            </w:r>
          </w:p>
        </w:tc>
        <w:tc>
          <w:tcPr>
            <w:tcW w:w="4606" w:type="dxa"/>
          </w:tcPr>
          <w:p w:rsidR="00502FBD" w:rsidRPr="00125E92" w:rsidRDefault="00502FBD" w:rsidP="00EE120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24.</w:t>
            </w:r>
            <w:r w:rsidRPr="00125E92">
              <w:t xml:space="preserve"> Detail of </w:t>
            </w:r>
            <w:proofErr w:type="spellStart"/>
            <w:r w:rsidRPr="00125E92">
              <w:t>epiclastic</w:t>
            </w:r>
            <w:proofErr w:type="spellEnd"/>
            <w:r w:rsidRPr="00125E92">
              <w:t xml:space="preserve"> </w:t>
            </w:r>
            <w:proofErr w:type="spellStart"/>
            <w:r w:rsidRPr="00125E92">
              <w:t>volcanic</w:t>
            </w:r>
            <w:proofErr w:type="spellEnd"/>
            <w:r w:rsidRPr="00125E92">
              <w:t xml:space="preserve"> </w:t>
            </w:r>
            <w:proofErr w:type="spellStart"/>
            <w:r w:rsidRPr="00125E92">
              <w:t>breccias</w:t>
            </w:r>
            <w:proofErr w:type="spellEnd"/>
            <w:r w:rsidRPr="00125E92">
              <w:t xml:space="preserve"> and </w:t>
            </w:r>
            <w:proofErr w:type="spellStart"/>
            <w:r w:rsidRPr="00125E92">
              <w:t>sandstones</w:t>
            </w:r>
            <w:proofErr w:type="spellEnd"/>
            <w:r w:rsidRPr="00125E92">
              <w:t xml:space="preserve"> </w:t>
            </w:r>
            <w:proofErr w:type="spellStart"/>
            <w:r w:rsidRPr="00125E92">
              <w:t>from</w:t>
            </w:r>
            <w:proofErr w:type="spellEnd"/>
            <w:r w:rsidRPr="00125E92">
              <w:t xml:space="preserve"> </w:t>
            </w:r>
            <w:proofErr w:type="spellStart"/>
            <w:r w:rsidRPr="00125E92">
              <w:t>the</w:t>
            </w:r>
            <w:proofErr w:type="spellEnd"/>
            <w:r w:rsidRPr="00125E92">
              <w:t xml:space="preserve"> </w:t>
            </w:r>
            <w:proofErr w:type="spellStart"/>
            <w:r w:rsidRPr="00125E92">
              <w:t>Fig</w:t>
            </w:r>
            <w:proofErr w:type="spellEnd"/>
            <w:r w:rsidRPr="00125E92">
              <w:t xml:space="preserve">. </w:t>
            </w:r>
            <w:r w:rsidR="00F7066E">
              <w:t>S</w:t>
            </w:r>
            <w:r w:rsidRPr="00125E92">
              <w:t>27.</w:t>
            </w:r>
          </w:p>
        </w:tc>
      </w:tr>
    </w:tbl>
    <w:p w:rsidR="00502FBD" w:rsidRPr="00F84BCD" w:rsidRDefault="00502FBD" w:rsidP="0093729D">
      <w:pPr>
        <w:spacing w:before="120"/>
        <w:rPr>
          <w:sz w:val="24"/>
          <w:szCs w:val="24"/>
          <w:lang w:val="en-GB"/>
        </w:rPr>
      </w:pPr>
      <w:r>
        <w:rPr>
          <w:sz w:val="24"/>
          <w:szCs w:val="24"/>
          <w:lang w:val="en-GB"/>
        </w:rPr>
        <w:t xml:space="preserve">Tuffs composed dominantly of </w:t>
      </w:r>
      <w:proofErr w:type="spellStart"/>
      <w:r>
        <w:rPr>
          <w:sz w:val="24"/>
          <w:szCs w:val="24"/>
          <w:lang w:val="en-GB"/>
        </w:rPr>
        <w:t>perlitic</w:t>
      </w:r>
      <w:proofErr w:type="spellEnd"/>
      <w:r>
        <w:rPr>
          <w:sz w:val="24"/>
          <w:szCs w:val="24"/>
          <w:lang w:val="en-GB"/>
        </w:rPr>
        <w:t xml:space="preserve"> material</w:t>
      </w:r>
      <w:r w:rsidDel="00553FE1">
        <w:rPr>
          <w:sz w:val="24"/>
          <w:szCs w:val="24"/>
          <w:lang w:val="en-GB"/>
        </w:rPr>
        <w:t xml:space="preserve"> </w:t>
      </w:r>
      <w:r>
        <w:rPr>
          <w:sz w:val="24"/>
          <w:szCs w:val="24"/>
          <w:lang w:val="en-GB"/>
        </w:rPr>
        <w:t xml:space="preserve">represent the uppermost unit of the monogenetic volcano (Fig. </w:t>
      </w:r>
      <w:r w:rsidR="00F7066E">
        <w:rPr>
          <w:sz w:val="24"/>
          <w:szCs w:val="24"/>
          <w:lang w:val="en-GB"/>
        </w:rPr>
        <w:t>S</w:t>
      </w:r>
      <w:r>
        <w:rPr>
          <w:sz w:val="24"/>
          <w:szCs w:val="24"/>
          <w:lang w:val="en-GB"/>
        </w:rPr>
        <w:t xml:space="preserve">21). They are well sorted and stratified, showing mantle bedding conformable with morphology of underlying extrusive breccia accumulation (Fig. </w:t>
      </w:r>
      <w:r w:rsidR="00F7066E">
        <w:rPr>
          <w:sz w:val="24"/>
          <w:szCs w:val="24"/>
          <w:lang w:val="en-GB"/>
        </w:rPr>
        <w:t>S</w:t>
      </w:r>
      <w:r>
        <w:rPr>
          <w:sz w:val="24"/>
          <w:szCs w:val="24"/>
          <w:lang w:val="en-GB"/>
        </w:rPr>
        <w:t xml:space="preserve">25). The described succession of the monogenetic volcano units was subsequently levelled by erosion and covered by slightly younger sub-horizontal accumulation of fluvial conglomerates and sandstones (Figs. </w:t>
      </w:r>
      <w:r w:rsidR="00F7066E">
        <w:rPr>
          <w:sz w:val="24"/>
          <w:szCs w:val="24"/>
          <w:lang w:val="en-GB"/>
        </w:rPr>
        <w:t>S</w:t>
      </w:r>
      <w:r>
        <w:rPr>
          <w:sz w:val="24"/>
          <w:szCs w:val="24"/>
          <w:lang w:val="en-GB"/>
        </w:rPr>
        <w:t xml:space="preserve">21 and </w:t>
      </w:r>
      <w:r w:rsidR="00F7066E">
        <w:rPr>
          <w:sz w:val="24"/>
          <w:szCs w:val="24"/>
          <w:lang w:val="en-GB"/>
        </w:rPr>
        <w:t>S</w:t>
      </w:r>
      <w:r>
        <w:rPr>
          <w:sz w:val="24"/>
          <w:szCs w:val="24"/>
          <w:lang w:val="en-GB"/>
        </w:rPr>
        <w:t>26).</w:t>
      </w:r>
      <w:r w:rsidRPr="00553FE1">
        <w:rPr>
          <w:sz w:val="24"/>
          <w:szCs w:val="24"/>
          <w:lang w:val="en-GB"/>
        </w:rPr>
        <w:t xml:space="preserve"> </w:t>
      </w:r>
    </w:p>
    <w:tbl>
      <w:tblPr>
        <w:tblW w:w="9212" w:type="dxa"/>
        <w:tblLayout w:type="fixed"/>
        <w:tblCellMar>
          <w:left w:w="57" w:type="dxa"/>
          <w:right w:w="57" w:type="dxa"/>
        </w:tblCellMar>
        <w:tblLook w:val="00A0" w:firstRow="1" w:lastRow="0" w:firstColumn="1" w:lastColumn="0" w:noHBand="0" w:noVBand="0"/>
      </w:tblPr>
      <w:tblGrid>
        <w:gridCol w:w="4606"/>
        <w:gridCol w:w="4606"/>
      </w:tblGrid>
      <w:tr w:rsidR="00502FBD" w:rsidRPr="00125E92" w:rsidTr="00BF3D97">
        <w:tc>
          <w:tcPr>
            <w:tcW w:w="4606" w:type="dxa"/>
          </w:tcPr>
          <w:p w:rsidR="00502FBD" w:rsidRPr="00125E92" w:rsidRDefault="00F7066E" w:rsidP="00EE1202">
            <w:pPr>
              <w:spacing w:line="240" w:lineRule="auto"/>
            </w:pPr>
            <w:r>
              <w:rPr>
                <w:noProof/>
              </w:rPr>
              <w:drawing>
                <wp:inline distT="0" distB="0" distL="0" distR="0">
                  <wp:extent cx="2844800" cy="21018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lum bright="-2000" contrast="10000"/>
                            <a:extLst>
                              <a:ext uri="{28A0092B-C50C-407E-A947-70E740481C1C}">
                                <a14:useLocalDpi xmlns:a14="http://schemas.microsoft.com/office/drawing/2010/main" val="0"/>
                              </a:ext>
                            </a:extLst>
                          </a:blip>
                          <a:srcRect/>
                          <a:stretch>
                            <a:fillRect/>
                          </a:stretch>
                        </pic:blipFill>
                        <pic:spPr bwMode="auto">
                          <a:xfrm>
                            <a:off x="0" y="0"/>
                            <a:ext cx="2844800" cy="2101850"/>
                          </a:xfrm>
                          <a:prstGeom prst="rect">
                            <a:avLst/>
                          </a:prstGeom>
                          <a:noFill/>
                          <a:ln>
                            <a:noFill/>
                          </a:ln>
                        </pic:spPr>
                      </pic:pic>
                    </a:graphicData>
                  </a:graphic>
                </wp:inline>
              </w:drawing>
            </w:r>
          </w:p>
        </w:tc>
        <w:tc>
          <w:tcPr>
            <w:tcW w:w="4606" w:type="dxa"/>
          </w:tcPr>
          <w:p w:rsidR="00502FBD" w:rsidRPr="00125E92" w:rsidRDefault="00F7066E" w:rsidP="00EE1202">
            <w:pPr>
              <w:spacing w:line="240" w:lineRule="auto"/>
            </w:pPr>
            <w:r>
              <w:rPr>
                <w:noProof/>
              </w:rPr>
              <w:drawing>
                <wp:inline distT="0" distB="0" distL="0" distR="0">
                  <wp:extent cx="2844800" cy="2101850"/>
                  <wp:effectExtent l="0" t="0" r="0" b="0"/>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lum bright="4000" contrast="20000"/>
                            <a:extLst>
                              <a:ext uri="{28A0092B-C50C-407E-A947-70E740481C1C}">
                                <a14:useLocalDpi xmlns:a14="http://schemas.microsoft.com/office/drawing/2010/main" val="0"/>
                              </a:ext>
                            </a:extLst>
                          </a:blip>
                          <a:srcRect/>
                          <a:stretch>
                            <a:fillRect/>
                          </a:stretch>
                        </pic:blipFill>
                        <pic:spPr bwMode="auto">
                          <a:xfrm>
                            <a:off x="0" y="0"/>
                            <a:ext cx="2844800" cy="2101850"/>
                          </a:xfrm>
                          <a:prstGeom prst="rect">
                            <a:avLst/>
                          </a:prstGeom>
                          <a:noFill/>
                          <a:ln>
                            <a:noFill/>
                          </a:ln>
                        </pic:spPr>
                      </pic:pic>
                    </a:graphicData>
                  </a:graphic>
                </wp:inline>
              </w:drawing>
            </w:r>
          </w:p>
        </w:tc>
      </w:tr>
      <w:tr w:rsidR="00502FBD" w:rsidRPr="00125E92" w:rsidTr="00BF3D97">
        <w:tc>
          <w:tcPr>
            <w:tcW w:w="4606" w:type="dxa"/>
          </w:tcPr>
          <w:p w:rsidR="00502FBD" w:rsidRPr="00125E92" w:rsidRDefault="00502FBD" w:rsidP="00EE120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25.</w:t>
            </w:r>
            <w:r w:rsidRPr="00125E92">
              <w:t xml:space="preserve"> </w:t>
            </w:r>
            <w:proofErr w:type="spellStart"/>
            <w:r w:rsidRPr="00125E92">
              <w:t>Steeply</w:t>
            </w:r>
            <w:proofErr w:type="spellEnd"/>
            <w:r w:rsidRPr="00125E92">
              <w:t xml:space="preserve"> </w:t>
            </w:r>
            <w:proofErr w:type="spellStart"/>
            <w:r w:rsidRPr="00125E92">
              <w:t>dipping</w:t>
            </w:r>
            <w:proofErr w:type="spellEnd"/>
            <w:r w:rsidRPr="00125E92">
              <w:t xml:space="preserve"> </w:t>
            </w:r>
            <w:proofErr w:type="spellStart"/>
            <w:r w:rsidRPr="00125E92">
              <w:t>stratified</w:t>
            </w:r>
            <w:proofErr w:type="spellEnd"/>
            <w:r w:rsidRPr="00125E92">
              <w:t xml:space="preserve"> and </w:t>
            </w:r>
            <w:proofErr w:type="spellStart"/>
            <w:r w:rsidRPr="00125E92">
              <w:t>well</w:t>
            </w:r>
            <w:proofErr w:type="spellEnd"/>
            <w:r w:rsidRPr="00125E92">
              <w:t xml:space="preserve"> </w:t>
            </w:r>
            <w:proofErr w:type="spellStart"/>
            <w:r w:rsidRPr="00125E92">
              <w:t>sorted</w:t>
            </w:r>
            <w:proofErr w:type="spellEnd"/>
            <w:r w:rsidRPr="00125E92">
              <w:t xml:space="preserve"> </w:t>
            </w:r>
            <w:proofErr w:type="spellStart"/>
            <w:r w:rsidRPr="00125E92">
              <w:t>fall</w:t>
            </w:r>
            <w:proofErr w:type="spellEnd"/>
            <w:r>
              <w:t>-type</w:t>
            </w:r>
            <w:r w:rsidRPr="00125E92">
              <w:t xml:space="preserve"> </w:t>
            </w:r>
            <w:proofErr w:type="spellStart"/>
            <w:r w:rsidRPr="00125E92">
              <w:t>tuffs</w:t>
            </w:r>
            <w:proofErr w:type="spellEnd"/>
            <w:r w:rsidRPr="00125E92">
              <w:t xml:space="preserve"> in </w:t>
            </w:r>
            <w:proofErr w:type="spellStart"/>
            <w:r w:rsidRPr="00125E92">
              <w:t>the</w:t>
            </w:r>
            <w:proofErr w:type="spellEnd"/>
            <w:r w:rsidRPr="00125E92">
              <w:t xml:space="preserve"> western part of </w:t>
            </w:r>
            <w:proofErr w:type="spellStart"/>
            <w:r w:rsidRPr="00125E92">
              <w:t>the</w:t>
            </w:r>
            <w:proofErr w:type="spellEnd"/>
            <w:r w:rsidRPr="00125E92">
              <w:t xml:space="preserve"> </w:t>
            </w:r>
            <w:proofErr w:type="spellStart"/>
            <w:r w:rsidRPr="00125E92">
              <w:t>deposit</w:t>
            </w:r>
            <w:proofErr w:type="spellEnd"/>
            <w:r w:rsidRPr="00125E92">
              <w:t xml:space="preserve"> rest </w:t>
            </w:r>
            <w:proofErr w:type="spellStart"/>
            <w:r w:rsidRPr="00125E92">
              <w:t>comformably</w:t>
            </w:r>
            <w:proofErr w:type="spellEnd"/>
            <w:r w:rsidRPr="00125E92">
              <w:t xml:space="preserve"> on perlite </w:t>
            </w:r>
            <w:proofErr w:type="spellStart"/>
            <w:r w:rsidRPr="00125E92">
              <w:t>extrusive</w:t>
            </w:r>
            <w:proofErr w:type="spellEnd"/>
            <w:r w:rsidRPr="00125E92">
              <w:t xml:space="preserve"> </w:t>
            </w:r>
            <w:proofErr w:type="spellStart"/>
            <w:r w:rsidRPr="00125E92">
              <w:t>breccia</w:t>
            </w:r>
            <w:proofErr w:type="spellEnd"/>
            <w:r w:rsidRPr="00125E92">
              <w:t xml:space="preserve"> (</w:t>
            </w:r>
            <w:proofErr w:type="spellStart"/>
            <w:r w:rsidRPr="00125E92">
              <w:t>bellow</w:t>
            </w:r>
            <w:proofErr w:type="spellEnd"/>
            <w:r w:rsidRPr="00125E92">
              <w:t xml:space="preserve"> </w:t>
            </w:r>
            <w:proofErr w:type="spellStart"/>
            <w:r w:rsidRPr="00125E92">
              <w:t>the</w:t>
            </w:r>
            <w:proofErr w:type="spellEnd"/>
            <w:r w:rsidRPr="00125E92">
              <w:t xml:space="preserve"> </w:t>
            </w:r>
            <w:proofErr w:type="spellStart"/>
            <w:r w:rsidRPr="00125E92">
              <w:t>hammer</w:t>
            </w:r>
            <w:proofErr w:type="spellEnd"/>
            <w:r w:rsidRPr="00125E92">
              <w:t>) (PL-225).</w:t>
            </w:r>
          </w:p>
        </w:tc>
        <w:tc>
          <w:tcPr>
            <w:tcW w:w="4606" w:type="dxa"/>
          </w:tcPr>
          <w:p w:rsidR="00502FBD" w:rsidRPr="00125E92" w:rsidRDefault="00502FBD" w:rsidP="00EE120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26.</w:t>
            </w:r>
            <w:r w:rsidRPr="00125E92">
              <w:t xml:space="preserve"> In </w:t>
            </w:r>
            <w:proofErr w:type="spellStart"/>
            <w:r w:rsidRPr="00125E92">
              <w:t>the</w:t>
            </w:r>
            <w:proofErr w:type="spellEnd"/>
            <w:r w:rsidRPr="00125E92">
              <w:t xml:space="preserve"> western part of </w:t>
            </w:r>
            <w:proofErr w:type="spellStart"/>
            <w:r w:rsidRPr="00125E92">
              <w:t>the</w:t>
            </w:r>
            <w:proofErr w:type="spellEnd"/>
            <w:r w:rsidRPr="00125E92">
              <w:t xml:space="preserve"> </w:t>
            </w:r>
            <w:proofErr w:type="spellStart"/>
            <w:r w:rsidRPr="00125E92">
              <w:t>deposit</w:t>
            </w:r>
            <w:proofErr w:type="spellEnd"/>
            <w:r w:rsidRPr="00125E92">
              <w:t xml:space="preserve"> </w:t>
            </w:r>
            <w:proofErr w:type="spellStart"/>
            <w:r w:rsidRPr="00125E92">
              <w:t>fluvial</w:t>
            </w:r>
            <w:proofErr w:type="spellEnd"/>
            <w:r w:rsidRPr="00125E92">
              <w:t xml:space="preserve"> </w:t>
            </w:r>
            <w:proofErr w:type="spellStart"/>
            <w:r w:rsidRPr="00125E92">
              <w:t>conglomerates</w:t>
            </w:r>
            <w:proofErr w:type="spellEnd"/>
            <w:r w:rsidRPr="00125E92">
              <w:t xml:space="preserve"> and </w:t>
            </w:r>
            <w:proofErr w:type="spellStart"/>
            <w:r w:rsidRPr="00125E92">
              <w:t>sandstones</w:t>
            </w:r>
            <w:proofErr w:type="spellEnd"/>
            <w:r w:rsidRPr="00125E92">
              <w:t xml:space="preserve"> rest </w:t>
            </w:r>
            <w:proofErr w:type="spellStart"/>
            <w:r w:rsidRPr="00125E92">
              <w:t>also</w:t>
            </w:r>
            <w:proofErr w:type="spellEnd"/>
            <w:r w:rsidRPr="00125E92">
              <w:t xml:space="preserve"> </w:t>
            </w:r>
            <w:proofErr w:type="spellStart"/>
            <w:r w:rsidRPr="00125E92">
              <w:t>directly</w:t>
            </w:r>
            <w:proofErr w:type="spellEnd"/>
            <w:r w:rsidRPr="00125E92">
              <w:t xml:space="preserve"> on </w:t>
            </w:r>
            <w:proofErr w:type="spellStart"/>
            <w:r w:rsidRPr="00125E92">
              <w:t>the</w:t>
            </w:r>
            <w:proofErr w:type="spellEnd"/>
            <w:r w:rsidRPr="00125E92">
              <w:t xml:space="preserve"> </w:t>
            </w:r>
            <w:proofErr w:type="spellStart"/>
            <w:r w:rsidRPr="00125E92">
              <w:t>eroded</w:t>
            </w:r>
            <w:proofErr w:type="spellEnd"/>
            <w:r w:rsidRPr="00125E92">
              <w:t xml:space="preserve"> </w:t>
            </w:r>
            <w:proofErr w:type="spellStart"/>
            <w:r w:rsidRPr="00125E92">
              <w:t>surface</w:t>
            </w:r>
            <w:proofErr w:type="spellEnd"/>
            <w:r w:rsidRPr="00125E92">
              <w:t xml:space="preserve"> of  perlite </w:t>
            </w:r>
            <w:proofErr w:type="spellStart"/>
            <w:r w:rsidRPr="00125E92">
              <w:t>extrusive</w:t>
            </w:r>
            <w:proofErr w:type="spellEnd"/>
            <w:r w:rsidRPr="00125E92">
              <w:t xml:space="preserve"> </w:t>
            </w:r>
            <w:proofErr w:type="spellStart"/>
            <w:r w:rsidRPr="00125E92">
              <w:t>breccia</w:t>
            </w:r>
            <w:proofErr w:type="spellEnd"/>
            <w:r w:rsidRPr="00125E92">
              <w:t xml:space="preserve"> (PL-35).</w:t>
            </w:r>
          </w:p>
        </w:tc>
      </w:tr>
    </w:tbl>
    <w:p w:rsidR="00502FBD" w:rsidRDefault="00502FBD" w:rsidP="0093729D">
      <w:pPr>
        <w:spacing w:before="120"/>
      </w:pPr>
      <w:r>
        <w:rPr>
          <w:sz w:val="24"/>
          <w:szCs w:val="24"/>
          <w:lang w:val="en-GB"/>
        </w:rPr>
        <w:t xml:space="preserve">At the south-western and southern parts of the volcano (beyond limits of the deposit) there are two rhyolite </w:t>
      </w:r>
      <w:proofErr w:type="spellStart"/>
      <w:r>
        <w:rPr>
          <w:sz w:val="24"/>
          <w:szCs w:val="24"/>
          <w:lang w:val="en-GB"/>
        </w:rPr>
        <w:t>cryptodomes</w:t>
      </w:r>
      <w:proofErr w:type="spellEnd"/>
      <w:r>
        <w:rPr>
          <w:sz w:val="24"/>
          <w:szCs w:val="24"/>
          <w:lang w:val="en-GB"/>
        </w:rPr>
        <w:t xml:space="preserve"> that are emplaced in extrusive </w:t>
      </w:r>
      <w:proofErr w:type="spellStart"/>
      <w:r>
        <w:rPr>
          <w:sz w:val="24"/>
          <w:szCs w:val="24"/>
          <w:lang w:val="en-GB"/>
        </w:rPr>
        <w:t>perlitic</w:t>
      </w:r>
      <w:proofErr w:type="spellEnd"/>
      <w:r>
        <w:rPr>
          <w:sz w:val="24"/>
          <w:szCs w:val="24"/>
          <w:lang w:val="en-GB"/>
        </w:rPr>
        <w:t xml:space="preserve"> breccias and underlying phreatomagmatic pyroclastic rocks (Figs. </w:t>
      </w:r>
      <w:r w:rsidR="00F7066E">
        <w:rPr>
          <w:sz w:val="24"/>
          <w:szCs w:val="24"/>
          <w:lang w:val="en-GB"/>
        </w:rPr>
        <w:t>S</w:t>
      </w:r>
      <w:r>
        <w:rPr>
          <w:sz w:val="24"/>
          <w:szCs w:val="24"/>
          <w:lang w:val="en-GB"/>
        </w:rPr>
        <w:t>27–</w:t>
      </w:r>
      <w:r w:rsidR="00F7066E">
        <w:rPr>
          <w:sz w:val="24"/>
          <w:szCs w:val="24"/>
          <w:lang w:val="en-GB"/>
        </w:rPr>
        <w:t>S</w:t>
      </w:r>
      <w:r>
        <w:rPr>
          <w:sz w:val="24"/>
          <w:szCs w:val="24"/>
          <w:lang w:val="en-GB"/>
        </w:rPr>
        <w:t xml:space="preserve">30). </w:t>
      </w:r>
      <w:proofErr w:type="spellStart"/>
      <w:r>
        <w:rPr>
          <w:sz w:val="24"/>
          <w:szCs w:val="24"/>
          <w:lang w:val="en-GB"/>
        </w:rPr>
        <w:t>Felso</w:t>
      </w:r>
      <w:proofErr w:type="spellEnd"/>
      <w:r>
        <w:rPr>
          <w:sz w:val="24"/>
          <w:szCs w:val="24"/>
          <w:lang w:val="en-GB"/>
        </w:rPr>
        <w:t xml:space="preserve">-spherulitic rhyolite in their internal parts passes close to their contacts with surrounding rocks through glassy spherulitic rhyolite into dark and dense </w:t>
      </w:r>
      <w:proofErr w:type="spellStart"/>
      <w:r>
        <w:rPr>
          <w:sz w:val="24"/>
          <w:szCs w:val="24"/>
          <w:lang w:val="en-GB"/>
        </w:rPr>
        <w:t>perlitic</w:t>
      </w:r>
      <w:proofErr w:type="spellEnd"/>
      <w:r>
        <w:rPr>
          <w:sz w:val="24"/>
          <w:szCs w:val="24"/>
          <w:lang w:val="en-GB"/>
        </w:rPr>
        <w:t xml:space="preserve"> rhyolite glass at their margins. However, at their tops </w:t>
      </w:r>
      <w:proofErr w:type="spellStart"/>
      <w:r>
        <w:rPr>
          <w:sz w:val="24"/>
          <w:szCs w:val="24"/>
          <w:lang w:val="en-GB"/>
        </w:rPr>
        <w:t>felso</w:t>
      </w:r>
      <w:proofErr w:type="spellEnd"/>
      <w:r>
        <w:rPr>
          <w:sz w:val="24"/>
          <w:szCs w:val="24"/>
          <w:lang w:val="en-GB"/>
        </w:rPr>
        <w:t>-spherulitic rhyolite passes into pale altered breccias showing recrystallization of former glass fragments and incipient silicification.</w:t>
      </w:r>
    </w:p>
    <w:tbl>
      <w:tblPr>
        <w:tblW w:w="9212" w:type="dxa"/>
        <w:tblLayout w:type="fixed"/>
        <w:tblCellMar>
          <w:left w:w="57" w:type="dxa"/>
          <w:right w:w="57" w:type="dxa"/>
        </w:tblCellMar>
        <w:tblLook w:val="00A0" w:firstRow="1" w:lastRow="0" w:firstColumn="1" w:lastColumn="0" w:noHBand="0" w:noVBand="0"/>
      </w:tblPr>
      <w:tblGrid>
        <w:gridCol w:w="4606"/>
        <w:gridCol w:w="4606"/>
      </w:tblGrid>
      <w:tr w:rsidR="00502FBD" w:rsidRPr="00125E92" w:rsidTr="00125E92">
        <w:tc>
          <w:tcPr>
            <w:tcW w:w="4606" w:type="dxa"/>
          </w:tcPr>
          <w:p w:rsidR="00502FBD" w:rsidRPr="00125E92" w:rsidRDefault="00F7066E" w:rsidP="00125E92">
            <w:pPr>
              <w:spacing w:line="240" w:lineRule="auto"/>
            </w:pPr>
            <w:r>
              <w:rPr>
                <w:noProof/>
                <w:lang w:eastAsia="sk-SK"/>
              </w:rPr>
              <w:lastRenderedPageBreak/>
              <w:drawing>
                <wp:inline distT="0" distB="0" distL="0" distR="0">
                  <wp:extent cx="2844800" cy="2114550"/>
                  <wp:effectExtent l="0" t="0" r="0" b="0"/>
                  <wp:docPr id="2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44800" cy="2114550"/>
                          </a:xfrm>
                          <a:prstGeom prst="rect">
                            <a:avLst/>
                          </a:prstGeom>
                          <a:noFill/>
                          <a:ln>
                            <a:noFill/>
                          </a:ln>
                        </pic:spPr>
                      </pic:pic>
                    </a:graphicData>
                  </a:graphic>
                </wp:inline>
              </w:drawing>
            </w:r>
          </w:p>
        </w:tc>
        <w:tc>
          <w:tcPr>
            <w:tcW w:w="4606" w:type="dxa"/>
          </w:tcPr>
          <w:p w:rsidR="00502FBD" w:rsidRPr="00125E92" w:rsidRDefault="00F7066E" w:rsidP="00125E92">
            <w:pPr>
              <w:spacing w:line="240" w:lineRule="auto"/>
            </w:pPr>
            <w:r>
              <w:rPr>
                <w:noProof/>
                <w:lang w:eastAsia="sk-SK"/>
              </w:rPr>
              <w:drawing>
                <wp:inline distT="0" distB="0" distL="0" distR="0">
                  <wp:extent cx="2813050" cy="2114550"/>
                  <wp:effectExtent l="0" t="0" r="0" b="0"/>
                  <wp:docPr id="28"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13050" cy="2114550"/>
                          </a:xfrm>
                          <a:prstGeom prst="rect">
                            <a:avLst/>
                          </a:prstGeom>
                          <a:noFill/>
                          <a:ln>
                            <a:noFill/>
                          </a:ln>
                        </pic:spPr>
                      </pic:pic>
                    </a:graphicData>
                  </a:graphic>
                </wp:inline>
              </w:drawing>
            </w:r>
          </w:p>
        </w:tc>
      </w:tr>
      <w:tr w:rsidR="00502FBD" w:rsidRPr="00125E92" w:rsidTr="00125E92">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27.</w:t>
            </w:r>
            <w:r w:rsidRPr="00125E92">
              <w:t xml:space="preserve"> </w:t>
            </w:r>
            <w:proofErr w:type="spellStart"/>
            <w:r w:rsidRPr="00125E92">
              <w:t>Cliff</w:t>
            </w:r>
            <w:proofErr w:type="spellEnd"/>
            <w:r w:rsidRPr="00125E92">
              <w:t xml:space="preserve"> of </w:t>
            </w:r>
            <w:proofErr w:type="spellStart"/>
            <w:r w:rsidRPr="00125E92">
              <w:t>the</w:t>
            </w:r>
            <w:proofErr w:type="spellEnd"/>
            <w:r w:rsidRPr="00125E92">
              <w:t xml:space="preserve"> </w:t>
            </w:r>
            <w:proofErr w:type="spellStart"/>
            <w:r w:rsidRPr="00125E92">
              <w:t>Szabóova</w:t>
            </w:r>
            <w:proofErr w:type="spellEnd"/>
            <w:r w:rsidRPr="00125E92">
              <w:t xml:space="preserve"> skala – a </w:t>
            </w:r>
            <w:proofErr w:type="spellStart"/>
            <w:r w:rsidRPr="00125E92">
              <w:t>cryptodome</w:t>
            </w:r>
            <w:proofErr w:type="spellEnd"/>
            <w:r w:rsidRPr="00125E92">
              <w:t xml:space="preserve"> </w:t>
            </w:r>
            <w:proofErr w:type="spellStart"/>
            <w:r w:rsidRPr="00125E92">
              <w:t>exposed</w:t>
            </w:r>
            <w:proofErr w:type="spellEnd"/>
            <w:r w:rsidRPr="00125E92">
              <w:t xml:space="preserve"> by </w:t>
            </w:r>
            <w:proofErr w:type="spellStart"/>
            <w:r w:rsidRPr="00125E92">
              <w:t>erosion</w:t>
            </w:r>
            <w:proofErr w:type="spellEnd"/>
            <w:r w:rsidRPr="00125E92">
              <w:t xml:space="preserve"> of </w:t>
            </w:r>
            <w:proofErr w:type="spellStart"/>
            <w:r w:rsidRPr="00125E92">
              <w:t>surrounding</w:t>
            </w:r>
            <w:proofErr w:type="spellEnd"/>
            <w:r w:rsidRPr="00125E92">
              <w:t xml:space="preserve"> </w:t>
            </w:r>
            <w:proofErr w:type="spellStart"/>
            <w:r w:rsidRPr="00125E92">
              <w:t>breccias</w:t>
            </w:r>
            <w:proofErr w:type="spellEnd"/>
            <w:r w:rsidRPr="00125E92">
              <w:t xml:space="preserve"> and </w:t>
            </w:r>
            <w:proofErr w:type="spellStart"/>
            <w:r w:rsidRPr="00125E92">
              <w:t>tuffs</w:t>
            </w:r>
            <w:proofErr w:type="spellEnd"/>
            <w:r w:rsidRPr="00125E92">
              <w:t>.</w:t>
            </w:r>
          </w:p>
        </w:tc>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28.</w:t>
            </w:r>
            <w:r w:rsidRPr="00125E92">
              <w:t xml:space="preserve"> </w:t>
            </w:r>
            <w:proofErr w:type="spellStart"/>
            <w:r w:rsidRPr="00125E92">
              <w:t>Dark</w:t>
            </w:r>
            <w:proofErr w:type="spellEnd"/>
            <w:r w:rsidRPr="00125E92">
              <w:t xml:space="preserve"> </w:t>
            </w:r>
            <w:proofErr w:type="spellStart"/>
            <w:r w:rsidRPr="00125E92">
              <w:t>dense</w:t>
            </w:r>
            <w:proofErr w:type="spellEnd"/>
            <w:r w:rsidRPr="00125E92">
              <w:t xml:space="preserve"> perlite at </w:t>
            </w:r>
            <w:proofErr w:type="spellStart"/>
            <w:r w:rsidRPr="00125E92">
              <w:t>the</w:t>
            </w:r>
            <w:proofErr w:type="spellEnd"/>
            <w:r w:rsidRPr="00125E92">
              <w:t xml:space="preserve"> </w:t>
            </w:r>
            <w:proofErr w:type="spellStart"/>
            <w:r w:rsidRPr="00125E92">
              <w:t>margin</w:t>
            </w:r>
            <w:proofErr w:type="spellEnd"/>
            <w:r w:rsidRPr="00125E92">
              <w:t xml:space="preserve"> of </w:t>
            </w:r>
            <w:proofErr w:type="spellStart"/>
            <w:r w:rsidRPr="00125E92">
              <w:t>the</w:t>
            </w:r>
            <w:proofErr w:type="spellEnd"/>
            <w:r w:rsidRPr="00125E92">
              <w:t xml:space="preserve"> </w:t>
            </w:r>
            <w:proofErr w:type="spellStart"/>
            <w:r w:rsidRPr="00125E92">
              <w:t>cryptodome</w:t>
            </w:r>
            <w:proofErr w:type="spellEnd"/>
            <w:r w:rsidRPr="00125E92">
              <w:t xml:space="preserve"> </w:t>
            </w:r>
            <w:proofErr w:type="spellStart"/>
            <w:r w:rsidRPr="00125E92">
              <w:t>showing</w:t>
            </w:r>
            <w:proofErr w:type="spellEnd"/>
            <w:r w:rsidRPr="00125E92">
              <w:t xml:space="preserve"> </w:t>
            </w:r>
            <w:proofErr w:type="spellStart"/>
            <w:r w:rsidRPr="00125E92">
              <w:t>the</w:t>
            </w:r>
            <w:proofErr w:type="spellEnd"/>
            <w:r w:rsidRPr="00125E92">
              <w:t xml:space="preserve"> </w:t>
            </w:r>
            <w:proofErr w:type="spellStart"/>
            <w:r w:rsidRPr="00125E92">
              <w:t>contraction</w:t>
            </w:r>
            <w:proofErr w:type="spellEnd"/>
            <w:r w:rsidRPr="00125E92">
              <w:t xml:space="preserve"> type</w:t>
            </w:r>
            <w:r>
              <w:t xml:space="preserve"> of</w:t>
            </w:r>
            <w:r w:rsidRPr="00125E92">
              <w:t xml:space="preserve"> </w:t>
            </w:r>
            <w:proofErr w:type="spellStart"/>
            <w:r w:rsidRPr="00125E92">
              <w:t>jointing</w:t>
            </w:r>
            <w:proofErr w:type="spellEnd"/>
            <w:r w:rsidRPr="00125E92">
              <w:t xml:space="preserve"> /</w:t>
            </w:r>
            <w:proofErr w:type="spellStart"/>
            <w:r w:rsidRPr="00125E92">
              <w:t>fragmentation</w:t>
            </w:r>
            <w:proofErr w:type="spellEnd"/>
            <w:r w:rsidRPr="00125E92">
              <w:t xml:space="preserve"> (SS-3).</w:t>
            </w:r>
          </w:p>
        </w:tc>
      </w:tr>
      <w:tr w:rsidR="00502FBD" w:rsidRPr="00125E92" w:rsidTr="00125E92">
        <w:tc>
          <w:tcPr>
            <w:tcW w:w="4606" w:type="dxa"/>
          </w:tcPr>
          <w:p w:rsidR="00502FBD" w:rsidRPr="00125E92" w:rsidRDefault="00F7066E" w:rsidP="00125E92">
            <w:pPr>
              <w:spacing w:line="240" w:lineRule="auto"/>
            </w:pPr>
            <w:r>
              <w:rPr>
                <w:noProof/>
                <w:lang w:eastAsia="sk-SK"/>
              </w:rPr>
              <w:drawing>
                <wp:inline distT="0" distB="0" distL="0" distR="0">
                  <wp:extent cx="2851150" cy="2133600"/>
                  <wp:effectExtent l="0" t="0" r="0" b="0"/>
                  <wp:docPr id="2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3">
                            <a:lum bright="2000" contrast="8000"/>
                            <a:extLst>
                              <a:ext uri="{28A0092B-C50C-407E-A947-70E740481C1C}">
                                <a14:useLocalDpi xmlns:a14="http://schemas.microsoft.com/office/drawing/2010/main" val="0"/>
                              </a:ext>
                            </a:extLst>
                          </a:blip>
                          <a:srcRect/>
                          <a:stretch>
                            <a:fillRect/>
                          </a:stretch>
                        </pic:blipFill>
                        <pic:spPr bwMode="auto">
                          <a:xfrm>
                            <a:off x="0" y="0"/>
                            <a:ext cx="2851150" cy="2133600"/>
                          </a:xfrm>
                          <a:prstGeom prst="rect">
                            <a:avLst/>
                          </a:prstGeom>
                          <a:noFill/>
                          <a:ln>
                            <a:noFill/>
                          </a:ln>
                        </pic:spPr>
                      </pic:pic>
                    </a:graphicData>
                  </a:graphic>
                </wp:inline>
              </w:drawing>
            </w:r>
          </w:p>
        </w:tc>
        <w:tc>
          <w:tcPr>
            <w:tcW w:w="4606" w:type="dxa"/>
          </w:tcPr>
          <w:p w:rsidR="00502FBD" w:rsidRPr="00125E92" w:rsidRDefault="00F7066E" w:rsidP="00125E92">
            <w:pPr>
              <w:spacing w:line="240" w:lineRule="auto"/>
            </w:pPr>
            <w:r>
              <w:rPr>
                <w:noProof/>
                <w:lang w:eastAsia="sk-SK"/>
              </w:rPr>
              <w:drawing>
                <wp:inline distT="0" distB="0" distL="0" distR="0">
                  <wp:extent cx="2851150" cy="2184400"/>
                  <wp:effectExtent l="0" t="0" r="0" b="0"/>
                  <wp:docPr id="30"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4">
                            <a:lum bright="4000" contrast="10000"/>
                            <a:extLst>
                              <a:ext uri="{28A0092B-C50C-407E-A947-70E740481C1C}">
                                <a14:useLocalDpi xmlns:a14="http://schemas.microsoft.com/office/drawing/2010/main" val="0"/>
                              </a:ext>
                            </a:extLst>
                          </a:blip>
                          <a:srcRect/>
                          <a:stretch>
                            <a:fillRect/>
                          </a:stretch>
                        </pic:blipFill>
                        <pic:spPr bwMode="auto">
                          <a:xfrm>
                            <a:off x="0" y="0"/>
                            <a:ext cx="2851150" cy="2184400"/>
                          </a:xfrm>
                          <a:prstGeom prst="rect">
                            <a:avLst/>
                          </a:prstGeom>
                          <a:noFill/>
                          <a:ln>
                            <a:noFill/>
                          </a:ln>
                        </pic:spPr>
                      </pic:pic>
                    </a:graphicData>
                  </a:graphic>
                </wp:inline>
              </w:drawing>
            </w:r>
          </w:p>
        </w:tc>
      </w:tr>
      <w:tr w:rsidR="00502FBD" w:rsidRPr="00125E92" w:rsidTr="00125E92">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29.</w:t>
            </w:r>
            <w:r w:rsidRPr="00125E92">
              <w:t xml:space="preserve"> Pale </w:t>
            </w:r>
            <w:proofErr w:type="spellStart"/>
            <w:r w:rsidRPr="00125E92">
              <w:t>silicified</w:t>
            </w:r>
            <w:proofErr w:type="spellEnd"/>
            <w:r w:rsidRPr="00125E92">
              <w:t xml:space="preserve"> </w:t>
            </w:r>
            <w:proofErr w:type="spellStart"/>
            <w:r w:rsidRPr="00125E92">
              <w:t>breccia</w:t>
            </w:r>
            <w:proofErr w:type="spellEnd"/>
            <w:r w:rsidRPr="00125E92">
              <w:t xml:space="preserve"> at </w:t>
            </w:r>
            <w:proofErr w:type="spellStart"/>
            <w:r w:rsidRPr="00125E92">
              <w:t>the</w:t>
            </w:r>
            <w:proofErr w:type="spellEnd"/>
            <w:r w:rsidRPr="00125E92">
              <w:t xml:space="preserve"> top of </w:t>
            </w:r>
            <w:proofErr w:type="spellStart"/>
            <w:r w:rsidRPr="00125E92">
              <w:t>the</w:t>
            </w:r>
            <w:proofErr w:type="spellEnd"/>
            <w:r w:rsidRPr="00125E92">
              <w:t xml:space="preserve"> </w:t>
            </w:r>
            <w:proofErr w:type="spellStart"/>
            <w:r w:rsidRPr="00125E92">
              <w:t>Szabóova</w:t>
            </w:r>
            <w:proofErr w:type="spellEnd"/>
            <w:r w:rsidRPr="00125E92">
              <w:t xml:space="preserve"> skala </w:t>
            </w:r>
            <w:proofErr w:type="spellStart"/>
            <w:r w:rsidRPr="00125E92">
              <w:t>cryptodome</w:t>
            </w:r>
            <w:proofErr w:type="spellEnd"/>
            <w:r w:rsidRPr="00125E92">
              <w:t xml:space="preserve"> (SZ-7).</w:t>
            </w:r>
          </w:p>
        </w:tc>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30.</w:t>
            </w:r>
            <w:r w:rsidRPr="00125E92">
              <w:t xml:space="preserve">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w:t>
            </w:r>
            <w:proofErr w:type="spellStart"/>
            <w:r w:rsidRPr="00125E92">
              <w:t>next</w:t>
            </w:r>
            <w:proofErr w:type="spellEnd"/>
            <w:r w:rsidRPr="00125E92">
              <w:t xml:space="preserve"> to </w:t>
            </w:r>
            <w:proofErr w:type="spellStart"/>
            <w:r w:rsidRPr="00125E92">
              <w:t>the</w:t>
            </w:r>
            <w:proofErr w:type="spellEnd"/>
            <w:r w:rsidRPr="00125E92">
              <w:t xml:space="preserve"> </w:t>
            </w:r>
            <w:proofErr w:type="spellStart"/>
            <w:r w:rsidRPr="00125E92">
              <w:t>margin</w:t>
            </w:r>
            <w:proofErr w:type="spellEnd"/>
            <w:r w:rsidRPr="00125E92">
              <w:t xml:space="preserve"> of </w:t>
            </w:r>
            <w:proofErr w:type="spellStart"/>
            <w:r w:rsidRPr="00125E92">
              <w:t>the</w:t>
            </w:r>
            <w:proofErr w:type="spellEnd"/>
            <w:r w:rsidRPr="00125E92">
              <w:t xml:space="preserve"> </w:t>
            </w:r>
            <w:proofErr w:type="spellStart"/>
            <w:r w:rsidRPr="00125E92">
              <w:t>Szabóova</w:t>
            </w:r>
            <w:proofErr w:type="spellEnd"/>
            <w:r w:rsidRPr="00125E92">
              <w:t xml:space="preserve"> skala </w:t>
            </w:r>
            <w:proofErr w:type="spellStart"/>
            <w:r w:rsidRPr="00125E92">
              <w:t>cryptodome</w:t>
            </w:r>
            <w:proofErr w:type="spellEnd"/>
            <w:r w:rsidRPr="00125E92">
              <w:t xml:space="preserve"> (SS-1).</w:t>
            </w:r>
          </w:p>
        </w:tc>
      </w:tr>
      <w:tr w:rsidR="00502FBD" w:rsidRPr="00125E92" w:rsidTr="0093729D">
        <w:tc>
          <w:tcPr>
            <w:tcW w:w="4606" w:type="dxa"/>
          </w:tcPr>
          <w:p w:rsidR="00502FBD" w:rsidRPr="00125E92" w:rsidRDefault="00F7066E" w:rsidP="00EE1202">
            <w:pPr>
              <w:spacing w:line="240" w:lineRule="auto"/>
            </w:pPr>
            <w:r>
              <w:rPr>
                <w:noProof/>
              </w:rPr>
              <w:drawing>
                <wp:inline distT="0" distB="0" distL="0" distR="0">
                  <wp:extent cx="2794000" cy="2089150"/>
                  <wp:effectExtent l="0" t="0" r="0" b="0"/>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94000" cy="2089150"/>
                          </a:xfrm>
                          <a:prstGeom prst="rect">
                            <a:avLst/>
                          </a:prstGeom>
                          <a:noFill/>
                          <a:ln>
                            <a:noFill/>
                          </a:ln>
                        </pic:spPr>
                      </pic:pic>
                    </a:graphicData>
                  </a:graphic>
                </wp:inline>
              </w:drawing>
            </w:r>
          </w:p>
        </w:tc>
        <w:tc>
          <w:tcPr>
            <w:tcW w:w="4606" w:type="dxa"/>
          </w:tcPr>
          <w:p w:rsidR="00502FBD" w:rsidRDefault="00502FBD" w:rsidP="00EE1202">
            <w:pPr>
              <w:spacing w:line="240" w:lineRule="auto"/>
            </w:pPr>
          </w:p>
          <w:p w:rsidR="00502FBD" w:rsidRPr="00125E92" w:rsidRDefault="00502FBD" w:rsidP="00EE1202">
            <w:pPr>
              <w:spacing w:line="240" w:lineRule="auto"/>
            </w:pPr>
            <w:r w:rsidRPr="00BF3D97">
              <w:t xml:space="preserve">&lt;&lt;&lt;  </w:t>
            </w:r>
            <w:proofErr w:type="spellStart"/>
            <w:r w:rsidRPr="00F7066E">
              <w:rPr>
                <w:b/>
              </w:rPr>
              <w:t>Fig</w:t>
            </w:r>
            <w:proofErr w:type="spellEnd"/>
            <w:r w:rsidRPr="00F7066E">
              <w:rPr>
                <w:b/>
              </w:rPr>
              <w:t xml:space="preserve">. </w:t>
            </w:r>
            <w:r w:rsidR="00F7066E" w:rsidRPr="00F7066E">
              <w:rPr>
                <w:b/>
              </w:rPr>
              <w:t>S</w:t>
            </w:r>
            <w:r w:rsidRPr="00F7066E">
              <w:rPr>
                <w:b/>
              </w:rPr>
              <w:t>31.</w:t>
            </w:r>
            <w:r w:rsidRPr="00004197">
              <w:t xml:space="preserve"> </w:t>
            </w:r>
            <w:proofErr w:type="spellStart"/>
            <w:r>
              <w:t>Several</w:t>
            </w:r>
            <w:proofErr w:type="spellEnd"/>
            <w:r w:rsidRPr="00004197">
              <w:t xml:space="preserve"> </w:t>
            </w:r>
            <w:proofErr w:type="spellStart"/>
            <w:r w:rsidRPr="00004197">
              <w:t>brown</w:t>
            </w:r>
            <w:proofErr w:type="spellEnd"/>
            <w:r>
              <w:t>/</w:t>
            </w:r>
            <w:proofErr w:type="spellStart"/>
            <w:r>
              <w:t>rusty</w:t>
            </w:r>
            <w:proofErr w:type="spellEnd"/>
            <w:r w:rsidRPr="00004197">
              <w:t xml:space="preserve"> </w:t>
            </w:r>
            <w:proofErr w:type="spellStart"/>
            <w:r>
              <w:t>zones</w:t>
            </w:r>
            <w:proofErr w:type="spellEnd"/>
            <w:r>
              <w:t xml:space="preserve"> of</w:t>
            </w:r>
            <w:r w:rsidRPr="00004197">
              <w:t xml:space="preserve"> </w:t>
            </w:r>
            <w:proofErr w:type="spellStart"/>
            <w:r w:rsidRPr="00004197">
              <w:t>altered</w:t>
            </w:r>
            <w:proofErr w:type="spellEnd"/>
            <w:r w:rsidRPr="00004197">
              <w:t xml:space="preserve"> perlite</w:t>
            </w:r>
            <w:r>
              <w:t xml:space="preserve"> (</w:t>
            </w:r>
            <w:proofErr w:type="spellStart"/>
            <w:r>
              <w:t>fossil</w:t>
            </w:r>
            <w:proofErr w:type="spellEnd"/>
            <w:r>
              <w:t xml:space="preserve"> </w:t>
            </w:r>
            <w:proofErr w:type="spellStart"/>
            <w:r>
              <w:t>fumaroles</w:t>
            </w:r>
            <w:proofErr w:type="spellEnd"/>
            <w:r>
              <w:t>?)</w:t>
            </w:r>
            <w:r w:rsidRPr="00004197">
              <w:t xml:space="preserve"> in </w:t>
            </w:r>
            <w:proofErr w:type="spellStart"/>
            <w:r w:rsidRPr="00004197">
              <w:t>the</w:t>
            </w:r>
            <w:proofErr w:type="spellEnd"/>
            <w:r w:rsidRPr="00004197">
              <w:t xml:space="preserve"> </w:t>
            </w:r>
            <w:proofErr w:type="spellStart"/>
            <w:r w:rsidRPr="00004197">
              <w:t>upper</w:t>
            </w:r>
            <w:proofErr w:type="spellEnd"/>
            <w:r w:rsidRPr="00004197">
              <w:t xml:space="preserve"> part of </w:t>
            </w:r>
            <w:proofErr w:type="spellStart"/>
            <w:r w:rsidRPr="00004197">
              <w:t>perlitic</w:t>
            </w:r>
            <w:proofErr w:type="spellEnd"/>
            <w:r w:rsidRPr="00004197">
              <w:t xml:space="preserve"> </w:t>
            </w:r>
            <w:proofErr w:type="spellStart"/>
            <w:r w:rsidRPr="00004197">
              <w:t>extrusive</w:t>
            </w:r>
            <w:proofErr w:type="spellEnd"/>
            <w:r w:rsidRPr="00004197">
              <w:t xml:space="preserve"> </w:t>
            </w:r>
            <w:proofErr w:type="spellStart"/>
            <w:r w:rsidRPr="00004197">
              <w:t>breccia</w:t>
            </w:r>
            <w:proofErr w:type="spellEnd"/>
            <w:r w:rsidRPr="00004197">
              <w:t xml:space="preserve"> in </w:t>
            </w:r>
            <w:proofErr w:type="spellStart"/>
            <w:r w:rsidRPr="00004197">
              <w:t>the</w:t>
            </w:r>
            <w:proofErr w:type="spellEnd"/>
            <w:r w:rsidRPr="00004197">
              <w:t xml:space="preserve"> western part of </w:t>
            </w:r>
            <w:proofErr w:type="spellStart"/>
            <w:r w:rsidRPr="00004197">
              <w:t>the</w:t>
            </w:r>
            <w:proofErr w:type="spellEnd"/>
            <w:r w:rsidRPr="00004197">
              <w:t xml:space="preserve"> </w:t>
            </w:r>
            <w:proofErr w:type="spellStart"/>
            <w:r w:rsidRPr="00004197">
              <w:t>deposit</w:t>
            </w:r>
            <w:proofErr w:type="spellEnd"/>
            <w:r w:rsidRPr="00004197">
              <w:t>.</w:t>
            </w:r>
          </w:p>
        </w:tc>
      </w:tr>
    </w:tbl>
    <w:p w:rsidR="00502FBD" w:rsidRDefault="00502FBD" w:rsidP="007F3900"/>
    <w:p w:rsidR="00502FBD" w:rsidRDefault="00502FBD" w:rsidP="007F3900">
      <w:pPr>
        <w:rPr>
          <w:sz w:val="24"/>
          <w:szCs w:val="24"/>
        </w:rPr>
      </w:pPr>
    </w:p>
    <w:p w:rsidR="00502FBD" w:rsidRDefault="00502FBD" w:rsidP="007F3900">
      <w:pPr>
        <w:rPr>
          <w:sz w:val="24"/>
          <w:szCs w:val="24"/>
        </w:rPr>
      </w:pPr>
      <w:r>
        <w:rPr>
          <w:sz w:val="24"/>
          <w:szCs w:val="24"/>
        </w:rPr>
        <w:br w:type="page"/>
      </w:r>
      <w:proofErr w:type="spellStart"/>
      <w:r w:rsidRPr="007A5DF5">
        <w:rPr>
          <w:sz w:val="24"/>
          <w:szCs w:val="24"/>
        </w:rPr>
        <w:lastRenderedPageBreak/>
        <w:t>The</w:t>
      </w:r>
      <w:proofErr w:type="spellEnd"/>
      <w:r w:rsidRPr="007A5DF5">
        <w:rPr>
          <w:sz w:val="24"/>
          <w:szCs w:val="24"/>
        </w:rPr>
        <w:t xml:space="preserve"> Jastrabá perlite </w:t>
      </w:r>
      <w:proofErr w:type="spellStart"/>
      <w:r w:rsidRPr="007A5DF5">
        <w:rPr>
          <w:sz w:val="24"/>
          <w:szCs w:val="24"/>
        </w:rPr>
        <w:t>deposit</w:t>
      </w:r>
      <w:proofErr w:type="spellEnd"/>
      <w:r w:rsidRPr="007A5DF5">
        <w:rPr>
          <w:sz w:val="24"/>
          <w:szCs w:val="24"/>
        </w:rPr>
        <w:t xml:space="preserve"> (Jastrabá </w:t>
      </w:r>
      <w:proofErr w:type="spellStart"/>
      <w:r w:rsidRPr="007A5DF5">
        <w:rPr>
          <w:sz w:val="24"/>
          <w:szCs w:val="24"/>
        </w:rPr>
        <w:t>rhyolite</w:t>
      </w:r>
      <w:proofErr w:type="spellEnd"/>
      <w:r w:rsidRPr="007A5DF5">
        <w:rPr>
          <w:sz w:val="24"/>
          <w:szCs w:val="24"/>
        </w:rPr>
        <w:t xml:space="preserve"> </w:t>
      </w:r>
      <w:proofErr w:type="spellStart"/>
      <w:r w:rsidRPr="007A5DF5">
        <w:rPr>
          <w:sz w:val="24"/>
          <w:szCs w:val="24"/>
        </w:rPr>
        <w:t>monogenetic</w:t>
      </w:r>
      <w:proofErr w:type="spellEnd"/>
      <w:r w:rsidRPr="007A5DF5">
        <w:rPr>
          <w:sz w:val="24"/>
          <w:szCs w:val="24"/>
        </w:rPr>
        <w:t xml:space="preserve"> </w:t>
      </w:r>
      <w:proofErr w:type="spellStart"/>
      <w:r w:rsidRPr="007A5DF5">
        <w:rPr>
          <w:sz w:val="24"/>
          <w:szCs w:val="24"/>
        </w:rPr>
        <w:t>volcano</w:t>
      </w:r>
      <w:proofErr w:type="spellEnd"/>
      <w:r w:rsidRPr="007A5DF5">
        <w:rPr>
          <w:sz w:val="24"/>
          <w:szCs w:val="24"/>
        </w:rPr>
        <w:t>)</w:t>
      </w:r>
    </w:p>
    <w:p w:rsidR="00502FBD" w:rsidRPr="007A5DF5" w:rsidRDefault="00502FBD" w:rsidP="007F3900">
      <w:pPr>
        <w:rPr>
          <w:sz w:val="24"/>
          <w:szCs w:val="24"/>
        </w:rPr>
      </w:pPr>
      <w:r>
        <w:rPr>
          <w:sz w:val="24"/>
          <w:szCs w:val="24"/>
          <w:lang w:val="en-GB"/>
        </w:rPr>
        <w:t xml:space="preserve">The </w:t>
      </w:r>
      <w:proofErr w:type="spellStart"/>
      <w:r>
        <w:rPr>
          <w:sz w:val="24"/>
          <w:szCs w:val="24"/>
          <w:lang w:val="en-GB"/>
        </w:rPr>
        <w:t>Jastrabá</w:t>
      </w:r>
      <w:proofErr w:type="spellEnd"/>
      <w:r>
        <w:rPr>
          <w:sz w:val="24"/>
          <w:szCs w:val="24"/>
          <w:lang w:val="en-GB"/>
        </w:rPr>
        <w:t xml:space="preserve"> monogenetic volcano that hosts the perlite deposit is represented by an extrusive dome-flow, related extrusive breccias and a fan of block and ash flow deposits, tuffs and epiclastic volcanic breccias that nowadays occur in an inverted mutual position (Figs. </w:t>
      </w:r>
      <w:r w:rsidR="00F7066E">
        <w:rPr>
          <w:sz w:val="24"/>
          <w:szCs w:val="24"/>
          <w:lang w:val="en-GB"/>
        </w:rPr>
        <w:t>S</w:t>
      </w:r>
      <w:r>
        <w:rPr>
          <w:sz w:val="24"/>
          <w:szCs w:val="24"/>
          <w:lang w:val="en-GB"/>
        </w:rPr>
        <w:t xml:space="preserve">32, </w:t>
      </w:r>
      <w:r w:rsidR="00F7066E">
        <w:rPr>
          <w:sz w:val="24"/>
          <w:szCs w:val="24"/>
          <w:lang w:val="en-GB"/>
        </w:rPr>
        <w:t>S</w:t>
      </w:r>
      <w:r>
        <w:rPr>
          <w:sz w:val="24"/>
          <w:szCs w:val="24"/>
          <w:lang w:val="en-GB"/>
        </w:rPr>
        <w:t xml:space="preserve">33). The asymmetric dome with the centre at the </w:t>
      </w:r>
      <w:proofErr w:type="spellStart"/>
      <w:r>
        <w:rPr>
          <w:sz w:val="24"/>
          <w:szCs w:val="24"/>
          <w:lang w:val="en-GB"/>
        </w:rPr>
        <w:t>Jastrabá</w:t>
      </w:r>
      <w:proofErr w:type="spellEnd"/>
      <w:r>
        <w:rPr>
          <w:sz w:val="24"/>
          <w:szCs w:val="24"/>
          <w:lang w:val="en-GB"/>
        </w:rPr>
        <w:t xml:space="preserve"> </w:t>
      </w:r>
      <w:proofErr w:type="spellStart"/>
      <w:r>
        <w:rPr>
          <w:sz w:val="24"/>
          <w:szCs w:val="24"/>
          <w:lang w:val="en-GB"/>
        </w:rPr>
        <w:t>skala</w:t>
      </w:r>
      <w:proofErr w:type="spellEnd"/>
      <w:r>
        <w:rPr>
          <w:sz w:val="24"/>
          <w:szCs w:val="24"/>
          <w:lang w:val="en-GB"/>
        </w:rPr>
        <w:t xml:space="preserve"> turns into short </w:t>
      </w:r>
      <w:proofErr w:type="spellStart"/>
      <w:r>
        <w:rPr>
          <w:sz w:val="24"/>
          <w:szCs w:val="24"/>
          <w:lang w:val="en-GB"/>
        </w:rPr>
        <w:t>coulées</w:t>
      </w:r>
      <w:proofErr w:type="spellEnd"/>
      <w:r>
        <w:rPr>
          <w:sz w:val="24"/>
          <w:szCs w:val="24"/>
          <w:lang w:val="en-GB"/>
        </w:rPr>
        <w:t xml:space="preserve">. Internal parts of the dome and </w:t>
      </w:r>
      <w:proofErr w:type="spellStart"/>
      <w:r>
        <w:rPr>
          <w:sz w:val="24"/>
          <w:szCs w:val="24"/>
          <w:lang w:val="en-GB"/>
        </w:rPr>
        <w:t>coulées</w:t>
      </w:r>
      <w:proofErr w:type="spellEnd"/>
      <w:r>
        <w:rPr>
          <w:sz w:val="24"/>
          <w:szCs w:val="24"/>
          <w:lang w:val="en-GB"/>
        </w:rPr>
        <w:t xml:space="preserve"> are formed of variably vesicular pink to reddish </w:t>
      </w:r>
      <w:proofErr w:type="spellStart"/>
      <w:r>
        <w:rPr>
          <w:sz w:val="24"/>
          <w:szCs w:val="24"/>
          <w:lang w:val="en-GB"/>
        </w:rPr>
        <w:t>felso</w:t>
      </w:r>
      <w:proofErr w:type="spellEnd"/>
      <w:r>
        <w:rPr>
          <w:sz w:val="24"/>
          <w:szCs w:val="24"/>
          <w:lang w:val="en-GB"/>
        </w:rPr>
        <w:t xml:space="preserve">-spherulitic rhyolite, locally, especially close to margins, showing banded texture (Fig. </w:t>
      </w:r>
      <w:r w:rsidR="00F7066E">
        <w:rPr>
          <w:sz w:val="24"/>
          <w:szCs w:val="24"/>
          <w:lang w:val="en-GB"/>
        </w:rPr>
        <w:t>S</w:t>
      </w:r>
      <w:r>
        <w:rPr>
          <w:sz w:val="24"/>
          <w:szCs w:val="24"/>
          <w:lang w:val="en-GB"/>
        </w:rPr>
        <w:t xml:space="preserve">34). At contacts with older rocks and extrusive breccia </w:t>
      </w:r>
      <w:proofErr w:type="spellStart"/>
      <w:r>
        <w:rPr>
          <w:sz w:val="24"/>
          <w:szCs w:val="24"/>
          <w:lang w:val="en-GB"/>
        </w:rPr>
        <w:t>felso</w:t>
      </w:r>
      <w:proofErr w:type="spellEnd"/>
      <w:r>
        <w:rPr>
          <w:sz w:val="24"/>
          <w:szCs w:val="24"/>
          <w:lang w:val="en-GB"/>
        </w:rPr>
        <w:t xml:space="preserve">-spherulitic rhyolite of the dome and </w:t>
      </w:r>
      <w:proofErr w:type="spellStart"/>
      <w:r>
        <w:rPr>
          <w:sz w:val="24"/>
          <w:szCs w:val="24"/>
          <w:lang w:val="en-GB"/>
        </w:rPr>
        <w:t>coulées</w:t>
      </w:r>
      <w:proofErr w:type="spellEnd"/>
      <w:r>
        <w:rPr>
          <w:sz w:val="24"/>
          <w:szCs w:val="24"/>
          <w:lang w:val="en-GB"/>
        </w:rPr>
        <w:t xml:space="preserve"> passes into </w:t>
      </w:r>
      <w:proofErr w:type="spellStart"/>
      <w:r>
        <w:rPr>
          <w:sz w:val="24"/>
          <w:szCs w:val="24"/>
          <w:lang w:val="en-GB"/>
        </w:rPr>
        <w:t>perlitized</w:t>
      </w:r>
      <w:proofErr w:type="spellEnd"/>
      <w:r>
        <w:rPr>
          <w:sz w:val="24"/>
          <w:szCs w:val="24"/>
          <w:lang w:val="en-GB"/>
        </w:rPr>
        <w:t xml:space="preserve"> glassy rhyolite, often showing initial stages of brecciation.</w:t>
      </w:r>
    </w:p>
    <w:tbl>
      <w:tblPr>
        <w:tblW w:w="9212" w:type="dxa"/>
        <w:tblLayout w:type="fixed"/>
        <w:tblCellMar>
          <w:left w:w="57" w:type="dxa"/>
          <w:right w:w="57" w:type="dxa"/>
        </w:tblCellMar>
        <w:tblLook w:val="00A0" w:firstRow="1" w:lastRow="0" w:firstColumn="1" w:lastColumn="0" w:noHBand="0" w:noVBand="0"/>
      </w:tblPr>
      <w:tblGrid>
        <w:gridCol w:w="4606"/>
        <w:gridCol w:w="4606"/>
      </w:tblGrid>
      <w:tr w:rsidR="00502FBD" w:rsidRPr="00125E92" w:rsidTr="00BF6788">
        <w:tc>
          <w:tcPr>
            <w:tcW w:w="4606" w:type="dxa"/>
          </w:tcPr>
          <w:p w:rsidR="00502FBD" w:rsidRPr="00125E92" w:rsidRDefault="00F7066E" w:rsidP="00125E92">
            <w:pPr>
              <w:spacing w:line="240" w:lineRule="auto"/>
            </w:pPr>
            <w:r>
              <w:rPr>
                <w:noProof/>
                <w:lang w:eastAsia="sk-SK"/>
              </w:rPr>
              <w:drawing>
                <wp:inline distT="0" distB="0" distL="0" distR="0">
                  <wp:extent cx="2851150" cy="2114550"/>
                  <wp:effectExtent l="0" t="0" r="0" b="0"/>
                  <wp:docPr id="32" name="Picture 12" descr="E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S3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1150" cy="2114550"/>
                          </a:xfrm>
                          <a:prstGeom prst="rect">
                            <a:avLst/>
                          </a:prstGeom>
                          <a:noFill/>
                          <a:ln>
                            <a:noFill/>
                          </a:ln>
                        </pic:spPr>
                      </pic:pic>
                    </a:graphicData>
                  </a:graphic>
                </wp:inline>
              </w:drawing>
            </w:r>
          </w:p>
        </w:tc>
        <w:tc>
          <w:tcPr>
            <w:tcW w:w="4606" w:type="dxa"/>
          </w:tcPr>
          <w:p w:rsidR="00502FBD" w:rsidRPr="00125E92" w:rsidRDefault="00F7066E" w:rsidP="00125E92">
            <w:pPr>
              <w:spacing w:line="240" w:lineRule="auto"/>
            </w:pPr>
            <w:r>
              <w:rPr>
                <w:noProof/>
                <w:lang w:eastAsia="sk-SK"/>
              </w:rPr>
              <w:drawing>
                <wp:inline distT="0" distB="0" distL="0" distR="0">
                  <wp:extent cx="2851150" cy="2139950"/>
                  <wp:effectExtent l="0" t="0" r="0" b="0"/>
                  <wp:docPr id="33" name="Picture 1" descr="E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32.jpg"/>
                          <pic:cNvPicPr>
                            <a:picLocks noChangeAspect="1" noChangeArrowheads="1"/>
                          </pic:cNvPicPr>
                        </pic:nvPicPr>
                        <pic:blipFill>
                          <a:blip r:embed="rId37">
                            <a:lum bright="14000" contrast="4000"/>
                            <a:extLst>
                              <a:ext uri="{28A0092B-C50C-407E-A947-70E740481C1C}">
                                <a14:useLocalDpi xmlns:a14="http://schemas.microsoft.com/office/drawing/2010/main" val="0"/>
                              </a:ext>
                            </a:extLst>
                          </a:blip>
                          <a:srcRect/>
                          <a:stretch>
                            <a:fillRect/>
                          </a:stretch>
                        </pic:blipFill>
                        <pic:spPr bwMode="auto">
                          <a:xfrm>
                            <a:off x="0" y="0"/>
                            <a:ext cx="2851150" cy="2139950"/>
                          </a:xfrm>
                          <a:prstGeom prst="rect">
                            <a:avLst/>
                          </a:prstGeom>
                          <a:noFill/>
                          <a:ln>
                            <a:noFill/>
                          </a:ln>
                        </pic:spPr>
                      </pic:pic>
                    </a:graphicData>
                  </a:graphic>
                </wp:inline>
              </w:drawing>
            </w:r>
          </w:p>
        </w:tc>
      </w:tr>
      <w:tr w:rsidR="00502FBD" w:rsidRPr="00125E92" w:rsidTr="00BF6788">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32.</w:t>
            </w:r>
            <w:r w:rsidRPr="00125E92">
              <w:t xml:space="preserve"> </w:t>
            </w:r>
            <w:proofErr w:type="spellStart"/>
            <w:r w:rsidRPr="00125E92">
              <w:t>View</w:t>
            </w:r>
            <w:proofErr w:type="spellEnd"/>
            <w:r w:rsidRPr="00125E92">
              <w:t xml:space="preserve"> of </w:t>
            </w:r>
            <w:proofErr w:type="spellStart"/>
            <w:r w:rsidRPr="00125E92">
              <w:t>the</w:t>
            </w:r>
            <w:proofErr w:type="spellEnd"/>
            <w:r w:rsidRPr="00125E92">
              <w:t xml:space="preserve"> Jastrabá skala </w:t>
            </w:r>
            <w:proofErr w:type="spellStart"/>
            <w:r w:rsidRPr="00125E92">
              <w:t>volcano</w:t>
            </w:r>
            <w:proofErr w:type="spellEnd"/>
            <w:r w:rsidRPr="00125E92">
              <w:t xml:space="preserve"> </w:t>
            </w:r>
            <w:proofErr w:type="spellStart"/>
            <w:r w:rsidRPr="00125E92">
              <w:t>from</w:t>
            </w:r>
            <w:proofErr w:type="spellEnd"/>
            <w:r w:rsidRPr="00125E92">
              <w:t xml:space="preserve"> </w:t>
            </w:r>
            <w:proofErr w:type="spellStart"/>
            <w:r w:rsidRPr="00125E92">
              <w:t>west</w:t>
            </w:r>
            <w:proofErr w:type="spellEnd"/>
            <w:r w:rsidRPr="00125E92">
              <w:t xml:space="preserve"> </w:t>
            </w:r>
            <w:proofErr w:type="spellStart"/>
            <w:r w:rsidRPr="00125E92">
              <w:t>with</w:t>
            </w:r>
            <w:proofErr w:type="spellEnd"/>
            <w:r w:rsidRPr="00125E92">
              <w:t xml:space="preserve"> </w:t>
            </w:r>
            <w:proofErr w:type="spellStart"/>
            <w:r>
              <w:t>the</w:t>
            </w:r>
            <w:proofErr w:type="spellEnd"/>
            <w:r>
              <w:t xml:space="preserve"> </w:t>
            </w:r>
            <w:r w:rsidRPr="00125E92">
              <w:t xml:space="preserve">dome and </w:t>
            </w:r>
            <w:proofErr w:type="spellStart"/>
            <w:r w:rsidRPr="00125E92">
              <w:t>northern</w:t>
            </w:r>
            <w:proofErr w:type="spellEnd"/>
            <w:r w:rsidRPr="00125E92">
              <w:t xml:space="preserve"> </w:t>
            </w:r>
            <w:proofErr w:type="spellStart"/>
            <w:r w:rsidRPr="00125E92">
              <w:t>coulée</w:t>
            </w:r>
            <w:proofErr w:type="spellEnd"/>
            <w:r w:rsidRPr="00125E92">
              <w:t xml:space="preserve"> </w:t>
            </w:r>
            <w:proofErr w:type="spellStart"/>
            <w:r w:rsidRPr="00125E92">
              <w:t>indicated</w:t>
            </w:r>
            <w:proofErr w:type="spellEnd"/>
            <w:r w:rsidRPr="00125E92">
              <w:t>.</w:t>
            </w:r>
          </w:p>
        </w:tc>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33.</w:t>
            </w:r>
            <w:r w:rsidRPr="00125E92">
              <w:t xml:space="preserve"> </w:t>
            </w:r>
            <w:proofErr w:type="spellStart"/>
            <w:r w:rsidRPr="00125E92">
              <w:t>View</w:t>
            </w:r>
            <w:proofErr w:type="spellEnd"/>
            <w:r w:rsidRPr="00125E92">
              <w:t xml:space="preserve"> of </w:t>
            </w:r>
            <w:proofErr w:type="spellStart"/>
            <w:r w:rsidRPr="00125E92">
              <w:t>the</w:t>
            </w:r>
            <w:proofErr w:type="spellEnd"/>
            <w:r w:rsidRPr="00125E92">
              <w:t xml:space="preserve"> Jastrabá skala </w:t>
            </w:r>
            <w:proofErr w:type="spellStart"/>
            <w:r w:rsidRPr="00125E92">
              <w:t>volcano</w:t>
            </w:r>
            <w:proofErr w:type="spellEnd"/>
            <w:r w:rsidRPr="00125E92">
              <w:t xml:space="preserve"> </w:t>
            </w:r>
            <w:proofErr w:type="spellStart"/>
            <w:r w:rsidRPr="00125E92">
              <w:t>from</w:t>
            </w:r>
            <w:proofErr w:type="spellEnd"/>
            <w:r w:rsidRPr="00125E92">
              <w:t xml:space="preserve"> </w:t>
            </w:r>
            <w:proofErr w:type="spellStart"/>
            <w:r w:rsidRPr="00125E92">
              <w:t>northeast</w:t>
            </w:r>
            <w:proofErr w:type="spellEnd"/>
            <w:r w:rsidRPr="00125E92">
              <w:t xml:space="preserve"> </w:t>
            </w:r>
            <w:proofErr w:type="spellStart"/>
            <w:r w:rsidRPr="00125E92">
              <w:t>with</w:t>
            </w:r>
            <w:proofErr w:type="spellEnd"/>
            <w:r w:rsidRPr="00125E92">
              <w:t xml:space="preserve"> </w:t>
            </w:r>
            <w:proofErr w:type="spellStart"/>
            <w:r w:rsidRPr="00125E92">
              <w:t>extent</w:t>
            </w:r>
            <w:proofErr w:type="spellEnd"/>
            <w:r w:rsidRPr="00125E92">
              <w:t xml:space="preserve"> of </w:t>
            </w:r>
            <w:proofErr w:type="spellStart"/>
            <w:r w:rsidRPr="00125E92">
              <w:t>litological</w:t>
            </w:r>
            <w:proofErr w:type="spellEnd"/>
            <w:r w:rsidRPr="00125E92">
              <w:t xml:space="preserve"> </w:t>
            </w:r>
            <w:proofErr w:type="spellStart"/>
            <w:r w:rsidRPr="00125E92">
              <w:t>units</w:t>
            </w:r>
            <w:proofErr w:type="spellEnd"/>
            <w:r w:rsidRPr="00125E92">
              <w:t xml:space="preserve"> </w:t>
            </w:r>
            <w:proofErr w:type="spellStart"/>
            <w:r w:rsidRPr="00125E92">
              <w:t>indicated</w:t>
            </w:r>
            <w:proofErr w:type="spellEnd"/>
            <w:r w:rsidRPr="00125E92">
              <w:t xml:space="preserve">; EB – </w:t>
            </w:r>
            <w:proofErr w:type="spellStart"/>
            <w:r w:rsidRPr="00125E92">
              <w:t>perlitic</w:t>
            </w:r>
            <w:proofErr w:type="spellEnd"/>
            <w:r w:rsidRPr="00125E92">
              <w:t xml:space="preserve"> </w:t>
            </w:r>
            <w:proofErr w:type="spellStart"/>
            <w:r w:rsidRPr="00125E92">
              <w:t>extrusive</w:t>
            </w:r>
            <w:proofErr w:type="spellEnd"/>
            <w:r w:rsidRPr="00125E92">
              <w:t xml:space="preserve"> </w:t>
            </w:r>
            <w:proofErr w:type="spellStart"/>
            <w:r w:rsidRPr="00125E92">
              <w:t>breccia</w:t>
            </w:r>
            <w:proofErr w:type="spellEnd"/>
            <w:r w:rsidRPr="00125E92">
              <w:t xml:space="preserve">, F – </w:t>
            </w:r>
            <w:proofErr w:type="spellStart"/>
            <w:r w:rsidRPr="00125E92">
              <w:t>fan</w:t>
            </w:r>
            <w:proofErr w:type="spellEnd"/>
            <w:r w:rsidRPr="00125E92">
              <w:t xml:space="preserve"> of </w:t>
            </w:r>
            <w:proofErr w:type="spellStart"/>
            <w:r w:rsidRPr="00125E92">
              <w:t>pyroclastic</w:t>
            </w:r>
            <w:proofErr w:type="spellEnd"/>
            <w:r w:rsidRPr="00125E92">
              <w:t xml:space="preserve"> and </w:t>
            </w:r>
            <w:proofErr w:type="spellStart"/>
            <w:r w:rsidRPr="00125E92">
              <w:t>epiclastic</w:t>
            </w:r>
            <w:proofErr w:type="spellEnd"/>
            <w:r w:rsidRPr="00125E92">
              <w:t xml:space="preserve"> </w:t>
            </w:r>
            <w:proofErr w:type="spellStart"/>
            <w:r w:rsidRPr="00125E92">
              <w:t>rocks</w:t>
            </w:r>
            <w:proofErr w:type="spellEnd"/>
            <w:r w:rsidRPr="00125E92">
              <w:t xml:space="preserve"> </w:t>
            </w:r>
            <w:proofErr w:type="spellStart"/>
            <w:r w:rsidRPr="00125E92">
              <w:t>next</w:t>
            </w:r>
            <w:proofErr w:type="spellEnd"/>
            <w:r w:rsidRPr="00125E92">
              <w:t xml:space="preserve"> to </w:t>
            </w:r>
            <w:proofErr w:type="spellStart"/>
            <w:r w:rsidRPr="00125E92">
              <w:t>the</w:t>
            </w:r>
            <w:proofErr w:type="spellEnd"/>
            <w:r w:rsidRPr="00125E92">
              <w:t xml:space="preserve"> dome.</w:t>
            </w:r>
          </w:p>
        </w:tc>
      </w:tr>
      <w:tr w:rsidR="00502FBD" w:rsidRPr="00125E92" w:rsidTr="00BF6788">
        <w:tc>
          <w:tcPr>
            <w:tcW w:w="4606" w:type="dxa"/>
          </w:tcPr>
          <w:p w:rsidR="00502FBD" w:rsidRPr="00125E92" w:rsidRDefault="00F7066E" w:rsidP="00125E92">
            <w:pPr>
              <w:spacing w:line="240" w:lineRule="auto"/>
            </w:pPr>
            <w:r>
              <w:rPr>
                <w:noProof/>
                <w:lang w:eastAsia="sk-SK"/>
              </w:rPr>
              <w:drawing>
                <wp:inline distT="0" distB="0" distL="0" distR="0">
                  <wp:extent cx="2844800" cy="2089150"/>
                  <wp:effectExtent l="0" t="0" r="0" b="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lum bright="-2000" contrast="6000"/>
                            <a:extLst>
                              <a:ext uri="{28A0092B-C50C-407E-A947-70E740481C1C}">
                                <a14:useLocalDpi xmlns:a14="http://schemas.microsoft.com/office/drawing/2010/main" val="0"/>
                              </a:ext>
                            </a:extLst>
                          </a:blip>
                          <a:srcRect/>
                          <a:stretch>
                            <a:fillRect/>
                          </a:stretch>
                        </pic:blipFill>
                        <pic:spPr bwMode="auto">
                          <a:xfrm>
                            <a:off x="0" y="0"/>
                            <a:ext cx="2844800" cy="2089150"/>
                          </a:xfrm>
                          <a:prstGeom prst="rect">
                            <a:avLst/>
                          </a:prstGeom>
                          <a:noFill/>
                          <a:ln>
                            <a:noFill/>
                          </a:ln>
                        </pic:spPr>
                      </pic:pic>
                    </a:graphicData>
                  </a:graphic>
                </wp:inline>
              </w:drawing>
            </w:r>
          </w:p>
        </w:tc>
        <w:tc>
          <w:tcPr>
            <w:tcW w:w="4606" w:type="dxa"/>
          </w:tcPr>
          <w:p w:rsidR="00502FBD" w:rsidRPr="00125E92" w:rsidRDefault="00F7066E" w:rsidP="00125E92">
            <w:pPr>
              <w:spacing w:line="240" w:lineRule="auto"/>
            </w:pPr>
            <w:r>
              <w:rPr>
                <w:noProof/>
                <w:lang w:eastAsia="sk-SK"/>
              </w:rPr>
              <w:drawing>
                <wp:inline distT="0" distB="0" distL="0" distR="0">
                  <wp:extent cx="2851150" cy="2114550"/>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lum bright="4000"/>
                            <a:extLst>
                              <a:ext uri="{28A0092B-C50C-407E-A947-70E740481C1C}">
                                <a14:useLocalDpi xmlns:a14="http://schemas.microsoft.com/office/drawing/2010/main" val="0"/>
                              </a:ext>
                            </a:extLst>
                          </a:blip>
                          <a:srcRect/>
                          <a:stretch>
                            <a:fillRect/>
                          </a:stretch>
                        </pic:blipFill>
                        <pic:spPr bwMode="auto">
                          <a:xfrm>
                            <a:off x="0" y="0"/>
                            <a:ext cx="2851150" cy="2114550"/>
                          </a:xfrm>
                          <a:prstGeom prst="rect">
                            <a:avLst/>
                          </a:prstGeom>
                          <a:noFill/>
                          <a:ln>
                            <a:noFill/>
                          </a:ln>
                        </pic:spPr>
                      </pic:pic>
                    </a:graphicData>
                  </a:graphic>
                </wp:inline>
              </w:drawing>
            </w:r>
          </w:p>
        </w:tc>
      </w:tr>
      <w:tr w:rsidR="00502FBD" w:rsidRPr="00125E92" w:rsidTr="00BF6788">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34.</w:t>
            </w:r>
            <w:r w:rsidRPr="00125E92">
              <w:t xml:space="preserve"> </w:t>
            </w:r>
            <w:proofErr w:type="spellStart"/>
            <w:r w:rsidRPr="00125E92">
              <w:t>Felso-s</w:t>
            </w:r>
            <w:r>
              <w:t>p</w:t>
            </w:r>
            <w:r w:rsidRPr="00125E92">
              <w:t>herulitic</w:t>
            </w:r>
            <w:proofErr w:type="spellEnd"/>
            <w:r w:rsidRPr="00125E92">
              <w:t xml:space="preserve"> </w:t>
            </w:r>
            <w:proofErr w:type="spellStart"/>
            <w:r w:rsidRPr="00125E92">
              <w:t>rhyolite</w:t>
            </w:r>
            <w:proofErr w:type="spellEnd"/>
            <w:r w:rsidRPr="00125E92">
              <w:t xml:space="preserve"> at </w:t>
            </w:r>
            <w:proofErr w:type="spellStart"/>
            <w:r w:rsidRPr="00125E92">
              <w:t>the</w:t>
            </w:r>
            <w:proofErr w:type="spellEnd"/>
            <w:r w:rsidRPr="00125E92">
              <w:t xml:space="preserve"> base of </w:t>
            </w:r>
            <w:proofErr w:type="spellStart"/>
            <w:r w:rsidRPr="00125E92">
              <w:t>the</w:t>
            </w:r>
            <w:proofErr w:type="spellEnd"/>
            <w:r w:rsidRPr="00125E92">
              <w:t xml:space="preserve"> </w:t>
            </w:r>
            <w:proofErr w:type="spellStart"/>
            <w:r w:rsidRPr="00125E92">
              <w:t>cliff</w:t>
            </w:r>
            <w:proofErr w:type="spellEnd"/>
            <w:r w:rsidRPr="00125E92">
              <w:t xml:space="preserve"> on </w:t>
            </w:r>
            <w:proofErr w:type="spellStart"/>
            <w:r w:rsidRPr="00125E92">
              <w:t>the</w:t>
            </w:r>
            <w:proofErr w:type="spellEnd"/>
            <w:r w:rsidRPr="00125E92">
              <w:t xml:space="preserve"> western </w:t>
            </w:r>
            <w:proofErr w:type="spellStart"/>
            <w:r w:rsidRPr="00125E92">
              <w:t>side</w:t>
            </w:r>
            <w:proofErr w:type="spellEnd"/>
            <w:r w:rsidRPr="00125E92">
              <w:t xml:space="preserve"> of </w:t>
            </w:r>
            <w:proofErr w:type="spellStart"/>
            <w:r w:rsidRPr="00125E92">
              <w:t>the</w:t>
            </w:r>
            <w:proofErr w:type="spellEnd"/>
            <w:r w:rsidRPr="00125E92">
              <w:t xml:space="preserve"> dome </w:t>
            </w:r>
            <w:proofErr w:type="spellStart"/>
            <w:r w:rsidRPr="00125E92">
              <w:t>showing</w:t>
            </w:r>
            <w:proofErr w:type="spellEnd"/>
            <w:r w:rsidRPr="00125E92">
              <w:t xml:space="preserve"> </w:t>
            </w:r>
            <w:proofErr w:type="spellStart"/>
            <w:r w:rsidRPr="00125E92">
              <w:t>inward</w:t>
            </w:r>
            <w:proofErr w:type="spellEnd"/>
            <w:r>
              <w:t>-</w:t>
            </w:r>
            <w:r w:rsidRPr="00125E92">
              <w:t xml:space="preserve"> </w:t>
            </w:r>
            <w:proofErr w:type="spellStart"/>
            <w:r w:rsidRPr="00125E92">
              <w:t>dipping</w:t>
            </w:r>
            <w:proofErr w:type="spellEnd"/>
            <w:r w:rsidRPr="00125E92">
              <w:t xml:space="preserve"> </w:t>
            </w:r>
            <w:proofErr w:type="spellStart"/>
            <w:r w:rsidRPr="00125E92">
              <w:t>flow</w:t>
            </w:r>
            <w:proofErr w:type="spellEnd"/>
            <w:r w:rsidRPr="00125E92">
              <w:t xml:space="preserve"> </w:t>
            </w:r>
            <w:proofErr w:type="spellStart"/>
            <w:r w:rsidRPr="00125E92">
              <w:t>banding</w:t>
            </w:r>
            <w:proofErr w:type="spellEnd"/>
            <w:r w:rsidRPr="00125E92">
              <w:t xml:space="preserve"> (JS-10).</w:t>
            </w:r>
          </w:p>
        </w:tc>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35.</w:t>
            </w:r>
            <w:r w:rsidRPr="00125E92">
              <w:t xml:space="preserve"> </w:t>
            </w:r>
            <w:proofErr w:type="spellStart"/>
            <w:r w:rsidRPr="00125E92">
              <w:t>Blocky</w:t>
            </w:r>
            <w:proofErr w:type="spellEnd"/>
            <w:r w:rsidRPr="00125E92">
              <w:t xml:space="preserve"> </w:t>
            </w:r>
            <w:proofErr w:type="spellStart"/>
            <w:r w:rsidRPr="00125E92">
              <w:t>perlitic</w:t>
            </w:r>
            <w:proofErr w:type="spellEnd"/>
            <w:r w:rsidRPr="00125E92">
              <w:t xml:space="preserve"> </w:t>
            </w:r>
            <w:proofErr w:type="spellStart"/>
            <w:r w:rsidRPr="00125E92">
              <w:t>breccia</w:t>
            </w:r>
            <w:proofErr w:type="spellEnd"/>
            <w:r w:rsidRPr="00125E92">
              <w:t xml:space="preserve"> – a part of </w:t>
            </w:r>
            <w:proofErr w:type="spellStart"/>
            <w:r w:rsidRPr="00125E92">
              <w:t>the</w:t>
            </w:r>
            <w:proofErr w:type="spellEnd"/>
            <w:r w:rsidRPr="00125E92">
              <w:t xml:space="preserve"> Jastrabá </w:t>
            </w:r>
            <w:proofErr w:type="spellStart"/>
            <w:r w:rsidRPr="00125E92">
              <w:t>deposit</w:t>
            </w:r>
            <w:proofErr w:type="spellEnd"/>
            <w:r w:rsidRPr="00125E92">
              <w:t xml:space="preserve"> perlite </w:t>
            </w:r>
            <w:proofErr w:type="spellStart"/>
            <w:r w:rsidRPr="00125E92">
              <w:t>resource</w:t>
            </w:r>
            <w:proofErr w:type="spellEnd"/>
            <w:r w:rsidRPr="00125E92">
              <w:t xml:space="preserve">; </w:t>
            </w:r>
            <w:proofErr w:type="spellStart"/>
            <w:r w:rsidRPr="00125E92">
              <w:t>grey</w:t>
            </w:r>
            <w:proofErr w:type="spellEnd"/>
            <w:r w:rsidRPr="00125E92">
              <w:t xml:space="preserve"> </w:t>
            </w:r>
            <w:proofErr w:type="spellStart"/>
            <w:r w:rsidRPr="00125E92">
              <w:t>angular</w:t>
            </w:r>
            <w:proofErr w:type="spellEnd"/>
            <w:r w:rsidRPr="00125E92">
              <w:t xml:space="preserve"> </w:t>
            </w:r>
            <w:proofErr w:type="spellStart"/>
            <w:r w:rsidRPr="00125E92">
              <w:t>blocks</w:t>
            </w:r>
            <w:proofErr w:type="spellEnd"/>
            <w:r w:rsidRPr="00125E92">
              <w:t xml:space="preserve"> and </w:t>
            </w:r>
            <w:proofErr w:type="spellStart"/>
            <w:r w:rsidRPr="00125E92">
              <w:t>fragments</w:t>
            </w:r>
            <w:proofErr w:type="spellEnd"/>
            <w:r w:rsidRPr="00125E92">
              <w:t xml:space="preserve"> are </w:t>
            </w:r>
            <w:proofErr w:type="spellStart"/>
            <w:r w:rsidRPr="00125E92">
              <w:t>porous</w:t>
            </w:r>
            <w:proofErr w:type="spellEnd"/>
            <w:r w:rsidRPr="00125E92">
              <w:t xml:space="preserve"> (JS-2). </w:t>
            </w:r>
          </w:p>
        </w:tc>
      </w:tr>
    </w:tbl>
    <w:p w:rsidR="00502FBD" w:rsidRDefault="00502FBD" w:rsidP="00BF6788">
      <w:pPr>
        <w:spacing w:before="120"/>
        <w:rPr>
          <w:sz w:val="24"/>
          <w:szCs w:val="24"/>
          <w:lang w:val="en-GB"/>
        </w:rPr>
      </w:pPr>
      <w:proofErr w:type="spellStart"/>
      <w:r>
        <w:rPr>
          <w:sz w:val="24"/>
          <w:szCs w:val="24"/>
          <w:lang w:val="en-GB"/>
        </w:rPr>
        <w:t>Perlitic</w:t>
      </w:r>
      <w:proofErr w:type="spellEnd"/>
      <w:r>
        <w:rPr>
          <w:sz w:val="24"/>
          <w:szCs w:val="24"/>
          <w:lang w:val="en-GB"/>
        </w:rPr>
        <w:t xml:space="preserve"> extrusive breccias that represent perlite resources of the deposit are coarse to blocky, chaotic and unsorted (Figs. </w:t>
      </w:r>
      <w:r w:rsidR="00F7066E">
        <w:rPr>
          <w:sz w:val="24"/>
          <w:szCs w:val="24"/>
          <w:lang w:val="en-GB"/>
        </w:rPr>
        <w:t>S</w:t>
      </w:r>
      <w:r>
        <w:rPr>
          <w:sz w:val="24"/>
          <w:szCs w:val="24"/>
          <w:lang w:val="en-GB"/>
        </w:rPr>
        <w:t>35</w:t>
      </w:r>
      <w:r w:rsidR="00F7066E">
        <w:rPr>
          <w:sz w:val="24"/>
          <w:szCs w:val="24"/>
          <w:lang w:val="en-GB"/>
        </w:rPr>
        <w:t>, S</w:t>
      </w:r>
      <w:r>
        <w:rPr>
          <w:sz w:val="24"/>
          <w:szCs w:val="24"/>
          <w:lang w:val="en-GB"/>
        </w:rPr>
        <w:t xml:space="preserve">36). Angular, often polygonal fragments and blocks are of a quite uniform appearance, pale grey or pink, porous to </w:t>
      </w:r>
      <w:proofErr w:type="spellStart"/>
      <w:r>
        <w:rPr>
          <w:sz w:val="24"/>
          <w:szCs w:val="24"/>
          <w:lang w:val="en-GB"/>
        </w:rPr>
        <w:t>pumiceous</w:t>
      </w:r>
      <w:proofErr w:type="spellEnd"/>
      <w:r>
        <w:rPr>
          <w:sz w:val="24"/>
          <w:szCs w:val="24"/>
          <w:lang w:val="en-GB"/>
        </w:rPr>
        <w:t xml:space="preserve">, often showing flow banding (alternation of darker and pale bands). Larger blocks show radial jointing and disintegration on polygonal fragments. Fragments in the range 5 – 20 cm dominate, while rare </w:t>
      </w:r>
      <w:r>
        <w:rPr>
          <w:sz w:val="24"/>
          <w:szCs w:val="24"/>
          <w:lang w:val="en-GB"/>
        </w:rPr>
        <w:lastRenderedPageBreak/>
        <w:t xml:space="preserve">blocks show diameter up to 50 cm. Proportion of fragments varies between 50% and 80%. Unsorted matrix is composed of fine to coarse perlite detritus. </w:t>
      </w:r>
    </w:p>
    <w:p w:rsidR="00502FBD" w:rsidRPr="00F84BCD" w:rsidRDefault="00502FBD" w:rsidP="00BF6788">
      <w:pPr>
        <w:spacing w:before="120"/>
        <w:rPr>
          <w:sz w:val="24"/>
          <w:szCs w:val="24"/>
          <w:lang w:val="en-GB"/>
        </w:rPr>
      </w:pPr>
      <w:r>
        <w:rPr>
          <w:sz w:val="24"/>
          <w:szCs w:val="24"/>
          <w:lang w:val="en-GB"/>
        </w:rPr>
        <w:t xml:space="preserve">The fan associated with a growing extrusive dome is composed of irregularly alternating breccias of block and ash flows, the fall and/or surge type lapilli tuffs and tuffs and fine to coarse epiclastic volcanic breccias laid down by debris and </w:t>
      </w:r>
      <w:proofErr w:type="spellStart"/>
      <w:r>
        <w:rPr>
          <w:sz w:val="24"/>
          <w:szCs w:val="24"/>
          <w:lang w:val="en-GB"/>
        </w:rPr>
        <w:t>hyperconcentrated</w:t>
      </w:r>
      <w:proofErr w:type="spellEnd"/>
      <w:r>
        <w:rPr>
          <w:sz w:val="24"/>
          <w:szCs w:val="24"/>
          <w:lang w:val="en-GB"/>
        </w:rPr>
        <w:t xml:space="preserve"> flows </w:t>
      </w:r>
      <w:r w:rsidR="00F7066E">
        <w:rPr>
          <w:sz w:val="24"/>
          <w:szCs w:val="24"/>
          <w:lang w:val="en-GB"/>
        </w:rPr>
        <w:br/>
      </w:r>
      <w:r>
        <w:rPr>
          <w:sz w:val="24"/>
          <w:szCs w:val="24"/>
          <w:lang w:val="en-GB"/>
        </w:rPr>
        <w:t xml:space="preserve">(Fig. </w:t>
      </w:r>
      <w:r w:rsidR="00F7066E">
        <w:rPr>
          <w:sz w:val="24"/>
          <w:szCs w:val="24"/>
          <w:lang w:val="en-GB"/>
        </w:rPr>
        <w:t>S</w:t>
      </w:r>
      <w:r>
        <w:rPr>
          <w:sz w:val="24"/>
          <w:szCs w:val="24"/>
          <w:lang w:val="en-GB"/>
        </w:rPr>
        <w:t xml:space="preserve">37). While pyroclastic and epiclastic breccias form thicker massive unsorted beds, the surge type tuffs and </w:t>
      </w:r>
      <w:proofErr w:type="spellStart"/>
      <w:r>
        <w:rPr>
          <w:sz w:val="24"/>
          <w:szCs w:val="24"/>
          <w:lang w:val="en-GB"/>
        </w:rPr>
        <w:t>hyperconcentrated</w:t>
      </w:r>
      <w:proofErr w:type="spellEnd"/>
      <w:r>
        <w:rPr>
          <w:sz w:val="24"/>
          <w:szCs w:val="24"/>
          <w:lang w:val="en-GB"/>
        </w:rPr>
        <w:t xml:space="preserve"> flow deposits show a typical poor to moderate sorting and a planar/laminar stratification and fall tuffs are well sorted, showing typical mantle bedding. The material of these deposits represents dominantly perlite similar to perlite of the extrusive breccia. Rare </w:t>
      </w:r>
      <w:proofErr w:type="spellStart"/>
      <w:r>
        <w:rPr>
          <w:sz w:val="24"/>
          <w:szCs w:val="24"/>
          <w:lang w:val="en-GB"/>
        </w:rPr>
        <w:t>felso</w:t>
      </w:r>
      <w:proofErr w:type="spellEnd"/>
      <w:r>
        <w:rPr>
          <w:sz w:val="24"/>
          <w:szCs w:val="24"/>
          <w:lang w:val="en-GB"/>
        </w:rPr>
        <w:t xml:space="preserve">-spherulitic rhyolite fragments are of the same type as the interior of the dome and related </w:t>
      </w:r>
      <w:proofErr w:type="spellStart"/>
      <w:r>
        <w:rPr>
          <w:sz w:val="24"/>
          <w:szCs w:val="24"/>
          <w:lang w:val="en-GB"/>
        </w:rPr>
        <w:t>coulées</w:t>
      </w:r>
      <w:proofErr w:type="spellEnd"/>
      <w:r>
        <w:rPr>
          <w:sz w:val="24"/>
          <w:szCs w:val="24"/>
          <w:lang w:val="en-GB"/>
        </w:rPr>
        <w:t xml:space="preserve">. </w:t>
      </w:r>
    </w:p>
    <w:tbl>
      <w:tblPr>
        <w:tblW w:w="9212" w:type="dxa"/>
        <w:tblLayout w:type="fixed"/>
        <w:tblCellMar>
          <w:left w:w="57" w:type="dxa"/>
          <w:right w:w="57" w:type="dxa"/>
        </w:tblCellMar>
        <w:tblLook w:val="00A0" w:firstRow="1" w:lastRow="0" w:firstColumn="1" w:lastColumn="0" w:noHBand="0" w:noVBand="0"/>
      </w:tblPr>
      <w:tblGrid>
        <w:gridCol w:w="4606"/>
        <w:gridCol w:w="4606"/>
      </w:tblGrid>
      <w:tr w:rsidR="00502FBD" w:rsidRPr="00125E92" w:rsidTr="00BF6788">
        <w:tc>
          <w:tcPr>
            <w:tcW w:w="4606" w:type="dxa"/>
          </w:tcPr>
          <w:p w:rsidR="00502FBD" w:rsidRPr="00125E92" w:rsidRDefault="00F7066E" w:rsidP="00125E92">
            <w:pPr>
              <w:spacing w:line="240" w:lineRule="auto"/>
            </w:pPr>
            <w:r>
              <w:rPr>
                <w:noProof/>
                <w:lang w:eastAsia="sk-SK"/>
              </w:rPr>
              <w:drawing>
                <wp:inline distT="0" distB="0" distL="0" distR="0">
                  <wp:extent cx="2851150" cy="2165350"/>
                  <wp:effectExtent l="0" t="0" r="0" b="0"/>
                  <wp:docPr id="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lum bright="4000" contrast="10000"/>
                            <a:extLst>
                              <a:ext uri="{28A0092B-C50C-407E-A947-70E740481C1C}">
                                <a14:useLocalDpi xmlns:a14="http://schemas.microsoft.com/office/drawing/2010/main" val="0"/>
                              </a:ext>
                            </a:extLst>
                          </a:blip>
                          <a:srcRect/>
                          <a:stretch>
                            <a:fillRect/>
                          </a:stretch>
                        </pic:blipFill>
                        <pic:spPr bwMode="auto">
                          <a:xfrm>
                            <a:off x="0" y="0"/>
                            <a:ext cx="2851150" cy="2165350"/>
                          </a:xfrm>
                          <a:prstGeom prst="rect">
                            <a:avLst/>
                          </a:prstGeom>
                          <a:noFill/>
                          <a:ln>
                            <a:noFill/>
                          </a:ln>
                        </pic:spPr>
                      </pic:pic>
                    </a:graphicData>
                  </a:graphic>
                </wp:inline>
              </w:drawing>
            </w:r>
          </w:p>
        </w:tc>
        <w:tc>
          <w:tcPr>
            <w:tcW w:w="4606" w:type="dxa"/>
          </w:tcPr>
          <w:p w:rsidR="00502FBD" w:rsidRPr="00125E92" w:rsidRDefault="00F7066E" w:rsidP="00125E92">
            <w:pPr>
              <w:spacing w:line="240" w:lineRule="auto"/>
            </w:pPr>
            <w:r>
              <w:rPr>
                <w:noProof/>
                <w:lang w:eastAsia="sk-SK"/>
              </w:rPr>
              <w:drawing>
                <wp:inline distT="0" distB="0" distL="0" distR="0">
                  <wp:extent cx="2851150" cy="2165350"/>
                  <wp:effectExtent l="0" t="0" r="0" b="0"/>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lum bright="8000" contrast="10000"/>
                            <a:extLst>
                              <a:ext uri="{28A0092B-C50C-407E-A947-70E740481C1C}">
                                <a14:useLocalDpi xmlns:a14="http://schemas.microsoft.com/office/drawing/2010/main" val="0"/>
                              </a:ext>
                            </a:extLst>
                          </a:blip>
                          <a:srcRect/>
                          <a:stretch>
                            <a:fillRect/>
                          </a:stretch>
                        </pic:blipFill>
                        <pic:spPr bwMode="auto">
                          <a:xfrm>
                            <a:off x="0" y="0"/>
                            <a:ext cx="2851150" cy="2165350"/>
                          </a:xfrm>
                          <a:prstGeom prst="rect">
                            <a:avLst/>
                          </a:prstGeom>
                          <a:noFill/>
                          <a:ln>
                            <a:noFill/>
                          </a:ln>
                        </pic:spPr>
                      </pic:pic>
                    </a:graphicData>
                  </a:graphic>
                </wp:inline>
              </w:drawing>
            </w:r>
          </w:p>
        </w:tc>
      </w:tr>
      <w:tr w:rsidR="00502FBD" w:rsidRPr="00125E92" w:rsidTr="00BF6788">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36.</w:t>
            </w:r>
            <w:r w:rsidRPr="00125E92">
              <w:t xml:space="preserve"> </w:t>
            </w:r>
            <w:proofErr w:type="spellStart"/>
            <w:r w:rsidRPr="00125E92">
              <w:t>Blocky</w:t>
            </w:r>
            <w:proofErr w:type="spellEnd"/>
            <w:r w:rsidRPr="00125E92">
              <w:t xml:space="preserve"> </w:t>
            </w:r>
            <w:proofErr w:type="spellStart"/>
            <w:r w:rsidRPr="00125E92">
              <w:t>perlitic</w:t>
            </w:r>
            <w:proofErr w:type="spellEnd"/>
            <w:r w:rsidRPr="00125E92">
              <w:t xml:space="preserve"> </w:t>
            </w:r>
            <w:proofErr w:type="spellStart"/>
            <w:r w:rsidRPr="00125E92">
              <w:t>breccia</w:t>
            </w:r>
            <w:proofErr w:type="spellEnd"/>
            <w:r w:rsidRPr="00125E92">
              <w:t xml:space="preserve"> – a part of </w:t>
            </w:r>
            <w:proofErr w:type="spellStart"/>
            <w:r w:rsidRPr="00125E92">
              <w:t>the</w:t>
            </w:r>
            <w:proofErr w:type="spellEnd"/>
            <w:r w:rsidRPr="00125E92">
              <w:t xml:space="preserve"> Jastrabá </w:t>
            </w:r>
            <w:proofErr w:type="spellStart"/>
            <w:r w:rsidRPr="00125E92">
              <w:t>deposit</w:t>
            </w:r>
            <w:proofErr w:type="spellEnd"/>
            <w:r w:rsidRPr="00125E92">
              <w:t xml:space="preserve"> perlite </w:t>
            </w:r>
            <w:proofErr w:type="spellStart"/>
            <w:r w:rsidRPr="00125E92">
              <w:t>resource</w:t>
            </w:r>
            <w:proofErr w:type="spellEnd"/>
            <w:r w:rsidRPr="00125E92">
              <w:t xml:space="preserve">; </w:t>
            </w:r>
            <w:r>
              <w:t>pale</w:t>
            </w:r>
            <w:r w:rsidRPr="00125E92">
              <w:t xml:space="preserve"> </w:t>
            </w:r>
            <w:proofErr w:type="spellStart"/>
            <w:r w:rsidRPr="00125E92">
              <w:t>grey</w:t>
            </w:r>
            <w:proofErr w:type="spellEnd"/>
            <w:r w:rsidRPr="00125E92">
              <w:t xml:space="preserve"> </w:t>
            </w:r>
            <w:proofErr w:type="spellStart"/>
            <w:r w:rsidRPr="00125E92">
              <w:t>fragments</w:t>
            </w:r>
            <w:proofErr w:type="spellEnd"/>
            <w:r w:rsidRPr="00125E92">
              <w:t xml:space="preserve"> and </w:t>
            </w:r>
            <w:proofErr w:type="spellStart"/>
            <w:r w:rsidRPr="00125E92">
              <w:t>blocks</w:t>
            </w:r>
            <w:proofErr w:type="spellEnd"/>
            <w:r w:rsidRPr="00125E92">
              <w:t xml:space="preserve"> are </w:t>
            </w:r>
            <w:proofErr w:type="spellStart"/>
            <w:r w:rsidRPr="00125E92">
              <w:t>porous</w:t>
            </w:r>
            <w:proofErr w:type="spellEnd"/>
            <w:r w:rsidRPr="00125E92">
              <w:t xml:space="preserve"> to </w:t>
            </w:r>
            <w:proofErr w:type="spellStart"/>
            <w:r w:rsidRPr="00125E92">
              <w:t>pumiceous</w:t>
            </w:r>
            <w:proofErr w:type="spellEnd"/>
            <w:r w:rsidRPr="00125E92">
              <w:t xml:space="preserve"> (JS-22).</w:t>
            </w:r>
          </w:p>
        </w:tc>
        <w:tc>
          <w:tcPr>
            <w:tcW w:w="4606" w:type="dxa"/>
          </w:tcPr>
          <w:p w:rsidR="00502FBD" w:rsidRPr="00125E92" w:rsidRDefault="00502FBD" w:rsidP="00125E92">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37.</w:t>
            </w:r>
            <w:r w:rsidRPr="00125E92">
              <w:t xml:space="preserve"> </w:t>
            </w:r>
            <w:proofErr w:type="spellStart"/>
            <w:r w:rsidRPr="00125E92">
              <w:t>Block</w:t>
            </w:r>
            <w:proofErr w:type="spellEnd"/>
            <w:r w:rsidRPr="00125E92">
              <w:t xml:space="preserve"> and </w:t>
            </w:r>
            <w:proofErr w:type="spellStart"/>
            <w:r w:rsidRPr="00125E92">
              <w:t>ash</w:t>
            </w:r>
            <w:proofErr w:type="spellEnd"/>
            <w:r w:rsidRPr="00125E92">
              <w:t xml:space="preserve"> </w:t>
            </w:r>
            <w:proofErr w:type="spellStart"/>
            <w:r w:rsidRPr="00125E92">
              <w:t>pyroclastic</w:t>
            </w:r>
            <w:proofErr w:type="spellEnd"/>
            <w:r w:rsidRPr="00125E92">
              <w:t xml:space="preserve"> </w:t>
            </w:r>
            <w:proofErr w:type="spellStart"/>
            <w:r w:rsidRPr="00125E92">
              <w:t>flow</w:t>
            </w:r>
            <w:proofErr w:type="spellEnd"/>
            <w:r w:rsidRPr="00125E92">
              <w:t xml:space="preserve"> </w:t>
            </w:r>
            <w:proofErr w:type="spellStart"/>
            <w:r w:rsidRPr="00125E92">
              <w:t>deposits</w:t>
            </w:r>
            <w:proofErr w:type="spellEnd"/>
            <w:r w:rsidRPr="00125E92">
              <w:t xml:space="preserve"> </w:t>
            </w:r>
            <w:proofErr w:type="spellStart"/>
            <w:r w:rsidRPr="00125E92">
              <w:t>covered</w:t>
            </w:r>
            <w:proofErr w:type="spellEnd"/>
            <w:r w:rsidRPr="00125E92">
              <w:t xml:space="preserve"> by a </w:t>
            </w:r>
            <w:proofErr w:type="spellStart"/>
            <w:r w:rsidRPr="00125E92">
              <w:t>horizon</w:t>
            </w:r>
            <w:proofErr w:type="spellEnd"/>
            <w:r w:rsidRPr="00125E92">
              <w:t xml:space="preserve"> of </w:t>
            </w:r>
            <w:proofErr w:type="spellStart"/>
            <w:r w:rsidRPr="00125E92">
              <w:t>stratified</w:t>
            </w:r>
            <w:proofErr w:type="spellEnd"/>
            <w:r w:rsidRPr="00125E92">
              <w:t xml:space="preserve"> and </w:t>
            </w:r>
            <w:proofErr w:type="spellStart"/>
            <w:r w:rsidRPr="00125E92">
              <w:t>sorted</w:t>
            </w:r>
            <w:proofErr w:type="spellEnd"/>
            <w:r w:rsidRPr="00125E92">
              <w:t xml:space="preserve"> </w:t>
            </w:r>
            <w:proofErr w:type="spellStart"/>
            <w:r w:rsidRPr="00125E92">
              <w:t>fall</w:t>
            </w:r>
            <w:proofErr w:type="spellEnd"/>
            <w:r w:rsidRPr="00125E92">
              <w:t xml:space="preserve"> </w:t>
            </w:r>
            <w:proofErr w:type="spellStart"/>
            <w:r w:rsidRPr="00125E92">
              <w:t>tuffs</w:t>
            </w:r>
            <w:proofErr w:type="spellEnd"/>
            <w:r w:rsidRPr="00125E92">
              <w:t xml:space="preserve"> </w:t>
            </w:r>
            <w:proofErr w:type="spellStart"/>
            <w:r w:rsidRPr="00125E92">
              <w:t>laid</w:t>
            </w:r>
            <w:proofErr w:type="spellEnd"/>
            <w:r w:rsidRPr="00125E92">
              <w:t xml:space="preserve"> </w:t>
            </w:r>
            <w:proofErr w:type="spellStart"/>
            <w:r w:rsidRPr="00125E92">
              <w:t>down</w:t>
            </w:r>
            <w:proofErr w:type="spellEnd"/>
            <w:r w:rsidRPr="00125E92">
              <w:t xml:space="preserve"> on a </w:t>
            </w:r>
            <w:proofErr w:type="spellStart"/>
            <w:r w:rsidRPr="00125E92">
              <w:t>fan</w:t>
            </w:r>
            <w:proofErr w:type="spellEnd"/>
            <w:r w:rsidRPr="00125E92">
              <w:t xml:space="preserve"> </w:t>
            </w:r>
            <w:proofErr w:type="spellStart"/>
            <w:r w:rsidRPr="00125E92">
              <w:t>surrounding</w:t>
            </w:r>
            <w:proofErr w:type="spellEnd"/>
            <w:r w:rsidRPr="00125E92">
              <w:t xml:space="preserve"> </w:t>
            </w:r>
            <w:proofErr w:type="spellStart"/>
            <w:r w:rsidRPr="00125E92">
              <w:t>the</w:t>
            </w:r>
            <w:proofErr w:type="spellEnd"/>
            <w:r w:rsidRPr="00125E92">
              <w:t xml:space="preserve"> dome (JA-6).</w:t>
            </w:r>
          </w:p>
        </w:tc>
      </w:tr>
    </w:tbl>
    <w:p w:rsidR="00502FBD" w:rsidRDefault="00502FBD" w:rsidP="00D87270"/>
    <w:tbl>
      <w:tblPr>
        <w:tblW w:w="9212" w:type="dxa"/>
        <w:tblLayout w:type="fixed"/>
        <w:tblCellMar>
          <w:left w:w="57" w:type="dxa"/>
          <w:right w:w="57" w:type="dxa"/>
        </w:tblCellMar>
        <w:tblLook w:val="00A0" w:firstRow="1" w:lastRow="0" w:firstColumn="1" w:lastColumn="0" w:noHBand="0" w:noVBand="0"/>
      </w:tblPr>
      <w:tblGrid>
        <w:gridCol w:w="4606"/>
        <w:gridCol w:w="4606"/>
      </w:tblGrid>
      <w:tr w:rsidR="00502FBD" w:rsidRPr="00125E92" w:rsidTr="00BE35D3">
        <w:tc>
          <w:tcPr>
            <w:tcW w:w="4606" w:type="dxa"/>
          </w:tcPr>
          <w:p w:rsidR="00502FBD" w:rsidRPr="00125E92" w:rsidRDefault="00F7066E" w:rsidP="009C30CF">
            <w:pPr>
              <w:spacing w:line="240" w:lineRule="auto"/>
            </w:pPr>
            <w:r>
              <w:rPr>
                <w:noProof/>
                <w:lang w:eastAsia="sk-SK"/>
              </w:rPr>
              <w:drawing>
                <wp:inline distT="0" distB="0" distL="0" distR="0">
                  <wp:extent cx="2825750" cy="1949450"/>
                  <wp:effectExtent l="0" t="0" r="0" b="0"/>
                  <wp:docPr id="38" name="Obrázok 38" descr="A picture containing outdoor, tree, sky, natur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picture containing outdoor, tree, sky, nature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25750" cy="1949450"/>
                          </a:xfrm>
                          <a:prstGeom prst="rect">
                            <a:avLst/>
                          </a:prstGeom>
                          <a:noFill/>
                          <a:ln>
                            <a:noFill/>
                          </a:ln>
                        </pic:spPr>
                      </pic:pic>
                    </a:graphicData>
                  </a:graphic>
                </wp:inline>
              </w:drawing>
            </w:r>
          </w:p>
        </w:tc>
        <w:tc>
          <w:tcPr>
            <w:tcW w:w="4606" w:type="dxa"/>
          </w:tcPr>
          <w:p w:rsidR="00502FBD" w:rsidRPr="00125E92" w:rsidRDefault="00F7066E" w:rsidP="009C30CF">
            <w:pPr>
              <w:spacing w:line="240" w:lineRule="auto"/>
            </w:pPr>
            <w:r>
              <w:rPr>
                <w:noProof/>
                <w:lang w:eastAsia="sk-SK"/>
              </w:rPr>
              <w:drawing>
                <wp:inline distT="0" distB="0" distL="0" distR="0">
                  <wp:extent cx="2825750" cy="1930400"/>
                  <wp:effectExtent l="0" t="0" r="0" b="0"/>
                  <wp:docPr id="39" name="Picture 18" descr="A picture containing outdoor, ground, natur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picture containing outdoor, ground, nature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25750" cy="1930400"/>
                          </a:xfrm>
                          <a:prstGeom prst="rect">
                            <a:avLst/>
                          </a:prstGeom>
                          <a:noFill/>
                          <a:ln>
                            <a:noFill/>
                          </a:ln>
                        </pic:spPr>
                      </pic:pic>
                    </a:graphicData>
                  </a:graphic>
                </wp:inline>
              </w:drawing>
            </w:r>
          </w:p>
        </w:tc>
      </w:tr>
      <w:tr w:rsidR="00502FBD" w:rsidRPr="00125E92" w:rsidTr="00BE35D3">
        <w:tc>
          <w:tcPr>
            <w:tcW w:w="4606" w:type="dxa"/>
          </w:tcPr>
          <w:p w:rsidR="00502FBD" w:rsidRPr="00125E92" w:rsidRDefault="00502FBD" w:rsidP="009C30CF">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38.</w:t>
            </w:r>
            <w:r w:rsidRPr="00004197">
              <w:t xml:space="preserve"> </w:t>
            </w:r>
            <w:proofErr w:type="spellStart"/>
            <w:r w:rsidRPr="00004197">
              <w:t>Uncovered</w:t>
            </w:r>
            <w:proofErr w:type="spellEnd"/>
            <w:r w:rsidRPr="00004197">
              <w:t xml:space="preserve"> part of </w:t>
            </w:r>
            <w:proofErr w:type="spellStart"/>
            <w:r w:rsidRPr="00004197">
              <w:t>the</w:t>
            </w:r>
            <w:proofErr w:type="spellEnd"/>
            <w:r>
              <w:t xml:space="preserve"> Jastrabá</w:t>
            </w:r>
            <w:r w:rsidRPr="00004197">
              <w:t xml:space="preserve"> </w:t>
            </w:r>
            <w:proofErr w:type="spellStart"/>
            <w:r w:rsidRPr="00004197">
              <w:t>deposit</w:t>
            </w:r>
            <w:proofErr w:type="spellEnd"/>
            <w:r>
              <w:t>.</w:t>
            </w:r>
          </w:p>
        </w:tc>
        <w:tc>
          <w:tcPr>
            <w:tcW w:w="4606" w:type="dxa"/>
          </w:tcPr>
          <w:p w:rsidR="00502FBD" w:rsidRPr="00125E92" w:rsidRDefault="00502FBD" w:rsidP="009C30CF">
            <w:pPr>
              <w:spacing w:line="240" w:lineRule="auto"/>
            </w:pPr>
            <w:proofErr w:type="spellStart"/>
            <w:r w:rsidRPr="00F7066E">
              <w:rPr>
                <w:b/>
              </w:rPr>
              <w:t>Fig</w:t>
            </w:r>
            <w:proofErr w:type="spellEnd"/>
            <w:r w:rsidRPr="00F7066E">
              <w:rPr>
                <w:b/>
              </w:rPr>
              <w:t>.</w:t>
            </w:r>
            <w:r w:rsidR="00F7066E" w:rsidRPr="00F7066E">
              <w:rPr>
                <w:b/>
              </w:rPr>
              <w:t xml:space="preserve"> S</w:t>
            </w:r>
            <w:r w:rsidRPr="00F7066E">
              <w:rPr>
                <w:b/>
              </w:rPr>
              <w:t>39</w:t>
            </w:r>
            <w:r w:rsidR="00F7066E" w:rsidRPr="00F7066E">
              <w:rPr>
                <w:b/>
              </w:rPr>
              <w:t>.</w:t>
            </w:r>
            <w:r w:rsidRPr="00004197">
              <w:t xml:space="preserve"> </w:t>
            </w:r>
            <w:proofErr w:type="spellStart"/>
            <w:r>
              <w:t>L</w:t>
            </w:r>
            <w:r w:rsidRPr="00004197">
              <w:t>ocalization</w:t>
            </w:r>
            <w:proofErr w:type="spellEnd"/>
            <w:r w:rsidRPr="00004197">
              <w:t xml:space="preserve"> of </w:t>
            </w:r>
            <w:proofErr w:type="spellStart"/>
            <w:r w:rsidRPr="00004197">
              <w:t>samples</w:t>
            </w:r>
            <w:proofErr w:type="spellEnd"/>
            <w:r>
              <w:t xml:space="preserve"> at </w:t>
            </w:r>
            <w:proofErr w:type="spellStart"/>
            <w:r>
              <w:t>the</w:t>
            </w:r>
            <w:proofErr w:type="spellEnd"/>
            <w:r>
              <w:t xml:space="preserve"> Jastrabá perlite </w:t>
            </w:r>
            <w:proofErr w:type="spellStart"/>
            <w:r>
              <w:t>deposit</w:t>
            </w:r>
            <w:proofErr w:type="spellEnd"/>
            <w:r>
              <w:t>.</w:t>
            </w:r>
          </w:p>
        </w:tc>
      </w:tr>
      <w:tr w:rsidR="00502FBD" w:rsidRPr="00125E92" w:rsidTr="00BE35D3">
        <w:tc>
          <w:tcPr>
            <w:tcW w:w="4606" w:type="dxa"/>
          </w:tcPr>
          <w:p w:rsidR="00502FBD" w:rsidRPr="00125E92" w:rsidRDefault="00F7066E" w:rsidP="009C30CF">
            <w:pPr>
              <w:spacing w:line="240" w:lineRule="auto"/>
            </w:pPr>
            <w:r>
              <w:rPr>
                <w:noProof/>
                <w:lang w:eastAsia="sk-SK"/>
              </w:rPr>
              <w:lastRenderedPageBreak/>
              <w:drawing>
                <wp:inline distT="0" distB="0" distL="0" distR="0">
                  <wp:extent cx="2825750" cy="1955800"/>
                  <wp:effectExtent l="0" t="0" r="0" b="0"/>
                  <wp:docPr id="40" name="Picture 23" descr="A picture containing outdoor, tree, natur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picture containing outdoor, tree, nature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25750" cy="1955800"/>
                          </a:xfrm>
                          <a:prstGeom prst="rect">
                            <a:avLst/>
                          </a:prstGeom>
                          <a:noFill/>
                          <a:ln>
                            <a:noFill/>
                          </a:ln>
                        </pic:spPr>
                      </pic:pic>
                    </a:graphicData>
                  </a:graphic>
                </wp:inline>
              </w:drawing>
            </w:r>
          </w:p>
        </w:tc>
        <w:tc>
          <w:tcPr>
            <w:tcW w:w="4606" w:type="dxa"/>
          </w:tcPr>
          <w:p w:rsidR="00502FBD" w:rsidRPr="00125E92" w:rsidRDefault="00F7066E" w:rsidP="009C30CF">
            <w:pPr>
              <w:spacing w:line="240" w:lineRule="auto"/>
            </w:pPr>
            <w:r>
              <w:rPr>
                <w:noProof/>
                <w:lang w:eastAsia="sk-SK"/>
              </w:rPr>
              <w:drawing>
                <wp:inline distT="0" distB="0" distL="0" distR="0">
                  <wp:extent cx="2825750" cy="1955800"/>
                  <wp:effectExtent l="0" t="0" r="0" b="0"/>
                  <wp:docPr id="41" name="Picture 6" descr="A picture containing outdoor, ground, tree, field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icture containing outdoor, ground, tree, field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25750" cy="1955800"/>
                          </a:xfrm>
                          <a:prstGeom prst="rect">
                            <a:avLst/>
                          </a:prstGeom>
                          <a:noFill/>
                          <a:ln>
                            <a:noFill/>
                          </a:ln>
                        </pic:spPr>
                      </pic:pic>
                    </a:graphicData>
                  </a:graphic>
                </wp:inline>
              </w:drawing>
            </w:r>
          </w:p>
        </w:tc>
      </w:tr>
      <w:tr w:rsidR="00502FBD" w:rsidRPr="00125E92" w:rsidTr="00BE35D3">
        <w:tc>
          <w:tcPr>
            <w:tcW w:w="4606" w:type="dxa"/>
          </w:tcPr>
          <w:p w:rsidR="00502FBD" w:rsidRPr="00125E92" w:rsidRDefault="00502FBD" w:rsidP="009C30CF">
            <w:pPr>
              <w:spacing w:line="240" w:lineRule="auto"/>
            </w:pPr>
            <w:proofErr w:type="spellStart"/>
            <w:r w:rsidRPr="00F7066E">
              <w:rPr>
                <w:b/>
              </w:rPr>
              <w:t>Fig</w:t>
            </w:r>
            <w:proofErr w:type="spellEnd"/>
            <w:r w:rsidRPr="00F7066E">
              <w:rPr>
                <w:b/>
              </w:rPr>
              <w:t>.</w:t>
            </w:r>
            <w:r w:rsidR="00F7066E" w:rsidRPr="00F7066E">
              <w:rPr>
                <w:b/>
              </w:rPr>
              <w:t xml:space="preserve"> S</w:t>
            </w:r>
            <w:r w:rsidRPr="00F7066E">
              <w:rPr>
                <w:b/>
              </w:rPr>
              <w:t>40</w:t>
            </w:r>
            <w:r w:rsidR="00F7066E" w:rsidRPr="00F7066E">
              <w:rPr>
                <w:b/>
              </w:rPr>
              <w:t>.</w:t>
            </w:r>
            <w:r w:rsidRPr="00004197">
              <w:t xml:space="preserve"> </w:t>
            </w:r>
            <w:proofErr w:type="spellStart"/>
            <w:r>
              <w:t>L</w:t>
            </w:r>
            <w:r w:rsidRPr="00004197">
              <w:t>ocalization</w:t>
            </w:r>
            <w:proofErr w:type="spellEnd"/>
            <w:r w:rsidRPr="00004197">
              <w:t xml:space="preserve"> of </w:t>
            </w:r>
            <w:proofErr w:type="spellStart"/>
            <w:r w:rsidRPr="00004197">
              <w:t>samples</w:t>
            </w:r>
            <w:proofErr w:type="spellEnd"/>
            <w:r>
              <w:t xml:space="preserve"> at </w:t>
            </w:r>
            <w:proofErr w:type="spellStart"/>
            <w:r>
              <w:t>the</w:t>
            </w:r>
            <w:proofErr w:type="spellEnd"/>
            <w:r>
              <w:t xml:space="preserve"> Jastrabá perlite </w:t>
            </w:r>
            <w:proofErr w:type="spellStart"/>
            <w:r>
              <w:t>deposit</w:t>
            </w:r>
            <w:proofErr w:type="spellEnd"/>
            <w:r>
              <w:t>.</w:t>
            </w:r>
          </w:p>
        </w:tc>
        <w:tc>
          <w:tcPr>
            <w:tcW w:w="4606" w:type="dxa"/>
          </w:tcPr>
          <w:p w:rsidR="00502FBD" w:rsidRPr="00125E92" w:rsidRDefault="00502FBD" w:rsidP="009C30CF">
            <w:pPr>
              <w:spacing w:line="240" w:lineRule="auto"/>
            </w:pPr>
            <w:proofErr w:type="spellStart"/>
            <w:r w:rsidRPr="00F7066E">
              <w:rPr>
                <w:b/>
              </w:rPr>
              <w:t>Fig</w:t>
            </w:r>
            <w:proofErr w:type="spellEnd"/>
            <w:r w:rsidRPr="00F7066E">
              <w:rPr>
                <w:b/>
              </w:rPr>
              <w:t xml:space="preserve">. </w:t>
            </w:r>
            <w:r w:rsidR="00F7066E" w:rsidRPr="00F7066E">
              <w:rPr>
                <w:b/>
              </w:rPr>
              <w:t>S</w:t>
            </w:r>
            <w:r w:rsidRPr="00F7066E">
              <w:rPr>
                <w:b/>
              </w:rPr>
              <w:t>41.</w:t>
            </w:r>
            <w:r w:rsidRPr="00004197">
              <w:t xml:space="preserve"> </w:t>
            </w:r>
            <w:proofErr w:type="spellStart"/>
            <w:r w:rsidRPr="00004197">
              <w:t>Partly</w:t>
            </w:r>
            <w:proofErr w:type="spellEnd"/>
            <w:r w:rsidRPr="00004197">
              <w:t xml:space="preserve"> </w:t>
            </w:r>
            <w:proofErr w:type="spellStart"/>
            <w:r w:rsidRPr="00004197">
              <w:t>weathered</w:t>
            </w:r>
            <w:proofErr w:type="spellEnd"/>
            <w:r w:rsidRPr="00004197">
              <w:t xml:space="preserve"> </w:t>
            </w:r>
            <w:proofErr w:type="spellStart"/>
            <w:r w:rsidRPr="00004197">
              <w:t>surface</w:t>
            </w:r>
            <w:proofErr w:type="spellEnd"/>
            <w:r w:rsidRPr="00004197">
              <w:t xml:space="preserve"> of </w:t>
            </w:r>
            <w:proofErr w:type="spellStart"/>
            <w:r w:rsidRPr="00004197">
              <w:t>the</w:t>
            </w:r>
            <w:proofErr w:type="spellEnd"/>
            <w:r w:rsidRPr="00004197">
              <w:t xml:space="preserve"> </w:t>
            </w:r>
            <w:proofErr w:type="spellStart"/>
            <w:r w:rsidRPr="00004197">
              <w:t>perlitic</w:t>
            </w:r>
            <w:proofErr w:type="spellEnd"/>
            <w:r w:rsidRPr="00004197">
              <w:t xml:space="preserve"> </w:t>
            </w:r>
            <w:proofErr w:type="spellStart"/>
            <w:r w:rsidRPr="00004197">
              <w:t>extrusive</w:t>
            </w:r>
            <w:proofErr w:type="spellEnd"/>
            <w:r w:rsidRPr="00004197">
              <w:t xml:space="preserve"> </w:t>
            </w:r>
            <w:proofErr w:type="spellStart"/>
            <w:r w:rsidRPr="00004197">
              <w:t>breccia</w:t>
            </w:r>
            <w:proofErr w:type="spellEnd"/>
            <w:r w:rsidRPr="00004197">
              <w:t xml:space="preserve"> (JS</w:t>
            </w:r>
            <w:r>
              <w:t>-</w:t>
            </w:r>
            <w:r w:rsidRPr="00004197">
              <w:t>28).</w:t>
            </w:r>
          </w:p>
        </w:tc>
      </w:tr>
    </w:tbl>
    <w:p w:rsidR="00502FBD" w:rsidRDefault="00502FBD" w:rsidP="00D87270"/>
    <w:p w:rsidR="00502FBD" w:rsidRPr="00F7066E" w:rsidRDefault="00502FBD" w:rsidP="00D87270">
      <w:pPr>
        <w:rPr>
          <w:b/>
          <w:sz w:val="24"/>
          <w:szCs w:val="24"/>
        </w:rPr>
      </w:pPr>
      <w:proofErr w:type="spellStart"/>
      <w:r w:rsidRPr="00F7066E">
        <w:rPr>
          <w:b/>
          <w:sz w:val="24"/>
          <w:szCs w:val="24"/>
        </w:rPr>
        <w:t>References</w:t>
      </w:r>
      <w:proofErr w:type="spellEnd"/>
    </w:p>
    <w:p w:rsidR="00502FBD" w:rsidRPr="00F84BCD" w:rsidRDefault="00502FBD" w:rsidP="006478BF">
      <w:pPr>
        <w:ind w:left="540" w:hanging="540"/>
        <w:rPr>
          <w:sz w:val="24"/>
          <w:szCs w:val="24"/>
          <w:lang w:val="en-GB"/>
        </w:rPr>
      </w:pPr>
      <w:proofErr w:type="spellStart"/>
      <w:r>
        <w:rPr>
          <w:sz w:val="24"/>
          <w:szCs w:val="24"/>
          <w:lang w:val="en-GB"/>
        </w:rPr>
        <w:t>Beňo</w:t>
      </w:r>
      <w:proofErr w:type="spellEnd"/>
      <w:r>
        <w:rPr>
          <w:sz w:val="24"/>
          <w:szCs w:val="24"/>
          <w:lang w:val="en-GB"/>
        </w:rPr>
        <w:t xml:space="preserve"> J. &amp; </w:t>
      </w:r>
      <w:proofErr w:type="spellStart"/>
      <w:r>
        <w:rPr>
          <w:sz w:val="24"/>
          <w:szCs w:val="24"/>
          <w:lang w:val="en-GB"/>
        </w:rPr>
        <w:t>Očenáš</w:t>
      </w:r>
      <w:proofErr w:type="spellEnd"/>
      <w:r>
        <w:rPr>
          <w:sz w:val="24"/>
          <w:szCs w:val="24"/>
          <w:lang w:val="en-GB"/>
        </w:rPr>
        <w:t xml:space="preserve"> D. 1962: </w:t>
      </w:r>
      <w:proofErr w:type="spellStart"/>
      <w:r>
        <w:rPr>
          <w:sz w:val="24"/>
          <w:szCs w:val="24"/>
          <w:lang w:val="en-GB"/>
        </w:rPr>
        <w:t>Lehôtka</w:t>
      </w:r>
      <w:proofErr w:type="spellEnd"/>
      <w:r>
        <w:rPr>
          <w:sz w:val="24"/>
          <w:szCs w:val="24"/>
          <w:lang w:val="en-GB"/>
        </w:rPr>
        <w:t xml:space="preserve"> pod </w:t>
      </w:r>
      <w:proofErr w:type="spellStart"/>
      <w:r>
        <w:rPr>
          <w:sz w:val="24"/>
          <w:szCs w:val="24"/>
          <w:lang w:val="en-GB"/>
        </w:rPr>
        <w:t>Brehmi</w:t>
      </w:r>
      <w:proofErr w:type="spellEnd"/>
      <w:r>
        <w:rPr>
          <w:sz w:val="24"/>
          <w:szCs w:val="24"/>
          <w:lang w:val="en-GB"/>
        </w:rPr>
        <w:t xml:space="preserve"> – perlite, final report and reserves assessment. Open file report, Archive of the State Geological Institute of D. </w:t>
      </w:r>
      <w:proofErr w:type="spellStart"/>
      <w:r>
        <w:rPr>
          <w:sz w:val="24"/>
          <w:szCs w:val="24"/>
          <w:lang w:val="en-GB"/>
        </w:rPr>
        <w:t>Štúr</w:t>
      </w:r>
      <w:proofErr w:type="spellEnd"/>
      <w:r>
        <w:rPr>
          <w:sz w:val="24"/>
          <w:szCs w:val="24"/>
          <w:lang w:val="en-GB"/>
        </w:rPr>
        <w:t>, Bratislava, 1–79 (in Slovak).</w:t>
      </w:r>
    </w:p>
    <w:p w:rsidR="00502FBD" w:rsidRPr="00F84BCD" w:rsidRDefault="00502FBD" w:rsidP="006478BF">
      <w:pPr>
        <w:ind w:left="540" w:hanging="540"/>
        <w:rPr>
          <w:sz w:val="24"/>
          <w:szCs w:val="24"/>
          <w:lang w:val="en-GB"/>
        </w:rPr>
      </w:pPr>
      <w:proofErr w:type="spellStart"/>
      <w:r>
        <w:rPr>
          <w:sz w:val="24"/>
          <w:szCs w:val="24"/>
          <w:lang w:val="en-GB"/>
        </w:rPr>
        <w:t>Forgáč</w:t>
      </w:r>
      <w:proofErr w:type="spellEnd"/>
      <w:r>
        <w:rPr>
          <w:sz w:val="24"/>
          <w:szCs w:val="24"/>
          <w:lang w:val="en-GB"/>
        </w:rPr>
        <w:t xml:space="preserve"> J., </w:t>
      </w:r>
      <w:proofErr w:type="spellStart"/>
      <w:r>
        <w:rPr>
          <w:sz w:val="24"/>
          <w:szCs w:val="24"/>
          <w:lang w:val="en-GB"/>
        </w:rPr>
        <w:t>Brestenská</w:t>
      </w:r>
      <w:proofErr w:type="spellEnd"/>
      <w:r>
        <w:rPr>
          <w:sz w:val="24"/>
          <w:szCs w:val="24"/>
          <w:lang w:val="en-GB"/>
        </w:rPr>
        <w:t xml:space="preserve"> E., </w:t>
      </w:r>
      <w:proofErr w:type="spellStart"/>
      <w:r>
        <w:rPr>
          <w:sz w:val="24"/>
          <w:szCs w:val="24"/>
          <w:lang w:val="en-GB"/>
        </w:rPr>
        <w:t>Klabenová</w:t>
      </w:r>
      <w:proofErr w:type="spellEnd"/>
      <w:r>
        <w:rPr>
          <w:sz w:val="24"/>
          <w:szCs w:val="24"/>
          <w:lang w:val="en-GB"/>
        </w:rPr>
        <w:t xml:space="preserve"> K., </w:t>
      </w:r>
      <w:proofErr w:type="spellStart"/>
      <w:r>
        <w:rPr>
          <w:sz w:val="24"/>
          <w:szCs w:val="24"/>
          <w:lang w:val="en-GB"/>
        </w:rPr>
        <w:t>Planderová</w:t>
      </w:r>
      <w:proofErr w:type="spellEnd"/>
      <w:r>
        <w:rPr>
          <w:sz w:val="24"/>
          <w:szCs w:val="24"/>
          <w:lang w:val="en-GB"/>
        </w:rPr>
        <w:t xml:space="preserve"> E., </w:t>
      </w:r>
      <w:proofErr w:type="spellStart"/>
      <w:r>
        <w:rPr>
          <w:sz w:val="24"/>
          <w:szCs w:val="24"/>
          <w:lang w:val="en-GB"/>
        </w:rPr>
        <w:t>Sitár</w:t>
      </w:r>
      <w:proofErr w:type="spellEnd"/>
      <w:r>
        <w:rPr>
          <w:sz w:val="24"/>
          <w:szCs w:val="24"/>
          <w:lang w:val="en-GB"/>
        </w:rPr>
        <w:t xml:space="preserve"> V. &amp; </w:t>
      </w:r>
      <w:proofErr w:type="spellStart"/>
      <w:r>
        <w:rPr>
          <w:sz w:val="24"/>
          <w:szCs w:val="24"/>
          <w:lang w:val="en-GB"/>
        </w:rPr>
        <w:t>Škvarka</w:t>
      </w:r>
      <w:proofErr w:type="spellEnd"/>
      <w:r>
        <w:rPr>
          <w:sz w:val="24"/>
          <w:szCs w:val="24"/>
          <w:lang w:val="en-GB"/>
        </w:rPr>
        <w:t xml:space="preserve"> L. 1974: </w:t>
      </w:r>
      <w:r>
        <w:rPr>
          <w:bCs/>
          <w:sz w:val="24"/>
          <w:szCs w:val="24"/>
          <w:shd w:val="clear" w:color="auto" w:fill="FFFFFF"/>
          <w:lang w:val="en-GB"/>
        </w:rPr>
        <w:t>Structural boreholes HF-1 (</w:t>
      </w:r>
      <w:proofErr w:type="spellStart"/>
      <w:r>
        <w:rPr>
          <w:bCs/>
          <w:sz w:val="24"/>
          <w:szCs w:val="24"/>
          <w:shd w:val="clear" w:color="auto" w:fill="FFFFFF"/>
          <w:lang w:val="en-GB"/>
        </w:rPr>
        <w:t>Hliník</w:t>
      </w:r>
      <w:proofErr w:type="spellEnd"/>
      <w:r>
        <w:rPr>
          <w:bCs/>
          <w:sz w:val="24"/>
          <w:szCs w:val="24"/>
          <w:shd w:val="clear" w:color="auto" w:fill="FFFFFF"/>
          <w:lang w:val="en-GB"/>
        </w:rPr>
        <w:t xml:space="preserve"> </w:t>
      </w:r>
      <w:proofErr w:type="spellStart"/>
      <w:r>
        <w:rPr>
          <w:bCs/>
          <w:sz w:val="24"/>
          <w:szCs w:val="24"/>
          <w:shd w:val="clear" w:color="auto" w:fill="FFFFFF"/>
          <w:lang w:val="en-GB"/>
        </w:rPr>
        <w:t>nad</w:t>
      </w:r>
      <w:proofErr w:type="spellEnd"/>
      <w:r>
        <w:rPr>
          <w:bCs/>
          <w:sz w:val="24"/>
          <w:szCs w:val="24"/>
          <w:shd w:val="clear" w:color="auto" w:fill="FFFFFF"/>
          <w:lang w:val="en-GB"/>
        </w:rPr>
        <w:t xml:space="preserve"> </w:t>
      </w:r>
      <w:proofErr w:type="spellStart"/>
      <w:r>
        <w:rPr>
          <w:bCs/>
          <w:sz w:val="24"/>
          <w:szCs w:val="24"/>
          <w:shd w:val="clear" w:color="auto" w:fill="FFFFFF"/>
          <w:lang w:val="en-GB"/>
        </w:rPr>
        <w:t>Hronom</w:t>
      </w:r>
      <w:proofErr w:type="spellEnd"/>
      <w:r>
        <w:rPr>
          <w:bCs/>
          <w:sz w:val="24"/>
          <w:szCs w:val="24"/>
          <w:shd w:val="clear" w:color="auto" w:fill="FFFFFF"/>
          <w:lang w:val="en-GB"/>
        </w:rPr>
        <w:t>) and JL-1 (</w:t>
      </w:r>
      <w:proofErr w:type="spellStart"/>
      <w:r>
        <w:rPr>
          <w:bCs/>
          <w:sz w:val="24"/>
          <w:szCs w:val="24"/>
          <w:shd w:val="clear" w:color="auto" w:fill="FFFFFF"/>
          <w:lang w:val="en-GB"/>
        </w:rPr>
        <w:t>Jalná</w:t>
      </w:r>
      <w:proofErr w:type="spellEnd"/>
      <w:r>
        <w:rPr>
          <w:bCs/>
          <w:sz w:val="24"/>
          <w:szCs w:val="24"/>
          <w:shd w:val="clear" w:color="auto" w:fill="FFFFFF"/>
          <w:lang w:val="en-GB"/>
        </w:rPr>
        <w:t xml:space="preserve">). </w:t>
      </w:r>
      <w:proofErr w:type="spellStart"/>
      <w:r>
        <w:rPr>
          <w:i/>
          <w:sz w:val="24"/>
          <w:szCs w:val="24"/>
          <w:shd w:val="clear" w:color="auto" w:fill="FFFFFF"/>
          <w:lang w:val="en-GB"/>
        </w:rPr>
        <w:t>Regionálna</w:t>
      </w:r>
      <w:proofErr w:type="spellEnd"/>
      <w:r>
        <w:rPr>
          <w:i/>
          <w:sz w:val="24"/>
          <w:szCs w:val="24"/>
          <w:shd w:val="clear" w:color="auto" w:fill="FFFFFF"/>
          <w:lang w:val="en-GB"/>
        </w:rPr>
        <w:t xml:space="preserve"> </w:t>
      </w:r>
      <w:proofErr w:type="spellStart"/>
      <w:r>
        <w:rPr>
          <w:i/>
          <w:sz w:val="24"/>
          <w:szCs w:val="24"/>
          <w:shd w:val="clear" w:color="auto" w:fill="FFFFFF"/>
          <w:lang w:val="en-GB"/>
        </w:rPr>
        <w:t>geológia</w:t>
      </w:r>
      <w:proofErr w:type="spellEnd"/>
      <w:r>
        <w:rPr>
          <w:i/>
          <w:sz w:val="24"/>
          <w:szCs w:val="24"/>
          <w:shd w:val="clear" w:color="auto" w:fill="FFFFFF"/>
          <w:lang w:val="en-GB"/>
        </w:rPr>
        <w:t xml:space="preserve"> </w:t>
      </w:r>
      <w:proofErr w:type="spellStart"/>
      <w:r>
        <w:rPr>
          <w:i/>
          <w:sz w:val="24"/>
          <w:szCs w:val="24"/>
          <w:shd w:val="clear" w:color="auto" w:fill="FFFFFF"/>
          <w:lang w:val="en-GB"/>
        </w:rPr>
        <w:t>Západných</w:t>
      </w:r>
      <w:proofErr w:type="spellEnd"/>
      <w:r>
        <w:rPr>
          <w:i/>
          <w:sz w:val="24"/>
          <w:szCs w:val="24"/>
          <w:shd w:val="clear" w:color="auto" w:fill="FFFFFF"/>
          <w:lang w:val="en-GB"/>
        </w:rPr>
        <w:t xml:space="preserve"> </w:t>
      </w:r>
      <w:proofErr w:type="spellStart"/>
      <w:r>
        <w:rPr>
          <w:i/>
          <w:sz w:val="24"/>
          <w:szCs w:val="24"/>
          <w:shd w:val="clear" w:color="auto" w:fill="FFFFFF"/>
          <w:lang w:val="en-GB"/>
        </w:rPr>
        <w:t>Karpát</w:t>
      </w:r>
      <w:proofErr w:type="spellEnd"/>
      <w:r>
        <w:rPr>
          <w:sz w:val="24"/>
          <w:szCs w:val="24"/>
          <w:shd w:val="clear" w:color="auto" w:fill="FFFFFF"/>
          <w:lang w:val="en-GB"/>
        </w:rPr>
        <w:t xml:space="preserve"> 4, 1–109 (in Slovak).</w:t>
      </w:r>
    </w:p>
    <w:p w:rsidR="00502FBD" w:rsidRPr="00F84BCD" w:rsidRDefault="00502FBD" w:rsidP="006478BF">
      <w:pPr>
        <w:ind w:left="540" w:hanging="540"/>
        <w:rPr>
          <w:sz w:val="24"/>
          <w:szCs w:val="24"/>
          <w:lang w:val="en-GB"/>
        </w:rPr>
      </w:pPr>
      <w:r>
        <w:rPr>
          <w:sz w:val="24"/>
          <w:szCs w:val="24"/>
          <w:lang w:val="en-GB"/>
        </w:rPr>
        <w:t xml:space="preserve">Lexa J. 1971: Forms of rhyolite bodies in surroundings of </w:t>
      </w:r>
      <w:proofErr w:type="spellStart"/>
      <w:r>
        <w:rPr>
          <w:sz w:val="24"/>
          <w:szCs w:val="24"/>
          <w:lang w:val="en-GB"/>
        </w:rPr>
        <w:t>Žiar</w:t>
      </w:r>
      <w:proofErr w:type="spellEnd"/>
      <w:r>
        <w:rPr>
          <w:sz w:val="24"/>
          <w:szCs w:val="24"/>
          <w:lang w:val="en-GB"/>
        </w:rPr>
        <w:t xml:space="preserve"> </w:t>
      </w:r>
      <w:proofErr w:type="spellStart"/>
      <w:r>
        <w:rPr>
          <w:sz w:val="24"/>
          <w:szCs w:val="24"/>
          <w:lang w:val="en-GB"/>
        </w:rPr>
        <w:t>nad</w:t>
      </w:r>
      <w:proofErr w:type="spellEnd"/>
      <w:r>
        <w:rPr>
          <w:sz w:val="24"/>
          <w:szCs w:val="24"/>
          <w:lang w:val="en-GB"/>
        </w:rPr>
        <w:t xml:space="preserve"> </w:t>
      </w:r>
      <w:proofErr w:type="spellStart"/>
      <w:r>
        <w:rPr>
          <w:sz w:val="24"/>
          <w:szCs w:val="24"/>
          <w:lang w:val="en-GB"/>
        </w:rPr>
        <w:t>Hronom</w:t>
      </w:r>
      <w:proofErr w:type="spellEnd"/>
      <w:r>
        <w:rPr>
          <w:sz w:val="24"/>
          <w:szCs w:val="24"/>
          <w:lang w:val="en-GB"/>
        </w:rPr>
        <w:t xml:space="preserve">. </w:t>
      </w:r>
      <w:proofErr w:type="spellStart"/>
      <w:r>
        <w:rPr>
          <w:i/>
          <w:sz w:val="24"/>
          <w:szCs w:val="24"/>
          <w:lang w:val="en-GB"/>
        </w:rPr>
        <w:t>Geologické</w:t>
      </w:r>
      <w:proofErr w:type="spellEnd"/>
      <w:r>
        <w:rPr>
          <w:i/>
          <w:sz w:val="24"/>
          <w:szCs w:val="24"/>
          <w:lang w:val="en-GB"/>
        </w:rPr>
        <w:t xml:space="preserve"> </w:t>
      </w:r>
      <w:proofErr w:type="spellStart"/>
      <w:r>
        <w:rPr>
          <w:i/>
          <w:sz w:val="24"/>
          <w:szCs w:val="24"/>
          <w:lang w:val="en-GB"/>
        </w:rPr>
        <w:t>Práce</w:t>
      </w:r>
      <w:proofErr w:type="spellEnd"/>
      <w:r>
        <w:rPr>
          <w:i/>
          <w:sz w:val="24"/>
          <w:szCs w:val="24"/>
          <w:lang w:val="en-GB"/>
        </w:rPr>
        <w:t xml:space="preserve"> – </w:t>
      </w:r>
      <w:proofErr w:type="spellStart"/>
      <w:r>
        <w:rPr>
          <w:i/>
          <w:sz w:val="24"/>
          <w:szCs w:val="24"/>
          <w:lang w:val="en-GB"/>
        </w:rPr>
        <w:t>Správy</w:t>
      </w:r>
      <w:proofErr w:type="spellEnd"/>
      <w:r>
        <w:rPr>
          <w:sz w:val="24"/>
          <w:szCs w:val="24"/>
          <w:lang w:val="en-GB"/>
        </w:rPr>
        <w:t xml:space="preserve"> 56, 67–80 (in Slovak with English summary).</w:t>
      </w:r>
    </w:p>
    <w:p w:rsidR="00502FBD" w:rsidRPr="00562A17" w:rsidRDefault="00502FBD" w:rsidP="00D87270">
      <w:pPr>
        <w:rPr>
          <w:lang w:val="en-GB"/>
        </w:rPr>
      </w:pPr>
    </w:p>
    <w:sectPr w:rsidR="00502FBD" w:rsidRPr="00562A17" w:rsidSect="00DA308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U2MzYxMzIxt7QwNLdU0lEKTi0uzszPAykwrgUAzPWejCwAAAA="/>
  </w:docVars>
  <w:rsids>
    <w:rsidRoot w:val="004E08C5"/>
    <w:rsid w:val="00004197"/>
    <w:rsid w:val="00017043"/>
    <w:rsid w:val="00020E0D"/>
    <w:rsid w:val="0002698B"/>
    <w:rsid w:val="000273B4"/>
    <w:rsid w:val="00036514"/>
    <w:rsid w:val="0003729A"/>
    <w:rsid w:val="0006397D"/>
    <w:rsid w:val="00066EAD"/>
    <w:rsid w:val="000A6725"/>
    <w:rsid w:val="000B2BDB"/>
    <w:rsid w:val="000C38D7"/>
    <w:rsid w:val="000E585C"/>
    <w:rsid w:val="000F006A"/>
    <w:rsid w:val="00111EB9"/>
    <w:rsid w:val="00125E92"/>
    <w:rsid w:val="001302A3"/>
    <w:rsid w:val="00153F4D"/>
    <w:rsid w:val="00172CBB"/>
    <w:rsid w:val="0018226F"/>
    <w:rsid w:val="0019462F"/>
    <w:rsid w:val="001A11DC"/>
    <w:rsid w:val="001E35DC"/>
    <w:rsid w:val="001F4D07"/>
    <w:rsid w:val="00202707"/>
    <w:rsid w:val="0020727F"/>
    <w:rsid w:val="002763C2"/>
    <w:rsid w:val="002772AA"/>
    <w:rsid w:val="00292E04"/>
    <w:rsid w:val="002944CD"/>
    <w:rsid w:val="002F6E64"/>
    <w:rsid w:val="00305470"/>
    <w:rsid w:val="00310AE0"/>
    <w:rsid w:val="00316956"/>
    <w:rsid w:val="00397ECD"/>
    <w:rsid w:val="003E0CCA"/>
    <w:rsid w:val="00413783"/>
    <w:rsid w:val="004726B0"/>
    <w:rsid w:val="004A7BF1"/>
    <w:rsid w:val="004B3FB0"/>
    <w:rsid w:val="004E0496"/>
    <w:rsid w:val="004E08C5"/>
    <w:rsid w:val="00502FBD"/>
    <w:rsid w:val="00553FE1"/>
    <w:rsid w:val="00556244"/>
    <w:rsid w:val="00562A17"/>
    <w:rsid w:val="00591804"/>
    <w:rsid w:val="005E21FB"/>
    <w:rsid w:val="006055CD"/>
    <w:rsid w:val="00616E32"/>
    <w:rsid w:val="00623864"/>
    <w:rsid w:val="006478BF"/>
    <w:rsid w:val="00672DC1"/>
    <w:rsid w:val="00673E06"/>
    <w:rsid w:val="00687C73"/>
    <w:rsid w:val="0071025A"/>
    <w:rsid w:val="00720385"/>
    <w:rsid w:val="007716DD"/>
    <w:rsid w:val="007A478C"/>
    <w:rsid w:val="007A5DF5"/>
    <w:rsid w:val="007D520A"/>
    <w:rsid w:val="007F3900"/>
    <w:rsid w:val="00823A09"/>
    <w:rsid w:val="00832B45"/>
    <w:rsid w:val="008406A9"/>
    <w:rsid w:val="008449C1"/>
    <w:rsid w:val="00861FE0"/>
    <w:rsid w:val="008A70A0"/>
    <w:rsid w:val="009117D3"/>
    <w:rsid w:val="0093729D"/>
    <w:rsid w:val="00957966"/>
    <w:rsid w:val="009B391B"/>
    <w:rsid w:val="009C30CF"/>
    <w:rsid w:val="009E37F8"/>
    <w:rsid w:val="00A21BBD"/>
    <w:rsid w:val="00A30B2E"/>
    <w:rsid w:val="00A67AAA"/>
    <w:rsid w:val="00A76CF5"/>
    <w:rsid w:val="00AB30B3"/>
    <w:rsid w:val="00AB7AEE"/>
    <w:rsid w:val="00AD5481"/>
    <w:rsid w:val="00AE599E"/>
    <w:rsid w:val="00B72D1B"/>
    <w:rsid w:val="00BE35D3"/>
    <w:rsid w:val="00BF3D97"/>
    <w:rsid w:val="00BF6788"/>
    <w:rsid w:val="00BF75C7"/>
    <w:rsid w:val="00C21519"/>
    <w:rsid w:val="00C223FC"/>
    <w:rsid w:val="00C376D7"/>
    <w:rsid w:val="00C436C1"/>
    <w:rsid w:val="00C8341E"/>
    <w:rsid w:val="00CE42C8"/>
    <w:rsid w:val="00CF41AA"/>
    <w:rsid w:val="00D03DA1"/>
    <w:rsid w:val="00D22B17"/>
    <w:rsid w:val="00D87270"/>
    <w:rsid w:val="00D90FDD"/>
    <w:rsid w:val="00DA0B67"/>
    <w:rsid w:val="00DA3087"/>
    <w:rsid w:val="00DA4E7A"/>
    <w:rsid w:val="00DE7425"/>
    <w:rsid w:val="00DF19B6"/>
    <w:rsid w:val="00E11D54"/>
    <w:rsid w:val="00E54C94"/>
    <w:rsid w:val="00E71229"/>
    <w:rsid w:val="00EA2533"/>
    <w:rsid w:val="00EB41D7"/>
    <w:rsid w:val="00ED168F"/>
    <w:rsid w:val="00ED6C4A"/>
    <w:rsid w:val="00EE1202"/>
    <w:rsid w:val="00F066D6"/>
    <w:rsid w:val="00F179CF"/>
    <w:rsid w:val="00F7066E"/>
    <w:rsid w:val="00F84BCD"/>
    <w:rsid w:val="00F9287B"/>
    <w:rsid w:val="00FE7C7A"/>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9E9B146F-B73A-4661-A4AA-71B9C1CCB2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sk-SK" w:eastAsia="sk-SK"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y">
    <w:name w:val="Normal"/>
    <w:qFormat/>
    <w:rsid w:val="007716DD"/>
    <w:pPr>
      <w:spacing w:after="120" w:line="276" w:lineRule="auto"/>
    </w:pPr>
    <w:rPr>
      <w:rFonts w:ascii="Times New Roman" w:hAnsi="Times New Roman"/>
      <w:szCs w:val="22"/>
      <w:lang w:eastAsia="en-US"/>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table" w:styleId="Mriekatabuky">
    <w:name w:val="Table Grid"/>
    <w:basedOn w:val="Normlnatabuka"/>
    <w:uiPriority w:val="99"/>
    <w:rsid w:val="007716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y"/>
    <w:link w:val="TextbublinyChar"/>
    <w:uiPriority w:val="99"/>
    <w:semiHidden/>
    <w:rsid w:val="007F3900"/>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locked/>
    <w:rsid w:val="007F390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jpeg"/><Relationship Id="rId39" Type="http://schemas.openxmlformats.org/officeDocument/2006/relationships/image" Target="media/image35.pn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image" Target="media/image38.jpeg"/><Relationship Id="rId47"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pn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D27038-0337-4CFA-8F1D-F6BB5F3344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10</Pages>
  <Words>2076</Words>
  <Characters>11836</Characters>
  <Application>Microsoft Office Word</Application>
  <DocSecurity>0</DocSecurity>
  <Lines>98</Lines>
  <Paragraphs>27</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13885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Jaroslav Lexa</dc:creator>
  <cp:keywords/>
  <dc:description/>
  <cp:lastModifiedBy>Lubica Puskelova</cp:lastModifiedBy>
  <cp:revision>4</cp:revision>
  <dcterms:created xsi:type="dcterms:W3CDTF">2021-05-13T07:28:00Z</dcterms:created>
  <dcterms:modified xsi:type="dcterms:W3CDTF">2021-05-14T07:49:00Z</dcterms:modified>
</cp:coreProperties>
</file>