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C5FBE" w14:textId="797ECE3C" w:rsidR="00497F54" w:rsidRDefault="00497F54">
      <w:pPr>
        <w:pStyle w:val="E-mail"/>
      </w:pPr>
    </w:p>
    <w:p w14:paraId="7BC1C899" w14:textId="15B90D3D" w:rsidR="00497F54" w:rsidRDefault="00D305EE">
      <w:pPr>
        <w:pStyle w:val="Meno"/>
      </w:pPr>
      <w:r>
        <w:t xml:space="preserve">Mgr. Petronela </w:t>
      </w:r>
      <w:r w:rsidR="007F7F33">
        <w:t>Rezbáriková</w:t>
      </w:r>
      <w:r>
        <w:t>, PhD.</w:t>
      </w:r>
    </w:p>
    <w:tbl>
      <w:tblPr>
        <w:tblStyle w:val="Tabukaivotopisu"/>
        <w:tblW w:w="5000" w:type="pct"/>
        <w:tblLook w:val="04A0" w:firstRow="1" w:lastRow="0" w:firstColumn="1" w:lastColumn="0" w:noHBand="0" w:noVBand="1"/>
        <w:tblCaption w:val="Tabuľka rozloženia životopisu"/>
      </w:tblPr>
      <w:tblGrid>
        <w:gridCol w:w="2210"/>
        <w:gridCol w:w="7536"/>
      </w:tblGrid>
      <w:tr w:rsidR="00497F54" w14:paraId="09717CE7" w14:textId="77777777" w:rsidTr="00EC456C">
        <w:tc>
          <w:tcPr>
            <w:tcW w:w="2210" w:type="dxa"/>
            <w:tcMar>
              <w:right w:w="475" w:type="dxa"/>
            </w:tcMar>
          </w:tcPr>
          <w:p w14:paraId="543987D9" w14:textId="3A27A5F1" w:rsidR="00497F54" w:rsidRPr="00F66FA0" w:rsidRDefault="00053968" w:rsidP="00F66FA0">
            <w:pPr>
              <w:pStyle w:val="Nadpis1"/>
              <w:jc w:val="center"/>
              <w:rPr>
                <w:b/>
                <w:bCs/>
              </w:rPr>
            </w:pPr>
            <w:r w:rsidRPr="00F66FA0">
              <w:rPr>
                <w:b/>
                <w:bCs/>
                <w:lang w:bidi="sk-SK"/>
              </w:rPr>
              <w:t>Contact De</w:t>
            </w:r>
            <w:r w:rsidR="00F66FA0">
              <w:rPr>
                <w:b/>
                <w:bCs/>
                <w:lang w:bidi="sk-SK"/>
              </w:rPr>
              <w:t>tails</w:t>
            </w:r>
          </w:p>
        </w:tc>
        <w:tc>
          <w:tcPr>
            <w:tcW w:w="7536" w:type="dxa"/>
          </w:tcPr>
          <w:p w14:paraId="31C4A7F1" w14:textId="721471E2" w:rsidR="00497F54" w:rsidRDefault="007F7F33">
            <w:pPr>
              <w:pStyle w:val="Textivotopisu"/>
            </w:pPr>
            <w:r>
              <w:t>Mail: nela.zizkova</w:t>
            </w:r>
            <w:r w:rsidR="00EC456C">
              <w:t>@g</w:t>
            </w:r>
            <w:r>
              <w:t>mail.com</w:t>
            </w:r>
          </w:p>
          <w:p w14:paraId="3EB72D54" w14:textId="1F02E55F" w:rsidR="007F7F33" w:rsidRDefault="00A53972">
            <w:pPr>
              <w:pStyle w:val="Textivotopisu"/>
            </w:pPr>
            <w:r>
              <w:t>Phone</w:t>
            </w:r>
            <w:r w:rsidR="007F7F33">
              <w:t>: +421</w:t>
            </w:r>
            <w:r w:rsidR="00EC456C">
              <w:t> </w:t>
            </w:r>
            <w:r w:rsidR="007F7F33">
              <w:t>904</w:t>
            </w:r>
            <w:r w:rsidR="00EC456C">
              <w:t> </w:t>
            </w:r>
            <w:r w:rsidR="007F7F33">
              <w:t>844</w:t>
            </w:r>
            <w:r w:rsidR="00EC456C">
              <w:t xml:space="preserve"> </w:t>
            </w:r>
            <w:r w:rsidR="007F7F33">
              <w:t>518</w:t>
            </w:r>
          </w:p>
          <w:p w14:paraId="3E1D69D2" w14:textId="4CF7229F" w:rsidR="007F7F33" w:rsidRDefault="007F7F33">
            <w:pPr>
              <w:pStyle w:val="Textivotopisu"/>
            </w:pPr>
            <w:r>
              <w:t>Adres</w:t>
            </w:r>
            <w:r w:rsidR="00A53972">
              <w:t>s</w:t>
            </w:r>
            <w:r>
              <w:t>: Fedákova 22, Bratislava 84102</w:t>
            </w:r>
          </w:p>
        </w:tc>
      </w:tr>
      <w:tr w:rsidR="00497F54" w14:paraId="1E2973C1" w14:textId="77777777" w:rsidTr="00EC456C">
        <w:tc>
          <w:tcPr>
            <w:tcW w:w="2210" w:type="dxa"/>
            <w:tcMar>
              <w:right w:w="475" w:type="dxa"/>
            </w:tcMar>
          </w:tcPr>
          <w:p w14:paraId="07E59F0E" w14:textId="11A63384" w:rsidR="00497F54" w:rsidRPr="00F66FA0" w:rsidRDefault="00053968" w:rsidP="00F66FA0">
            <w:pPr>
              <w:pStyle w:val="Nadpis1"/>
              <w:jc w:val="center"/>
            </w:pPr>
            <w:r w:rsidRPr="00F66FA0">
              <w:rPr>
                <w:rStyle w:val="Vrazn"/>
                <w:rFonts w:ascii="Calibri" w:hAnsi="Calibri" w:cs="Arial"/>
              </w:rPr>
              <w:t>RESEARCH EXPERIENCE</w:t>
            </w:r>
          </w:p>
        </w:tc>
        <w:tc>
          <w:tcPr>
            <w:tcW w:w="7536" w:type="dxa"/>
          </w:tcPr>
          <w:p w14:paraId="223179C0" w14:textId="77777777" w:rsidR="00A53972" w:rsidRDefault="00A53972">
            <w:pPr>
              <w:pStyle w:val="Textivotopisu"/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pPr>
            <w:r w:rsidRPr="00A53972"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 xml:space="preserve">Centre of Experimental Medicine of Slovak Academy of Sciences, Institute of Experimental Pharmacology and Toxicology </w:t>
            </w:r>
          </w:p>
          <w:p w14:paraId="7E15465C" w14:textId="48CE910C" w:rsidR="00497F54" w:rsidRDefault="00D305EE">
            <w:pPr>
              <w:pStyle w:val="Textivotopisu"/>
            </w:pPr>
            <w:r>
              <w:t xml:space="preserve">09/2013 – </w:t>
            </w:r>
            <w:r w:rsidR="00A53972">
              <w:t>present</w:t>
            </w:r>
            <w:r w:rsidR="00EC456C">
              <w:t xml:space="preserve">, </w:t>
            </w:r>
            <w:r w:rsidR="00806E49">
              <w:t>r</w:t>
            </w:r>
            <w:r w:rsidR="00A53972">
              <w:t>esearch scientist</w:t>
            </w:r>
          </w:p>
          <w:p w14:paraId="3DADAD9A" w14:textId="60CC2D4C" w:rsidR="00A53972" w:rsidRDefault="00A53972" w:rsidP="0037626D">
            <w:pPr>
              <w:pStyle w:val="Textivotopisu"/>
              <w:numPr>
                <w:ilvl w:val="0"/>
                <w:numId w:val="2"/>
              </w:numPr>
            </w:pPr>
            <w:r>
              <w:t>Research focused on Ca2+-ATPase from the sarcoplasmic reticulum (SERCA), studying the effects of natural and synthetic substances on its function</w:t>
            </w:r>
            <w:r w:rsidR="00806E49">
              <w:t xml:space="preserve">, kinetics and conformational alterations </w:t>
            </w:r>
            <w:r>
              <w:t>under conditions of oxidative stress.</w:t>
            </w:r>
          </w:p>
          <w:p w14:paraId="214C5A99" w14:textId="6B482CBD" w:rsidR="001B079F" w:rsidRPr="001B079F" w:rsidRDefault="00A53972" w:rsidP="001B079F">
            <w:pPr>
              <w:pStyle w:val="Odsekzoznamu"/>
              <w:numPr>
                <w:ilvl w:val="0"/>
                <w:numId w:val="2"/>
              </w:numPr>
              <w:rPr>
                <w:kern w:val="20"/>
              </w:rPr>
            </w:pPr>
            <w:r w:rsidRPr="001B079F">
              <w:t>INS-1E cell line – focus on glucose toxicity, investigating the modulatory effects of natural and synthetic substances.</w:t>
            </w:r>
            <w:r w:rsidR="001B079F">
              <w:t xml:space="preserve"> </w:t>
            </w:r>
            <w:r w:rsidR="001B079F" w:rsidRPr="001B079F">
              <w:rPr>
                <w:kern w:val="20"/>
              </w:rPr>
              <w:t>Possible link between impaired Ca2+-ATPase and vitality of INS-1E.</w:t>
            </w:r>
          </w:p>
          <w:p w14:paraId="73EED373" w14:textId="77777777" w:rsidR="00A53972" w:rsidRPr="00A53972" w:rsidRDefault="00A53972" w:rsidP="00A53972">
            <w:pPr>
              <w:pStyle w:val="Textivotopisu"/>
            </w:pPr>
          </w:p>
          <w:p w14:paraId="634EA2DE" w14:textId="3D26E1BC" w:rsidR="00EC456C" w:rsidRDefault="00EC456C" w:rsidP="00A53972">
            <w:pPr>
              <w:pStyle w:val="Nadpis2"/>
            </w:pPr>
            <w:r>
              <w:t xml:space="preserve">Centrum experimentálne medicíny SAV, </w:t>
            </w:r>
            <w:r>
              <w:rPr>
                <w:caps w:val="0"/>
              </w:rPr>
              <w:t xml:space="preserve">v.v.i., </w:t>
            </w:r>
            <w:r>
              <w:t>Ústav experimentálnej farmakológie a toxikológie</w:t>
            </w:r>
          </w:p>
          <w:p w14:paraId="69304EBA" w14:textId="7CE2DBA0" w:rsidR="00EC456C" w:rsidRDefault="00EC456C" w:rsidP="00EC456C">
            <w:pPr>
              <w:pStyle w:val="Textivotopisu"/>
            </w:pPr>
            <w:r>
              <w:t>09/2009 – 08/2013 – doktorand</w:t>
            </w:r>
          </w:p>
          <w:p w14:paraId="7B91A9BB" w14:textId="226BB116" w:rsidR="00A53972" w:rsidRDefault="00A53972" w:rsidP="00A53972">
            <w:pPr>
              <w:pStyle w:val="Textivotopisu"/>
              <w:numPr>
                <w:ilvl w:val="0"/>
                <w:numId w:val="2"/>
              </w:numPr>
            </w:pPr>
            <w:r w:rsidRPr="00A53972">
              <w:t>Monitoring the effects of phenolic compounds on the activity of Ca2+-ATPase from the sarcoplasmic reticulum under conditions of oxidative and nitrosative damage.</w:t>
            </w:r>
          </w:p>
        </w:tc>
      </w:tr>
      <w:tr w:rsidR="00497F54" w14:paraId="28F93B1D" w14:textId="77777777" w:rsidTr="00EC456C">
        <w:tc>
          <w:tcPr>
            <w:tcW w:w="2210" w:type="dxa"/>
            <w:tcMar>
              <w:right w:w="475" w:type="dxa"/>
            </w:tcMar>
          </w:tcPr>
          <w:p w14:paraId="374A80AA" w14:textId="43728A5B" w:rsidR="00497F54" w:rsidRPr="00F66FA0" w:rsidRDefault="00053968" w:rsidP="00F66FA0">
            <w:pPr>
              <w:pStyle w:val="Nadpis1"/>
              <w:jc w:val="center"/>
              <w:rPr>
                <w:b/>
                <w:bCs/>
              </w:rPr>
            </w:pPr>
            <w:r w:rsidRPr="00F66FA0">
              <w:rPr>
                <w:b/>
                <w:bCs/>
                <w:lang w:bidi="sk-SK"/>
              </w:rPr>
              <w:t>Education</w:t>
            </w:r>
          </w:p>
        </w:tc>
        <w:tc>
          <w:tcPr>
            <w:tcW w:w="7536" w:type="dxa"/>
          </w:tcPr>
          <w:p w14:paraId="4036D386" w14:textId="1D920C58" w:rsidR="00497F54" w:rsidRDefault="0037626D">
            <w:pPr>
              <w:pStyle w:val="Nadpis2"/>
            </w:pPr>
            <w:r>
              <w:t xml:space="preserve">2009-2013 </w:t>
            </w:r>
            <w:r w:rsidR="00A53972" w:rsidRPr="00A53972">
              <w:t>Comenius University, Faculty of Natural Sciences, Bratislava</w:t>
            </w:r>
          </w:p>
          <w:p w14:paraId="210916AD" w14:textId="2AA8DEDA" w:rsidR="00497F54" w:rsidRDefault="00D812B4" w:rsidP="000709BA">
            <w:pPr>
              <w:pStyle w:val="Textivotopisu"/>
              <w:numPr>
                <w:ilvl w:val="0"/>
                <w:numId w:val="2"/>
              </w:numPr>
            </w:pPr>
            <w:r>
              <w:t>PhD degree, Biochemistry</w:t>
            </w:r>
          </w:p>
          <w:p w14:paraId="248EE87A" w14:textId="5D321FC9" w:rsidR="00D812B4" w:rsidRDefault="00D812B4" w:rsidP="000709BA">
            <w:pPr>
              <w:pStyle w:val="Textivotopisu"/>
              <w:numPr>
                <w:ilvl w:val="0"/>
                <w:numId w:val="2"/>
              </w:numPr>
            </w:pPr>
            <w:r w:rsidRPr="00D812B4">
              <w:t>Thesis: Impairement of calcium homeostasis during oxidative stress and hyperglycemia.</w:t>
            </w:r>
          </w:p>
          <w:p w14:paraId="6D529448" w14:textId="6E41EEBA" w:rsidR="0037626D" w:rsidRDefault="0037626D">
            <w:pPr>
              <w:pStyle w:val="Textivotopisu"/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pPr>
            <w:r w:rsidRPr="0037626D"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 xml:space="preserve">2004-2009 </w:t>
            </w:r>
            <w:r w:rsidR="00D812B4" w:rsidRPr="00D812B4"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>University of SS Cyril and Methodius, Faculty of Natural Sciences, Trnava</w:t>
            </w:r>
          </w:p>
          <w:p w14:paraId="43445E3A" w14:textId="77777777" w:rsidR="0037626D" w:rsidRDefault="00D812B4" w:rsidP="000709BA">
            <w:pPr>
              <w:pStyle w:val="Textivotopisu"/>
              <w:numPr>
                <w:ilvl w:val="0"/>
                <w:numId w:val="2"/>
              </w:numPr>
            </w:pPr>
            <w:r>
              <w:t>Master´s degree</w:t>
            </w:r>
            <w:r w:rsidR="0037626D">
              <w:t xml:space="preserve">, </w:t>
            </w:r>
            <w:r>
              <w:t>Chemistry/Biotechnology</w:t>
            </w:r>
          </w:p>
          <w:p w14:paraId="125D8663" w14:textId="3D1D1039" w:rsidR="00D812B4" w:rsidRDefault="00D812B4" w:rsidP="000709BA">
            <w:pPr>
              <w:pStyle w:val="Textivotopisu"/>
              <w:numPr>
                <w:ilvl w:val="0"/>
                <w:numId w:val="2"/>
              </w:numPr>
            </w:pPr>
            <w:r w:rsidRPr="00D812B4">
              <w:t>Thesis: Antioxidant activity of Hedera helix extracts</w:t>
            </w:r>
            <w:r>
              <w:t>.</w:t>
            </w:r>
          </w:p>
        </w:tc>
      </w:tr>
      <w:tr w:rsidR="00497F54" w14:paraId="7619F2E4" w14:textId="77777777" w:rsidTr="00EC456C">
        <w:tc>
          <w:tcPr>
            <w:tcW w:w="2210" w:type="dxa"/>
            <w:tcMar>
              <w:right w:w="475" w:type="dxa"/>
            </w:tcMar>
          </w:tcPr>
          <w:p w14:paraId="7C5D9562" w14:textId="450F97E9" w:rsidR="00497F54" w:rsidRPr="00F66FA0" w:rsidRDefault="00F66FA0" w:rsidP="00F66FA0">
            <w:pPr>
              <w:pStyle w:val="Nadpis1"/>
              <w:jc w:val="center"/>
              <w:rPr>
                <w:b/>
                <w:bCs/>
              </w:rPr>
            </w:pPr>
            <w:r w:rsidRPr="00F66FA0">
              <w:rPr>
                <w:b/>
                <w:bCs/>
                <w:lang w:bidi="sk-SK"/>
              </w:rPr>
              <w:t>SKILLS AND ABILITIES</w:t>
            </w:r>
          </w:p>
        </w:tc>
        <w:tc>
          <w:tcPr>
            <w:tcW w:w="7536" w:type="dxa"/>
          </w:tcPr>
          <w:p w14:paraId="722F4EAE" w14:textId="4C75E6A8" w:rsidR="00D812B4" w:rsidRDefault="00D812B4" w:rsidP="003E06B4">
            <w:pPr>
              <w:pStyle w:val="Textivotopisu"/>
              <w:numPr>
                <w:ilvl w:val="0"/>
                <w:numId w:val="6"/>
              </w:numPr>
            </w:pPr>
            <w:r>
              <w:t>Registrar of chemical substances and medical devices included in GLP studies (CEM SAS, Institute of Experimental Pharmacology and Toxicology)</w:t>
            </w:r>
          </w:p>
          <w:p w14:paraId="1BEA508A" w14:textId="00B199BE" w:rsidR="00D812B4" w:rsidRDefault="00D812B4" w:rsidP="003E06B4">
            <w:pPr>
              <w:pStyle w:val="Textivotopisu"/>
              <w:numPr>
                <w:ilvl w:val="0"/>
                <w:numId w:val="6"/>
              </w:numPr>
            </w:pPr>
            <w:r>
              <w:t>Certified professional for handling highly toxic and toxic substances and mixtures (certificate from the Institute of Occupational Safety dated 28.5.2023)</w:t>
            </w:r>
          </w:p>
          <w:p w14:paraId="07208432" w14:textId="17009185" w:rsidR="00D812B4" w:rsidRDefault="00D812B4" w:rsidP="003E06B4">
            <w:pPr>
              <w:pStyle w:val="Textivotopisu"/>
              <w:numPr>
                <w:ilvl w:val="0"/>
                <w:numId w:val="6"/>
              </w:numPr>
            </w:pPr>
            <w:r>
              <w:t>English language – spoken/written proficiency C1/C1</w:t>
            </w:r>
          </w:p>
          <w:p w14:paraId="057C1F46" w14:textId="2855D442" w:rsidR="00D812B4" w:rsidRDefault="00D812B4" w:rsidP="003E06B4">
            <w:pPr>
              <w:pStyle w:val="Textivotopisu"/>
              <w:numPr>
                <w:ilvl w:val="0"/>
                <w:numId w:val="6"/>
              </w:numPr>
            </w:pPr>
            <w:r>
              <w:lastRenderedPageBreak/>
              <w:t xml:space="preserve">Proficient in office software (MS Office), chemical and statistical </w:t>
            </w:r>
            <w:r w:rsidR="00053968">
              <w:t>software</w:t>
            </w:r>
            <w:r>
              <w:t xml:space="preserve"> (SigmaPlot, ChemDraw)</w:t>
            </w:r>
          </w:p>
          <w:p w14:paraId="05C8813F" w14:textId="05845869" w:rsidR="00D812B4" w:rsidRDefault="00D812B4" w:rsidP="003E06B4">
            <w:pPr>
              <w:pStyle w:val="Textivotopisu"/>
              <w:numPr>
                <w:ilvl w:val="0"/>
                <w:numId w:val="6"/>
              </w:numPr>
            </w:pPr>
            <w:r>
              <w:t xml:space="preserve">Organizational skills – active participation in the </w:t>
            </w:r>
            <w:r w:rsidR="00053968">
              <w:t>popularization team</w:t>
            </w:r>
            <w:r>
              <w:t xml:space="preserve"> (Open Day, Science and Technology Week, </w:t>
            </w:r>
            <w:r w:rsidR="00053968">
              <w:t xml:space="preserve">European </w:t>
            </w:r>
            <w:r>
              <w:t>Researcher</w:t>
            </w:r>
            <w:r w:rsidR="00053968">
              <w:t>´</w:t>
            </w:r>
            <w:r>
              <w:t>s Night), preparation of a doctoral mini-conference</w:t>
            </w:r>
          </w:p>
          <w:p w14:paraId="2D38C63E" w14:textId="48DCD189" w:rsidR="000709BA" w:rsidRDefault="00D812B4" w:rsidP="003E06B4">
            <w:pPr>
              <w:pStyle w:val="Textivotopisu"/>
              <w:numPr>
                <w:ilvl w:val="0"/>
                <w:numId w:val="6"/>
              </w:numPr>
            </w:pPr>
            <w:r>
              <w:t>Flexibility</w:t>
            </w:r>
          </w:p>
        </w:tc>
      </w:tr>
      <w:tr w:rsidR="00497F54" w14:paraId="18816A00" w14:textId="77777777" w:rsidTr="00EC456C">
        <w:tc>
          <w:tcPr>
            <w:tcW w:w="2210" w:type="dxa"/>
            <w:tcMar>
              <w:right w:w="475" w:type="dxa"/>
            </w:tcMar>
          </w:tcPr>
          <w:p w14:paraId="5C8801C6" w14:textId="4D404366" w:rsidR="00497F54" w:rsidRPr="00F66FA0" w:rsidRDefault="00F66FA0" w:rsidP="00F66FA0">
            <w:pPr>
              <w:pStyle w:val="Nadpis1"/>
              <w:jc w:val="center"/>
              <w:rPr>
                <w:b/>
                <w:bCs/>
              </w:rPr>
            </w:pPr>
            <w:r w:rsidRPr="00F66FA0">
              <w:rPr>
                <w:b/>
                <w:bCs/>
                <w:lang w:bidi="sk-SK"/>
              </w:rPr>
              <w:lastRenderedPageBreak/>
              <w:t>supervision</w:t>
            </w:r>
          </w:p>
        </w:tc>
        <w:tc>
          <w:tcPr>
            <w:tcW w:w="7536" w:type="dxa"/>
          </w:tcPr>
          <w:p w14:paraId="68B8E6F6" w14:textId="0466A666" w:rsidR="00497F54" w:rsidRDefault="00053968" w:rsidP="00487ECA">
            <w:pPr>
              <w:pStyle w:val="Textivotopisu"/>
              <w:numPr>
                <w:ilvl w:val="0"/>
                <w:numId w:val="3"/>
              </w:numPr>
            </w:pPr>
            <w:r w:rsidRPr="00053968">
              <w:t>Supervision of master's thesis</w:t>
            </w:r>
          </w:p>
        </w:tc>
      </w:tr>
      <w:tr w:rsidR="00EC456C" w14:paraId="7B72B56B" w14:textId="77777777" w:rsidTr="00EC456C">
        <w:tc>
          <w:tcPr>
            <w:tcW w:w="2210" w:type="dxa"/>
            <w:tcMar>
              <w:right w:w="475" w:type="dxa"/>
            </w:tcMar>
          </w:tcPr>
          <w:p w14:paraId="75AF5431" w14:textId="43F04A8F" w:rsidR="00EC456C" w:rsidRPr="00F66FA0" w:rsidRDefault="00053968" w:rsidP="00F66FA0">
            <w:pPr>
              <w:pStyle w:val="Nadpis1"/>
              <w:jc w:val="center"/>
              <w:rPr>
                <w:b/>
                <w:bCs/>
                <w:lang w:bidi="sk-SK"/>
              </w:rPr>
            </w:pPr>
            <w:r w:rsidRPr="00F66FA0">
              <w:rPr>
                <w:b/>
                <w:bCs/>
              </w:rPr>
              <w:t>Internship</w:t>
            </w:r>
          </w:p>
        </w:tc>
        <w:tc>
          <w:tcPr>
            <w:tcW w:w="7536" w:type="dxa"/>
          </w:tcPr>
          <w:p w14:paraId="079E7ADD" w14:textId="125F3A22" w:rsidR="00053968" w:rsidRPr="00053968" w:rsidRDefault="00053968" w:rsidP="00053968">
            <w:pPr>
              <w:pStyle w:val="Nadpis2"/>
            </w:pPr>
            <w:r w:rsidRPr="00053968">
              <w:t>Feb-Apr 2015 PostDoc, Department of Pharmacology, Institute of Experimental Medicine, Czech Academy of Sciences, Prague, Czech republic</w:t>
            </w:r>
          </w:p>
          <w:p w14:paraId="623DE478" w14:textId="2C5252E9" w:rsidR="00EC456C" w:rsidRPr="00EC456C" w:rsidRDefault="00053968" w:rsidP="003E06B4">
            <w:pPr>
              <w:pStyle w:val="Nadpis2"/>
              <w:ind w:left="772" w:hanging="425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3E06B4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•</w:t>
            </w:r>
            <w:r w:rsidRPr="00053968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ab/>
              <w:t>Research in the laboratory of doc. RNDr. Eva Kmoníčková, CSc.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 </w:t>
            </w:r>
            <w:r w:rsidRPr="00053968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focused on the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 </w:t>
            </w:r>
            <w:r w:rsidRPr="00053968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peritoneal macrophages from Wistar rats, iNOS determination by Western blot.</w:t>
            </w:r>
          </w:p>
        </w:tc>
      </w:tr>
      <w:tr w:rsidR="002D2999" w14:paraId="48D705D7" w14:textId="77777777" w:rsidTr="00EC456C">
        <w:tc>
          <w:tcPr>
            <w:tcW w:w="2210" w:type="dxa"/>
            <w:tcMar>
              <w:right w:w="475" w:type="dxa"/>
            </w:tcMar>
          </w:tcPr>
          <w:p w14:paraId="4A6F14CC" w14:textId="6E9B1FAD" w:rsidR="002D2999" w:rsidRPr="00F66FA0" w:rsidRDefault="00F66FA0" w:rsidP="00F66FA0">
            <w:pPr>
              <w:pStyle w:val="Nadpis1"/>
              <w:jc w:val="center"/>
              <w:rPr>
                <w:b/>
                <w:bCs/>
                <w:lang w:bidi="sk-SK"/>
              </w:rPr>
            </w:pPr>
            <w:r w:rsidRPr="00F66FA0">
              <w:rPr>
                <w:b/>
                <w:bCs/>
                <w:lang w:bidi="sk-SK"/>
              </w:rPr>
              <w:t>projects</w:t>
            </w:r>
          </w:p>
        </w:tc>
        <w:tc>
          <w:tcPr>
            <w:tcW w:w="7536" w:type="dxa"/>
          </w:tcPr>
          <w:p w14:paraId="1AEF32F0" w14:textId="4ECA4676" w:rsidR="00806E49" w:rsidRDefault="00806E49" w:rsidP="00EC456C">
            <w:pPr>
              <w:pStyle w:val="Nadpis2"/>
              <w:rPr>
                <w:rFonts w:asciiTheme="minorHAnsi" w:eastAsiaTheme="minorHAnsi" w:hAnsiTheme="minorHAnsi" w:cstheme="minorBidi"/>
                <w:caps w:val="0"/>
                <w:color w:val="595959" w:themeColor="text1" w:themeTint="A6"/>
                <w14:ligatures w14:val="none"/>
              </w:rPr>
            </w:pPr>
            <w:r w:rsidRPr="00806E49">
              <w:rPr>
                <w:rFonts w:asciiTheme="minorHAnsi" w:eastAsiaTheme="minorHAnsi" w:hAnsiTheme="minorHAnsi" w:cstheme="minorBidi"/>
                <w:caps w:val="0"/>
                <w:color w:val="595959" w:themeColor="text1" w:themeTint="A6"/>
                <w14:ligatures w14:val="none"/>
              </w:rPr>
              <w:t xml:space="preserve">CHEF RESEARCHER </w:t>
            </w:r>
          </w:p>
          <w:p w14:paraId="48E56E8C" w14:textId="02097A66" w:rsidR="00EC456C" w:rsidRPr="00EC456C" w:rsidRDefault="003E06B4" w:rsidP="00EC456C">
            <w:pPr>
              <w:pStyle w:val="Nadpis2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caps w:val="0"/>
                <w:color w:val="595959" w:themeColor="text1" w:themeTint="A6"/>
                <w14:ligatures w14:val="none"/>
              </w:rPr>
              <w:t xml:space="preserve"> </w:t>
            </w:r>
            <w:r w:rsidR="00EC456C" w:rsidRPr="00806E49">
              <w:rPr>
                <w:rFonts w:asciiTheme="minorHAnsi" w:eastAsiaTheme="minorHAnsi" w:hAnsiTheme="minorHAnsi" w:cstheme="minorBidi"/>
                <w:caps w:val="0"/>
                <w:color w:val="595959" w:themeColor="text1" w:themeTint="A6"/>
                <w14:ligatures w14:val="none"/>
              </w:rPr>
              <w:t>VEGA  2/0063/22</w:t>
            </w:r>
            <w:r w:rsidR="00EC456C" w:rsidRPr="00EC456C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: </w:t>
            </w:r>
            <w:r w:rsidR="00806E49" w:rsidRPr="00806E49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CAN THE MODULATION OF SARCO-ENDOPLASMIC CA2+ - ATPASE (SERCA) BY SELECTED NATURAL SUBSTANCES BE REGULATED BY SIRTUINS? IMPORTANCE IN SUPPORTIVE TREATMENT OF DIABETIC COMPLICATIONS AND TUMOR DISEASES.</w:t>
            </w:r>
          </w:p>
          <w:p w14:paraId="3559BDB4" w14:textId="081A3DE7" w:rsidR="00806E49" w:rsidRDefault="00806E49" w:rsidP="00EC456C">
            <w:pPr>
              <w:pStyle w:val="Textivotopisu"/>
              <w:rPr>
                <w:b/>
                <w:bCs/>
              </w:rPr>
            </w:pPr>
            <w:r w:rsidRPr="00806E49">
              <w:rPr>
                <w:b/>
                <w:bCs/>
              </w:rPr>
              <w:t>COLLABORATOR</w:t>
            </w:r>
          </w:p>
          <w:p w14:paraId="674D22A8" w14:textId="6CA168D7" w:rsidR="00EC456C" w:rsidRDefault="003E06B4" w:rsidP="00EC456C">
            <w:pPr>
              <w:pStyle w:val="Textivotopisu"/>
            </w:pPr>
            <w:r>
              <w:rPr>
                <w:b/>
                <w:bCs/>
              </w:rPr>
              <w:t xml:space="preserve"> </w:t>
            </w:r>
            <w:r w:rsidR="00EC456C" w:rsidRPr="00806E49">
              <w:rPr>
                <w:b/>
                <w:bCs/>
              </w:rPr>
              <w:t>APVV-20-0543</w:t>
            </w:r>
            <w:r w:rsidR="00EC456C">
              <w:t xml:space="preserve"> - </w:t>
            </w:r>
            <w:r w:rsidR="00806E49" w:rsidRPr="00806E49">
              <w:t>MULTI-GLU - MULTI-TARGET APPROACH TO DIVERSE MOLECULAR MECHANISMS OF DIABETIC COMPLICATIONS AND OTHER GLUCOSE TOXICITY RELATED DISEASES</w:t>
            </w:r>
          </w:p>
          <w:p w14:paraId="2E2D3529" w14:textId="073FE9E8" w:rsidR="00EC456C" w:rsidRDefault="003E06B4" w:rsidP="00EC456C">
            <w:pPr>
              <w:pStyle w:val="Textivotopisu"/>
            </w:pPr>
            <w:r>
              <w:rPr>
                <w:b/>
                <w:bCs/>
              </w:rPr>
              <w:t xml:space="preserve"> </w:t>
            </w:r>
            <w:r w:rsidR="00EC456C" w:rsidRPr="00806E49">
              <w:rPr>
                <w:b/>
                <w:bCs/>
              </w:rPr>
              <w:t>VEGA 2/0103/22</w:t>
            </w:r>
            <w:r w:rsidR="00EC456C">
              <w:t xml:space="preserve"> - </w:t>
            </w:r>
            <w:r w:rsidR="00806E49" w:rsidRPr="00806E49">
              <w:t>LIGAND INDUCED MODULATION OF CALCIUM PUMP SERCA – STUDY OF MECHANISM AND DESIGN OF NEW COMPOUNDS</w:t>
            </w:r>
          </w:p>
          <w:p w14:paraId="73615F11" w14:textId="7D9D826D" w:rsidR="004544D6" w:rsidRDefault="003E06B4" w:rsidP="004544D6">
            <w:pPr>
              <w:pStyle w:val="Textivotopisu"/>
              <w:ind w:right="111"/>
            </w:pPr>
            <w:r>
              <w:rPr>
                <w:b/>
                <w:bCs/>
              </w:rPr>
              <w:t xml:space="preserve"> </w:t>
            </w:r>
            <w:r w:rsidR="00EC456C" w:rsidRPr="00806E49">
              <w:rPr>
                <w:b/>
                <w:bCs/>
              </w:rPr>
              <w:t>VEGA 2/0113/21</w:t>
            </w:r>
            <w:r w:rsidR="00EC456C">
              <w:t xml:space="preserve"> - </w:t>
            </w:r>
            <w:r w:rsidR="004544D6">
              <w:t>PHENOLIC COMPOUNDS AND THEIR SEMI-SYNTHETIC DERIVATIVES AS THERAPEUTIC TOOLS FOR ENDOPLASMIC RETICULUM STRESS</w:t>
            </w:r>
          </w:p>
          <w:p w14:paraId="227DA2B0" w14:textId="1447CCE5" w:rsidR="002D2999" w:rsidRDefault="004544D6" w:rsidP="004544D6">
            <w:pPr>
              <w:pStyle w:val="Textivotopisu"/>
            </w:pPr>
            <w:r>
              <w:t>REGULATION VIA SERCA PUMPS.</w:t>
            </w:r>
          </w:p>
        </w:tc>
      </w:tr>
      <w:tr w:rsidR="00497F54" w14:paraId="14533426" w14:textId="77777777" w:rsidTr="00EC456C">
        <w:tc>
          <w:tcPr>
            <w:tcW w:w="2210" w:type="dxa"/>
            <w:tcMar>
              <w:right w:w="475" w:type="dxa"/>
            </w:tcMar>
          </w:tcPr>
          <w:p w14:paraId="37CC346D" w14:textId="49FF9CFC" w:rsidR="00497F54" w:rsidRPr="00F66FA0" w:rsidRDefault="001B079F" w:rsidP="00F66FA0">
            <w:pPr>
              <w:pStyle w:val="Nadpis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publications</w:t>
            </w:r>
          </w:p>
        </w:tc>
        <w:tc>
          <w:tcPr>
            <w:tcW w:w="7536" w:type="dxa"/>
          </w:tcPr>
          <w:p w14:paraId="7072D5B2" w14:textId="6E2E458D" w:rsidR="00DB5506" w:rsidRPr="00DB5506" w:rsidRDefault="003E06B4" w:rsidP="003E06B4">
            <w:pPr>
              <w:pStyle w:val="Textivotopisu"/>
              <w:ind w:right="961"/>
              <w:rPr>
                <w:b/>
                <w:bCs/>
              </w:rPr>
            </w:pPr>
            <w:r>
              <w:rPr>
                <w:b/>
                <w:bCs/>
              </w:rPr>
              <w:t xml:space="preserve">SCIENTIFIC PAPERS </w:t>
            </w:r>
            <w:r w:rsidRPr="00DB5506">
              <w:rPr>
                <w:b/>
                <w:bCs/>
              </w:rPr>
              <w:t xml:space="preserve"> IN</w:t>
            </w:r>
            <w:r>
              <w:rPr>
                <w:b/>
                <w:bCs/>
              </w:rPr>
              <w:t xml:space="preserve"> FOREIGN JOURNALS REGISTERED</w:t>
            </w:r>
            <w:r w:rsidRPr="00DB5506">
              <w:rPr>
                <w:b/>
                <w:bCs/>
              </w:rPr>
              <w:t xml:space="preserve"> CC </w:t>
            </w:r>
            <w:r>
              <w:rPr>
                <w:b/>
                <w:bCs/>
              </w:rPr>
              <w:t>WITH IF</w:t>
            </w:r>
          </w:p>
          <w:p w14:paraId="0312B145" w14:textId="22A5ADAB" w:rsidR="004426B0" w:rsidRPr="00DB5506" w:rsidRDefault="004426B0" w:rsidP="004426B0">
            <w:pPr>
              <w:pStyle w:val="left"/>
              <w:numPr>
                <w:ilvl w:val="0"/>
                <w:numId w:val="4"/>
              </w:numPr>
              <w:spacing w:before="0" w:after="0"/>
              <w:textAlignment w:val="center"/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</w:pPr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ŠTROSOVÁ, Miriam - KARLOVSKÁ, Janka - ŽIŽKOVÁ, Petronela - KWOLEK-MIREK, Magdalena - PONIŠT, Silvester - SPICKETT, Corinne M. - HORÁKOVÁ, Ľubica. Modulation of sarcoplasmic/endoplasmic reticulum Ca2+-ATPase activity and oxidative modification during the development of adjuvant arthritis. In Archives of Biochemistry and Biophysics, 2011, vol. 511, no. 1-2, p. 40-47. (2010: 3.022 - IF, Q2 - JCR, 1.399 - SJR, Q1 - SJR, karentované - CCC). (2011 - Current Contents). ISSN 0003-9861. Dostupné na: </w:t>
            </w:r>
            <w:hyperlink r:id="rId7" w:tgtFrame="_blank" w:history="1">
              <w:r w:rsidRPr="00DB5506">
                <w:rPr>
                  <w:rStyle w:val="Hypertextovprepojenie"/>
                  <w:rFonts w:asciiTheme="majorHAnsi" w:eastAsiaTheme="majorEastAsia" w:hAnsiTheme="majorHAnsi" w:cstheme="majorHAnsi"/>
                  <w:color w:val="494748"/>
                  <w:spacing w:val="-1"/>
                  <w:sz w:val="20"/>
                  <w:szCs w:val="20"/>
                  <w:bdr w:val="none" w:sz="0" w:space="0" w:color="auto" w:frame="1"/>
                </w:rPr>
                <w:t>https://doi.org/10.1016/j.abb.2011.04.011</w:t>
              </w:r>
            </w:hyperlink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 (VEGA č. 2/0083/09 : Energetický metabolismus mozgu sledovaný pomocou magnetickej rezonancie ako podklad pre štúdium mechanizmov hypoxicko-ischemického poškodenia mozgu novorodenca. APVV-51-017905 : Molekulové mechanizmy pôsobenia nových liečiv ovplyvňujúcich oxidačný stres - významný etiopatogenetický faktor početných chorôb. COST Action B35 : Lipid Peroxidation Associated Disorders: LPO. VEGA č. 2/0001/08 : Substituované pyridoindoly ako inhibítory aldózareduktázy s antioxidačnou aktivitou v liečbe diabetických komplikácií: predklinické štúdium v bunkových systémoch in vitro a na diabetických potkanoch in vivo) Type: </w:t>
            </w:r>
            <w:r w:rsidRPr="00DB5506">
              <w:rPr>
                <w:rStyle w:val="dark-red"/>
                <w:rFonts w:asciiTheme="majorHAnsi" w:hAnsiTheme="majorHAnsi" w:cstheme="majorHAnsi"/>
                <w:color w:val="AD161E"/>
                <w:spacing w:val="-1"/>
                <w:sz w:val="20"/>
                <w:szCs w:val="20"/>
                <w:bdr w:val="none" w:sz="0" w:space="0" w:color="auto" w:frame="1"/>
              </w:rPr>
              <w:t>ADCA</w:t>
            </w:r>
          </w:p>
          <w:p w14:paraId="04CD45A6" w14:textId="77777777" w:rsidR="004426B0" w:rsidRPr="00DB5506" w:rsidRDefault="004426B0" w:rsidP="004426B0">
            <w:pPr>
              <w:pStyle w:val="left"/>
              <w:numPr>
                <w:ilvl w:val="0"/>
                <w:numId w:val="4"/>
              </w:numPr>
              <w:spacing w:before="0" w:after="0"/>
              <w:textAlignment w:val="center"/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</w:pPr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lastRenderedPageBreak/>
              <w:t>ŽIŽKOVÁ, Petronela - VISKUPIČOVÁ, Jana - BLAŠKOVIČ, Dušan - ŠTROSOVÁ, Miriam - ŽARKOVIČ, Neven - HORÁKOVÁ, Ľubica. Sarcoplasmic reticulum Ca2+-ATPase from rabbit skeletal muscle modified by peroxynitrite. In Journal of Enzyme Inhibition and Medicinal Chemistry, 2013, vol. 29, no. 4, p. 563-70. (2012: 1.495 - IF, Q4 - JCR, 0.446 - SJR, karentované - CCC). (2013 - Current Contents). ISSN 1475-6366. Dostupné na: </w:t>
            </w:r>
            <w:hyperlink r:id="rId8" w:tgtFrame="_blank" w:history="1">
              <w:r w:rsidRPr="00DB5506">
                <w:rPr>
                  <w:rStyle w:val="Hypertextovprepojenie"/>
                  <w:rFonts w:asciiTheme="majorHAnsi" w:eastAsiaTheme="majorEastAsia" w:hAnsiTheme="majorHAnsi" w:cstheme="majorHAnsi"/>
                  <w:color w:val="494748"/>
                  <w:spacing w:val="-1"/>
                  <w:sz w:val="20"/>
                  <w:szCs w:val="20"/>
                  <w:bdr w:val="none" w:sz="0" w:space="0" w:color="auto" w:frame="1"/>
                </w:rPr>
                <w:t>https://doi.org/10.3109/14756366.2013.827676</w:t>
              </w:r>
            </w:hyperlink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 (ITMS 26240220040 : Hodnotenie prírodných látok a ich výber pre prevenciu a liečbu civilizačných ochorení. VEGA č. 2/0038/11 : Modulácia kalciových púmp na úrovni sarkoplazmatického retikula (SR), erytrocytov (RBCs) a pankreatických ß-buniek vo vzťahu k diabetu. COST Action CM1001 : Chémia neenzymatických proteínových zmien - modulácia proteínovej štruktúry a funkcie) Type: </w:t>
            </w:r>
            <w:r w:rsidRPr="00DB5506">
              <w:rPr>
                <w:rStyle w:val="dark-red"/>
                <w:rFonts w:asciiTheme="majorHAnsi" w:hAnsiTheme="majorHAnsi" w:cstheme="majorHAnsi"/>
                <w:color w:val="AD161E"/>
                <w:spacing w:val="-1"/>
                <w:sz w:val="20"/>
                <w:szCs w:val="20"/>
                <w:bdr w:val="none" w:sz="0" w:space="0" w:color="auto" w:frame="1"/>
              </w:rPr>
              <w:t>ADCA</w:t>
            </w:r>
          </w:p>
          <w:p w14:paraId="50B0EF7D" w14:textId="77777777" w:rsidR="004426B0" w:rsidRPr="00DB5506" w:rsidRDefault="004426B0" w:rsidP="004426B0">
            <w:pPr>
              <w:pStyle w:val="left"/>
              <w:numPr>
                <w:ilvl w:val="0"/>
                <w:numId w:val="4"/>
              </w:numPr>
              <w:spacing w:before="0" w:after="0"/>
              <w:textAlignment w:val="center"/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</w:pPr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ŽIŽKOVÁ, Petronela - BLAŠKOVIČ, Dušan - MÁJEKOVÁ, Magdaléna - ŠVORC, Ľubomír - RAČKOVÁ, Lucia - RATKOVSKÁ, Ľubica - VEVERKA, Miroslav - HORÁKOVÁ, Ľubica. Novel quercetin derivatives in treatment of peroxynitrite-oxidized SERCA1. In Molecular and Cellular Biochemistry : an international journal for chemical biology in health and disease, 2014, vol. 386, iss. 1-2, p. 1-14. (2013: 2.388 - IF, Q3 - JCR, 1.050 - SJR, Q1 - SJR, karentované - CCC). (2014 - Current Contents). ISSN 0300-8177. Dostupné na: </w:t>
            </w:r>
            <w:hyperlink r:id="rId9" w:tgtFrame="_blank" w:history="1">
              <w:r w:rsidRPr="00DB5506">
                <w:rPr>
                  <w:rStyle w:val="Hypertextovprepojenie"/>
                  <w:rFonts w:asciiTheme="majorHAnsi" w:eastAsiaTheme="majorEastAsia" w:hAnsiTheme="majorHAnsi" w:cstheme="majorHAnsi"/>
                  <w:color w:val="494748"/>
                  <w:spacing w:val="-1"/>
                  <w:sz w:val="20"/>
                  <w:szCs w:val="20"/>
                  <w:bdr w:val="none" w:sz="0" w:space="0" w:color="auto" w:frame="1"/>
                </w:rPr>
                <w:t>https://doi.org/10.1007/s11010-013-1839-8</w:t>
              </w:r>
            </w:hyperlink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 (COST Action CM1001 : Chémia neenzymatických proteínových zmien - modulácia proteínovej štruktúry a funkcie. VEGA č. 2/0038/11 : Modulácia kalciových púmp na úrovni sarkoplazmatického retikula (SR), erytrocytov (RBCs) a pankreatických ß-buniek vo vzťahu k diabetu. ITMS 26240220040 : Hodnotenie prírodných látok a ich výber pre prevenciu a liečbu civilizačných ochorení) Type: </w:t>
            </w:r>
            <w:r w:rsidRPr="00DB5506">
              <w:rPr>
                <w:rStyle w:val="dark-red"/>
                <w:rFonts w:asciiTheme="majorHAnsi" w:hAnsiTheme="majorHAnsi" w:cstheme="majorHAnsi"/>
                <w:color w:val="AD161E"/>
                <w:spacing w:val="-1"/>
                <w:sz w:val="20"/>
                <w:szCs w:val="20"/>
                <w:bdr w:val="none" w:sz="0" w:space="0" w:color="auto" w:frame="1"/>
              </w:rPr>
              <w:t>ADCA</w:t>
            </w:r>
          </w:p>
          <w:p w14:paraId="6F921444" w14:textId="77777777" w:rsidR="004426B0" w:rsidRPr="00DB5506" w:rsidRDefault="004426B0" w:rsidP="004426B0">
            <w:pPr>
              <w:pStyle w:val="left"/>
              <w:numPr>
                <w:ilvl w:val="0"/>
                <w:numId w:val="4"/>
              </w:numPr>
              <w:spacing w:before="0" w:after="0"/>
              <w:textAlignment w:val="center"/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</w:pPr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VISKUPIČOVÁ, Jana - ŠTROSOVÁ, Miriam - ŽIŽKOVÁ, Petronela - MÁJEKOVÁ, Magdaléna - HORÁKOVÁ, Ľubica. Rutin stimulates sarcoplasmic reticulum Ca2+-ATPase activity (SERCA1) and protects SERCA1 from peroxynitrite mediated injury. In Molecular and Cellular Biochemistry : an international journal for chemical biology in health and disease, 2015, vol. 402, iss. 1-2, p. 51-62. (2014: 2.393 - IF, Q3 - JCR, 1.061 - SJR, Q1 - SJR, karentované - CCC). (2015 - Current Contents). ISSN 0300-8177. Dostupné na: </w:t>
            </w:r>
            <w:hyperlink r:id="rId10" w:tgtFrame="_blank" w:history="1">
              <w:r w:rsidRPr="00DB5506">
                <w:rPr>
                  <w:rStyle w:val="Hypertextovprepojenie"/>
                  <w:rFonts w:asciiTheme="majorHAnsi" w:eastAsiaTheme="majorEastAsia" w:hAnsiTheme="majorHAnsi" w:cstheme="majorHAnsi"/>
                  <w:color w:val="494748"/>
                  <w:spacing w:val="-1"/>
                  <w:sz w:val="20"/>
                  <w:szCs w:val="20"/>
                  <w:bdr w:val="none" w:sz="0" w:space="0" w:color="auto" w:frame="1"/>
                </w:rPr>
                <w:t>https://doi.org/10.1007/s11010-014-2313-y</w:t>
              </w:r>
            </w:hyperlink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 (ITMS 26240220040 : Hodnotenie prírodných látok a ich výber pre prevenciu a liečbu civilizačných ochorení. COST Action CM1001 : Chémia neenzymatických proteínových zmien - modulácia proteínovej štruktúry a funkcie. COST Action CM1103 : Štrukturálne podmienené navrhovanie liečiv na diagnózu a liečenie neurologických ochorení. VEGA č. 2/0033/14 : Aldoketoreduktázy v chronických ochoreniach - in silico modelovanie významných enzýmov a ich komplexov s indolovými derivátmi. VEGA č. 2/0038/11 : Modulácia kalciových púmp na úrovni sarkoplazmatického retikula (SR), erytrocytov (RBCs) a pankreatických ß-buniek vo vzťahu k diabetu) Type: </w:t>
            </w:r>
            <w:r w:rsidRPr="00DB5506">
              <w:rPr>
                <w:rStyle w:val="dark-red"/>
                <w:rFonts w:asciiTheme="majorHAnsi" w:hAnsiTheme="majorHAnsi" w:cstheme="majorHAnsi"/>
                <w:color w:val="AD161E"/>
                <w:spacing w:val="-1"/>
                <w:sz w:val="20"/>
                <w:szCs w:val="20"/>
                <w:bdr w:val="none" w:sz="0" w:space="0" w:color="auto" w:frame="1"/>
              </w:rPr>
              <w:t>ADCA</w:t>
            </w:r>
          </w:p>
          <w:p w14:paraId="5AEC6A9A" w14:textId="77777777" w:rsidR="004426B0" w:rsidRPr="00DB5506" w:rsidRDefault="004426B0" w:rsidP="004426B0">
            <w:pPr>
              <w:pStyle w:val="left"/>
              <w:numPr>
                <w:ilvl w:val="0"/>
                <w:numId w:val="4"/>
              </w:numPr>
              <w:spacing w:before="0" w:after="0"/>
              <w:textAlignment w:val="center"/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</w:pPr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VISKUPIČOVÁ, Jana - ŽIŽKOVÁ, Petronela - RAČKOVÁ, Lucia - HORÁKOVÁ, Ľubica. Pycnogenol cytotoxicity in pancreatic INS-1E β cells induced by calcium dysregulation. In Phytotherapy Research, 2017, vol. 31, no. 11, p. 1702-1707. (2016: 3.092 - IF, Q2 - JCR, 1.016 - SJR, Q2 - SJR, karentované - CCC). (2017 - Current Contents). ISSN 0951-418X. Dostupné na: </w:t>
            </w:r>
            <w:hyperlink r:id="rId11" w:tgtFrame="_blank" w:history="1">
              <w:r w:rsidRPr="00DB5506">
                <w:rPr>
                  <w:rStyle w:val="Hypertextovprepojenie"/>
                  <w:rFonts w:asciiTheme="majorHAnsi" w:eastAsiaTheme="majorEastAsia" w:hAnsiTheme="majorHAnsi" w:cstheme="majorHAnsi"/>
                  <w:color w:val="494748"/>
                  <w:spacing w:val="-1"/>
                  <w:sz w:val="20"/>
                  <w:szCs w:val="20"/>
                  <w:bdr w:val="none" w:sz="0" w:space="0" w:color="auto" w:frame="1"/>
                </w:rPr>
                <w:t>https://doi.org/10.1002/ptr.5894</w:t>
              </w:r>
            </w:hyperlink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 (ITMS 26240220040 : Hodnotenie prírodných látok a ich výber pre prevenciu a liečbu civilizačných ochorení. VEGA č. 2/0111/16 : Modulácia vápnikovej homeostázy flavonoidmi v pankreatických β-bunkách za podmienok stresu endoplazmatického retikula. Vega č. 2/0041/17 : Redoxná homeostáza, proteostáza a zápal ako potenciálne ciele pre ovplyvnenie starnutia a s ním spojených ochorení: Modulácia pomocou látok prírodného a syntetického pôvodu. COST Action CM1407 : Podnetné organické syntézy inšpirované prírodou: od chémie prírodných látok po objav liečiv. APVV-15-0455 : Farmakologické ovplyvnenie glukózovej toxicity pri diabete typu 2) Type: </w:t>
            </w:r>
            <w:r w:rsidRPr="00DB5506">
              <w:rPr>
                <w:rStyle w:val="dark-red"/>
                <w:rFonts w:asciiTheme="majorHAnsi" w:hAnsiTheme="majorHAnsi" w:cstheme="majorHAnsi"/>
                <w:color w:val="AD161E"/>
                <w:spacing w:val="-1"/>
                <w:sz w:val="20"/>
                <w:szCs w:val="20"/>
                <w:bdr w:val="none" w:sz="0" w:space="0" w:color="auto" w:frame="1"/>
              </w:rPr>
              <w:t>ADCA</w:t>
            </w:r>
          </w:p>
          <w:p w14:paraId="09FE5993" w14:textId="77777777" w:rsidR="004426B0" w:rsidRPr="00DB5506" w:rsidRDefault="004426B0" w:rsidP="004426B0">
            <w:pPr>
              <w:pStyle w:val="left"/>
              <w:numPr>
                <w:ilvl w:val="0"/>
                <w:numId w:val="4"/>
              </w:numPr>
              <w:spacing w:before="0" w:after="0"/>
              <w:textAlignment w:val="center"/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</w:pPr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ŽIŽKOVÁ, Petronela - ŠTEFEK, Milan - RAČKOVÁ, Lucia - ŠOLTÉSOVÁ PRNOVÁ, Marta - HORÁKOVÁ, Ľubica. Novel quercetin derivatives: From redox properties to promising treatment of oxidative stress related diseases. In Chemico-biological interactions, 2017, vol. 265, p. 36-46. (2016: 3.143 - IF, Q2 - JCR, 1.029 - SJR, Q1 - SJR, karentované - CCC). (2017 - Current Contents). ISSN 0009-2797. Dostupné na: </w:t>
            </w:r>
            <w:hyperlink r:id="rId12" w:tgtFrame="_blank" w:history="1">
              <w:r w:rsidRPr="00DB5506">
                <w:rPr>
                  <w:rStyle w:val="Hypertextovprepojenie"/>
                  <w:rFonts w:asciiTheme="majorHAnsi" w:eastAsiaTheme="majorEastAsia" w:hAnsiTheme="majorHAnsi" w:cstheme="majorHAnsi"/>
                  <w:color w:val="494748"/>
                  <w:spacing w:val="-1"/>
                  <w:sz w:val="20"/>
                  <w:szCs w:val="20"/>
                  <w:bdr w:val="none" w:sz="0" w:space="0" w:color="auto" w:frame="1"/>
                </w:rPr>
                <w:t>https://doi.org/10.1016/j.cbi.2017.01.019</w:t>
              </w:r>
            </w:hyperlink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 xml:space="preserve"> (ITMS 26240220040 : Hodnotenie </w:t>
            </w:r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lastRenderedPageBreak/>
              <w:t>prírodných látok a ich výber pre prevenciu a liečbu civilizačných ochorení. COST Action CM1407 : Podnetné organické syntézy inšpirované prírodou: od chémie prírodných látok po objav liečiv) Type: </w:t>
            </w:r>
            <w:r w:rsidRPr="00DB5506">
              <w:rPr>
                <w:rStyle w:val="dark-red"/>
                <w:rFonts w:asciiTheme="majorHAnsi" w:hAnsiTheme="majorHAnsi" w:cstheme="majorHAnsi"/>
                <w:color w:val="AD161E"/>
                <w:spacing w:val="-1"/>
                <w:sz w:val="20"/>
                <w:szCs w:val="20"/>
                <w:bdr w:val="none" w:sz="0" w:space="0" w:color="auto" w:frame="1"/>
              </w:rPr>
              <w:t>ADCA</w:t>
            </w:r>
          </w:p>
          <w:p w14:paraId="3AB6925E" w14:textId="77777777" w:rsidR="004426B0" w:rsidRPr="00DB5506" w:rsidRDefault="004426B0" w:rsidP="004426B0">
            <w:pPr>
              <w:pStyle w:val="left"/>
              <w:numPr>
                <w:ilvl w:val="0"/>
                <w:numId w:val="4"/>
              </w:numPr>
              <w:spacing w:before="0" w:after="0"/>
              <w:textAlignment w:val="center"/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</w:pPr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ŽIŽKOVÁ, Petronela - VISKUPIČOVÁ, Jana - HEGER, Vladimír - RAČKOVÁ, Lucia - MÁJEKOVÁ, Magdaléna - HORÁKOVÁ, Ľubica**. Dysfunction of SERCA pumps as novel mechanism of methylglyoxal cytotoxicity. In Cell Calcium, 2018, vol. 74, p. 112-122. (2017: 3.718 - IF, Q2 - JCR, 2.004 - SJR, Q1 - SJR, karentované - CCC). (2018 - Current Contents). ISSN 0143-4160. Dostupné na: </w:t>
            </w:r>
            <w:hyperlink r:id="rId13" w:tgtFrame="_blank" w:history="1">
              <w:r w:rsidRPr="00DB5506">
                <w:rPr>
                  <w:rStyle w:val="Hypertextovprepojenie"/>
                  <w:rFonts w:asciiTheme="majorHAnsi" w:eastAsiaTheme="majorEastAsia" w:hAnsiTheme="majorHAnsi" w:cstheme="majorHAnsi"/>
                  <w:color w:val="494748"/>
                  <w:spacing w:val="-1"/>
                  <w:sz w:val="20"/>
                  <w:szCs w:val="20"/>
                  <w:bdr w:val="none" w:sz="0" w:space="0" w:color="auto" w:frame="1"/>
                </w:rPr>
                <w:t>https://doi.org/10.1016/j.ceca.2018.06.003</w:t>
              </w:r>
            </w:hyperlink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 (ITMS 26240220040 : Hodnotenie prírodných látok a ich výber pre prevenciu a liečbu civilizačných ochorení. VEGA č. 2/0111/16 : Modulácia vápnikovej homeostázy flavonoidmi v pankreatických β-bunkách za podmienok stresu endoplazmatického retikula. Vega č. 2/0041/17 : Redoxná homeostáza, proteostáza a zápal ako potenciálne ciele pre ovplyvnenie starnutia a s ním spojených ochorení: Modulácia pomocou látok prírodného a syntetického pôvodu. APVV-15-0455 : Farmakologické ovplyvnenie glukózovej toxicity pri diabete typu 2. COST Action CM1407 : Podnetné organické syntézy inšpirované prírodou: od chémie prírodných látok po objav liečiv) Type: </w:t>
            </w:r>
            <w:r w:rsidRPr="00DB5506">
              <w:rPr>
                <w:rStyle w:val="dark-red"/>
                <w:rFonts w:asciiTheme="majorHAnsi" w:hAnsiTheme="majorHAnsi" w:cstheme="majorHAnsi"/>
                <w:color w:val="AD161E"/>
                <w:spacing w:val="-1"/>
                <w:sz w:val="20"/>
                <w:szCs w:val="20"/>
                <w:bdr w:val="none" w:sz="0" w:space="0" w:color="auto" w:frame="1"/>
              </w:rPr>
              <w:t>ADCA</w:t>
            </w:r>
          </w:p>
          <w:p w14:paraId="1C51427C" w14:textId="77777777" w:rsidR="004426B0" w:rsidRPr="00DB5506" w:rsidRDefault="004426B0" w:rsidP="004426B0">
            <w:pPr>
              <w:pStyle w:val="left"/>
              <w:numPr>
                <w:ilvl w:val="0"/>
                <w:numId w:val="4"/>
              </w:numPr>
              <w:spacing w:before="0" w:after="0"/>
              <w:textAlignment w:val="center"/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</w:pPr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VISKUPIČOVÁ, Jana** - REZBÁRIKOVÁ, Petronela. Natural polyphenols as SERCA activators: Role in the endoplasmic reticulum stress-related diseases. In Molecules, 2022, vol. 27, no. 16, art. no. 5095. (2021: 4.927 - IF, Q2 - JCR, 0.705 - SJR, Q1 - SJR, karentované - CCC). (2022 - Current Contents, WOS, SCOPUS). ISSN 1420-3049. Dostupné na: </w:t>
            </w:r>
            <w:hyperlink r:id="rId14" w:tgtFrame="_blank" w:history="1">
              <w:r w:rsidRPr="00DB5506">
                <w:rPr>
                  <w:rStyle w:val="Hypertextovprepojenie"/>
                  <w:rFonts w:asciiTheme="majorHAnsi" w:eastAsiaTheme="majorEastAsia" w:hAnsiTheme="majorHAnsi" w:cstheme="majorHAnsi"/>
                  <w:color w:val="494748"/>
                  <w:spacing w:val="-1"/>
                  <w:sz w:val="20"/>
                  <w:szCs w:val="20"/>
                  <w:bdr w:val="none" w:sz="0" w:space="0" w:color="auto" w:frame="1"/>
                </w:rPr>
                <w:t>https://doi.org/10.3390/molecules27165095</w:t>
              </w:r>
            </w:hyperlink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 (VEGA č. 2/0113/21 : Fenolové látky a ich semisyntetické deriváty ako terapeutické nástroje pre ovplyvnenie stresu endoplazmatického retikula prostredníctvom SERCA púmp. APVV-20-0543 : Viac-cieľový prístup k rôznorodým molekulovým mechanizmom diabetických komplikácií a iných ochorení súvisiacich s toxicitou glukózy) Type: </w:t>
            </w:r>
            <w:r w:rsidRPr="00DB5506">
              <w:rPr>
                <w:rStyle w:val="dark-red"/>
                <w:rFonts w:asciiTheme="majorHAnsi" w:hAnsiTheme="majorHAnsi" w:cstheme="majorHAnsi"/>
                <w:color w:val="AD161E"/>
                <w:spacing w:val="-1"/>
                <w:sz w:val="20"/>
                <w:szCs w:val="20"/>
                <w:bdr w:val="none" w:sz="0" w:space="0" w:color="auto" w:frame="1"/>
              </w:rPr>
              <w:t>ADCA</w:t>
            </w:r>
          </w:p>
          <w:p w14:paraId="7470534E" w14:textId="77777777" w:rsidR="004426B0" w:rsidRPr="00DB5506" w:rsidRDefault="004426B0" w:rsidP="004426B0">
            <w:pPr>
              <w:pStyle w:val="left"/>
              <w:numPr>
                <w:ilvl w:val="0"/>
                <w:numId w:val="4"/>
              </w:numPr>
              <w:spacing w:before="0" w:after="0"/>
              <w:textAlignment w:val="center"/>
              <w:rPr>
                <w:rStyle w:val="dark-red"/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</w:pPr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VISKUPIČOVÁ, Jana - REZBÁRIKOVÁ, Petronela - KOVÁČIKOVÁ, Lucia - KANĎÁROVÁ, Helena - MÁJEKOVÁ, Magdaléna**. Inhibitors of SARS-CoV-2 main protease: Biological efficacy and toxicity aspects. In Toxicology in vitro : the official journal of the European Society for Toxicology in Vitro, 2023, vol. 92, art. no. 105640. (2022: 3.2 - IF, Q2 - JCR, 0.666 - SJR, Q2 - SJR). ISSN 0887-2333. Dostupné na: </w:t>
            </w:r>
            <w:hyperlink r:id="rId15" w:tgtFrame="_blank" w:history="1">
              <w:r w:rsidRPr="00DB5506">
                <w:rPr>
                  <w:rStyle w:val="Hypertextovprepojenie"/>
                  <w:rFonts w:asciiTheme="majorHAnsi" w:eastAsiaTheme="majorEastAsia" w:hAnsiTheme="majorHAnsi" w:cstheme="majorHAnsi"/>
                  <w:color w:val="494748"/>
                  <w:spacing w:val="-1"/>
                  <w:sz w:val="20"/>
                  <w:szCs w:val="20"/>
                  <w:bdr w:val="none" w:sz="0" w:space="0" w:color="auto" w:frame="1"/>
                </w:rPr>
                <w:t>https://doi.org/10.1016/j.tiv.2023.105640</w:t>
              </w:r>
            </w:hyperlink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 (ITMS2014+: 313011ATT2 : Vývoj produktov modifikáciou prírodných látok a štúdium ich multimodálnych účinkov na ochorenie COVID-19) Type: </w:t>
            </w:r>
            <w:r w:rsidRPr="00DB5506">
              <w:rPr>
                <w:rStyle w:val="dark-red"/>
                <w:rFonts w:asciiTheme="majorHAnsi" w:hAnsiTheme="majorHAnsi" w:cstheme="majorHAnsi"/>
                <w:color w:val="AD161E"/>
                <w:spacing w:val="-1"/>
                <w:sz w:val="20"/>
                <w:szCs w:val="20"/>
                <w:bdr w:val="none" w:sz="0" w:space="0" w:color="auto" w:frame="1"/>
              </w:rPr>
              <w:t>ADCA</w:t>
            </w:r>
          </w:p>
          <w:p w14:paraId="272CEEAF" w14:textId="77777777" w:rsidR="004426B0" w:rsidRPr="00DB5506" w:rsidRDefault="004426B0" w:rsidP="004426B0">
            <w:pPr>
              <w:pStyle w:val="left"/>
              <w:numPr>
                <w:ilvl w:val="0"/>
                <w:numId w:val="4"/>
              </w:numPr>
              <w:spacing w:before="0" w:after="0"/>
              <w:textAlignment w:val="center"/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</w:pPr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REZBÁRIKOVÁ, Petronela** - VISKUPIČOVÁ, Jana - MÁJEKOVÁ, Magdaléna - HORÁKOVÁ, Ľubica. Interaction of quercetin and its derivatives with Ca2+ -ATPase from sarcoplasmic reticulum: Kinetic and molecular modeling studies. In General Physiology and Biophysics, 2023, vol. 42, no., p. 457-468. (2022: 1.5 - IF, Q4 - JCR, 0.37 - SJR, Q3 - SJR). ISSN 0231-5882. Dostupné na: </w:t>
            </w:r>
            <w:hyperlink r:id="rId16" w:tgtFrame="_blank" w:history="1">
              <w:r w:rsidRPr="00DB5506">
                <w:rPr>
                  <w:rStyle w:val="Hypertextovprepojenie"/>
                  <w:rFonts w:asciiTheme="majorHAnsi" w:eastAsiaTheme="majorEastAsia" w:hAnsiTheme="majorHAnsi" w:cstheme="majorHAnsi"/>
                  <w:color w:val="494748"/>
                  <w:spacing w:val="-1"/>
                  <w:sz w:val="20"/>
                  <w:szCs w:val="20"/>
                  <w:bdr w:val="none" w:sz="0" w:space="0" w:color="auto" w:frame="1"/>
                </w:rPr>
                <w:t>https://doi.org/10.4149/gpb_2023020</w:t>
              </w:r>
            </w:hyperlink>
            <w:r w:rsidRPr="00DB5506">
              <w:rPr>
                <w:rFonts w:asciiTheme="majorHAnsi" w:hAnsiTheme="majorHAnsi" w:cstheme="majorHAnsi"/>
                <w:color w:val="494748"/>
                <w:spacing w:val="-1"/>
                <w:sz w:val="20"/>
                <w:szCs w:val="20"/>
              </w:rPr>
              <w:t> (VEGA č. 2/0113/21 : Fenolové látky a ich semisyntetické deriváty ako terapeutické nástroje pre ovplyvnenie stresu endoplazmatického retikula prostredníctvom SERCA púmp. VEGA č. 2/0063/22 : Môže byť modulácia sarko/endoplazmatickej Ca2+ - ATPázy (SERCA) vybranými prírodnými látkami regulovaná sirtuínmi? Význam v podpornej liečbe diabetických komplikácií a nádorových ochorení. Vega č. 2/0103/22 : Ligandom podmienená modulácia vápnikovej pumpy - štúdium mechanizmu a návrh nových látok. APVV-20-0543 : Viac-cieľový prístup k rôznorodým molekulovým mechanizmom diabetických komplikácií a iných ochorení súvisiacich s toxicitou glukózy) Type: </w:t>
            </w:r>
            <w:r w:rsidRPr="00DB5506">
              <w:rPr>
                <w:rStyle w:val="dark-red"/>
                <w:rFonts w:asciiTheme="majorHAnsi" w:hAnsiTheme="majorHAnsi" w:cstheme="majorHAnsi"/>
                <w:color w:val="AD161E"/>
                <w:spacing w:val="-1"/>
                <w:sz w:val="20"/>
                <w:szCs w:val="20"/>
                <w:bdr w:val="none" w:sz="0" w:space="0" w:color="auto" w:frame="1"/>
              </w:rPr>
              <w:t>ADDA</w:t>
            </w:r>
          </w:p>
          <w:p w14:paraId="28D1D132" w14:textId="371C436C" w:rsidR="00497F54" w:rsidRDefault="00497F54">
            <w:pPr>
              <w:pStyle w:val="Textivotopisu"/>
            </w:pPr>
          </w:p>
        </w:tc>
      </w:tr>
      <w:tr w:rsidR="003E06B4" w14:paraId="3D8EECC9" w14:textId="77777777" w:rsidTr="00EC456C">
        <w:tc>
          <w:tcPr>
            <w:tcW w:w="2210" w:type="dxa"/>
            <w:tcMar>
              <w:right w:w="475" w:type="dxa"/>
            </w:tcMar>
          </w:tcPr>
          <w:p w14:paraId="33571BA2" w14:textId="77777777" w:rsidR="003E06B4" w:rsidRDefault="003E06B4" w:rsidP="00F66FA0">
            <w:pPr>
              <w:pStyle w:val="Nadpis1"/>
              <w:jc w:val="center"/>
              <w:rPr>
                <w:b/>
                <w:bCs/>
              </w:rPr>
            </w:pPr>
          </w:p>
        </w:tc>
        <w:tc>
          <w:tcPr>
            <w:tcW w:w="7536" w:type="dxa"/>
          </w:tcPr>
          <w:p w14:paraId="2FCBEEA5" w14:textId="77777777" w:rsidR="003E06B4" w:rsidRDefault="003E06B4" w:rsidP="003E06B4">
            <w:pPr>
              <w:pStyle w:val="Textivotopisu"/>
              <w:tabs>
                <w:tab w:val="left" w:pos="6105"/>
              </w:tabs>
              <w:rPr>
                <w:b/>
                <w:bCs/>
              </w:rPr>
            </w:pPr>
          </w:p>
        </w:tc>
      </w:tr>
    </w:tbl>
    <w:p w14:paraId="57044622" w14:textId="77777777" w:rsidR="00497F54" w:rsidRDefault="00497F54"/>
    <w:sectPr w:rsidR="00497F54" w:rsidSect="00E10B85">
      <w:footerReference w:type="default" r:id="rId17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3AEE4" w14:textId="77777777" w:rsidR="00474926" w:rsidRDefault="00474926">
      <w:pPr>
        <w:spacing w:after="0" w:line="240" w:lineRule="auto"/>
      </w:pPr>
      <w:r>
        <w:separator/>
      </w:r>
    </w:p>
  </w:endnote>
  <w:endnote w:type="continuationSeparator" w:id="0">
    <w:p w14:paraId="02F83F58" w14:textId="77777777" w:rsidR="00474926" w:rsidRDefault="0047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8171D" w14:textId="77777777" w:rsidR="00497F54" w:rsidRDefault="00E515C8">
    <w:pPr>
      <w:pStyle w:val="Pta"/>
    </w:pPr>
    <w:r>
      <w:rPr>
        <w:lang w:bidi="sk-SK"/>
      </w:rPr>
      <w:t xml:space="preserve">Strana </w:t>
    </w:r>
    <w:r>
      <w:rPr>
        <w:lang w:bidi="sk-SK"/>
      </w:rPr>
      <w:fldChar w:fldCharType="begin"/>
    </w:r>
    <w:r>
      <w:rPr>
        <w:lang w:bidi="sk-SK"/>
      </w:rPr>
      <w:instrText xml:space="preserve"> PAGE </w:instrText>
    </w:r>
    <w:r>
      <w:rPr>
        <w:lang w:bidi="sk-SK"/>
      </w:rPr>
      <w:fldChar w:fldCharType="separate"/>
    </w:r>
    <w:r>
      <w:rPr>
        <w:noProof/>
        <w:lang w:bidi="sk-SK"/>
      </w:rPr>
      <w:t>2</w:t>
    </w:r>
    <w:r>
      <w:rPr>
        <w:lang w:bidi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5BBF1" w14:textId="77777777" w:rsidR="00474926" w:rsidRDefault="00474926">
      <w:pPr>
        <w:spacing w:after="0" w:line="240" w:lineRule="auto"/>
      </w:pPr>
      <w:r>
        <w:separator/>
      </w:r>
    </w:p>
  </w:footnote>
  <w:footnote w:type="continuationSeparator" w:id="0">
    <w:p w14:paraId="39ACB71A" w14:textId="77777777" w:rsidR="00474926" w:rsidRDefault="00474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650D"/>
    <w:multiLevelType w:val="multilevel"/>
    <w:tmpl w:val="E1B4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92207"/>
    <w:multiLevelType w:val="hybridMultilevel"/>
    <w:tmpl w:val="74241EDA"/>
    <w:lvl w:ilvl="0" w:tplc="6A5CC7BE">
      <w:start w:val="20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F4996"/>
    <w:multiLevelType w:val="hybridMultilevel"/>
    <w:tmpl w:val="7230F5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5158E"/>
    <w:multiLevelType w:val="hybridMultilevel"/>
    <w:tmpl w:val="461ACAEC"/>
    <w:lvl w:ilvl="0" w:tplc="3E70E3D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82484"/>
    <w:multiLevelType w:val="multilevel"/>
    <w:tmpl w:val="2A34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12D85"/>
    <w:multiLevelType w:val="hybridMultilevel"/>
    <w:tmpl w:val="C9101736"/>
    <w:lvl w:ilvl="0" w:tplc="39361AB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306040">
    <w:abstractNumId w:val="5"/>
  </w:num>
  <w:num w:numId="2" w16cid:durableId="361131936">
    <w:abstractNumId w:val="3"/>
  </w:num>
  <w:num w:numId="3" w16cid:durableId="1907448318">
    <w:abstractNumId w:val="1"/>
  </w:num>
  <w:num w:numId="4" w16cid:durableId="1094589222">
    <w:abstractNumId w:val="0"/>
  </w:num>
  <w:num w:numId="5" w16cid:durableId="2049065565">
    <w:abstractNumId w:val="4"/>
  </w:num>
  <w:num w:numId="6" w16cid:durableId="81784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33"/>
    <w:rsid w:val="00053968"/>
    <w:rsid w:val="000709BA"/>
    <w:rsid w:val="000E1C93"/>
    <w:rsid w:val="001B079F"/>
    <w:rsid w:val="001D794D"/>
    <w:rsid w:val="001F1848"/>
    <w:rsid w:val="002D2999"/>
    <w:rsid w:val="0037626D"/>
    <w:rsid w:val="003E06B4"/>
    <w:rsid w:val="004035AC"/>
    <w:rsid w:val="0043610B"/>
    <w:rsid w:val="004426B0"/>
    <w:rsid w:val="004544D6"/>
    <w:rsid w:val="00474926"/>
    <w:rsid w:val="00487ECA"/>
    <w:rsid w:val="004916D1"/>
    <w:rsid w:val="00497F54"/>
    <w:rsid w:val="005573B5"/>
    <w:rsid w:val="006D5B51"/>
    <w:rsid w:val="006D7154"/>
    <w:rsid w:val="007863F9"/>
    <w:rsid w:val="007D09D5"/>
    <w:rsid w:val="007F7F33"/>
    <w:rsid w:val="00806E49"/>
    <w:rsid w:val="0082184C"/>
    <w:rsid w:val="00A53972"/>
    <w:rsid w:val="00AA1451"/>
    <w:rsid w:val="00B42F58"/>
    <w:rsid w:val="00B448A2"/>
    <w:rsid w:val="00D305EE"/>
    <w:rsid w:val="00D812B4"/>
    <w:rsid w:val="00DB5506"/>
    <w:rsid w:val="00E10B85"/>
    <w:rsid w:val="00E515C8"/>
    <w:rsid w:val="00EC456C"/>
    <w:rsid w:val="00F6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5C62D3"/>
  <w15:chartTrackingRefBased/>
  <w15:docId w15:val="{F6C92F7D-FDEA-41B5-93E0-C883DA02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Nadpis2">
    <w:name w:val="heading 2"/>
    <w:basedOn w:val="Normlny"/>
    <w:next w:val="Textivotopisu"/>
    <w:link w:val="Nadpis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basedOn w:val="Predvolenpsmoodseku"/>
    <w:uiPriority w:val="33"/>
    <w:semiHidden/>
    <w:unhideWhenUsed/>
    <w:qFormat/>
    <w:rPr>
      <w:b/>
      <w:bCs/>
      <w:i/>
      <w:iCs/>
      <w:spacing w:val="0"/>
    </w:rPr>
  </w:style>
  <w:style w:type="character" w:styleId="Zvraznenodkaz">
    <w:name w:val="Intense Reference"/>
    <w:basedOn w:val="Predvolenpsmoodseku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Pta">
    <w:name w:val="footer"/>
    <w:basedOn w:val="Normlny"/>
    <w:link w:val="Pta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xtivotopisu">
    <w:name w:val="Text životopisu"/>
    <w:basedOn w:val="Normlny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ukaivotopisu">
    <w:name w:val="Tabuľka životopisu"/>
    <w:basedOn w:val="Normlnatabuka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Kontaktninformcie">
    <w:name w:val="Kontaktné informácie"/>
    <w:basedOn w:val="Normlny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Meno">
    <w:name w:val="Meno"/>
    <w:basedOn w:val="Normlny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-mail">
    <w:name w:val="E-mail"/>
    <w:basedOn w:val="Normlny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lavika">
    <w:name w:val="header"/>
    <w:basedOn w:val="Normlny"/>
    <w:link w:val="HlavikaChar"/>
    <w:uiPriority w:val="99"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character" w:styleId="Zstupntext">
    <w:name w:val="Placeholder Text"/>
    <w:basedOn w:val="Predvolenpsmoodseku"/>
    <w:uiPriority w:val="99"/>
    <w:semiHidden/>
    <w:rsid w:val="005573B5"/>
    <w:rPr>
      <w:color w:val="808080"/>
    </w:rPr>
  </w:style>
  <w:style w:type="character" w:styleId="Vrazn">
    <w:name w:val="Strong"/>
    <w:qFormat/>
    <w:rsid w:val="00053968"/>
    <w:rPr>
      <w:b/>
      <w:bCs/>
    </w:rPr>
  </w:style>
  <w:style w:type="paragraph" w:styleId="Odsekzoznamu">
    <w:name w:val="List Paragraph"/>
    <w:basedOn w:val="Normlny"/>
    <w:uiPriority w:val="34"/>
    <w:unhideWhenUsed/>
    <w:qFormat/>
    <w:rsid w:val="001B079F"/>
    <w:pPr>
      <w:ind w:left="720"/>
      <w:contextualSpacing/>
    </w:pPr>
  </w:style>
  <w:style w:type="paragraph" w:customStyle="1" w:styleId="left">
    <w:name w:val="left"/>
    <w:basedOn w:val="Normlny"/>
    <w:rsid w:val="0044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426B0"/>
    <w:rPr>
      <w:color w:val="0000FF"/>
      <w:u w:val="single"/>
    </w:rPr>
  </w:style>
  <w:style w:type="character" w:customStyle="1" w:styleId="dark-red">
    <w:name w:val="dark-red"/>
    <w:basedOn w:val="Predvolenpsmoodseku"/>
    <w:rsid w:val="0044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09/14756366.2013.827676" TargetMode="External"/><Relationship Id="rId13" Type="http://schemas.openxmlformats.org/officeDocument/2006/relationships/hyperlink" Target="https://doi.org/10.1016/j.ceca.2018.06.00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abb.2011.04.011" TargetMode="External"/><Relationship Id="rId12" Type="http://schemas.openxmlformats.org/officeDocument/2006/relationships/hyperlink" Target="https://doi.org/10.1016/j.cbi.2017.01.01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4149/gpb_20230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ptr.58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tiv.2023.105640" TargetMode="External"/><Relationship Id="rId10" Type="http://schemas.openxmlformats.org/officeDocument/2006/relationships/hyperlink" Target="https://doi.org/10.1007/s11010-014-2313-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010-013-1839-8" TargetMode="External"/><Relationship Id="rId14" Type="http://schemas.openxmlformats.org/officeDocument/2006/relationships/hyperlink" Target="https://doi.org/10.3390/molecules2716509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zb&#225;rikov&#225;\AppData\Roaming\Microsoft\Templates\Z&#225;kladn&#253;%20&#382;ivotopis%20(nad&#269;asov&#253;%20n&#225;vrh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Základný životopis (nadčasový návrh)</Template>
  <TotalTime>91</TotalTime>
  <Pages>4</Pages>
  <Words>1759</Words>
  <Characters>11313</Characters>
  <Application>Microsoft Office Word</Application>
  <DocSecurity>0</DocSecurity>
  <Lines>213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Rezbáriková</dc:creator>
  <cp:keywords/>
  <dc:description/>
  <cp:lastModifiedBy>Petronela Rezbáriková</cp:lastModifiedBy>
  <cp:revision>12</cp:revision>
  <cp:lastPrinted>2024-06-10T08:34:00Z</cp:lastPrinted>
  <dcterms:created xsi:type="dcterms:W3CDTF">2024-06-10T07:18:00Z</dcterms:created>
  <dcterms:modified xsi:type="dcterms:W3CDTF">2024-06-10T08:43:00Z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237a5b2e-b963-47f7-a840-eb07c7af51cf</vt:lpwstr>
  </property>
</Properties>
</file>