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DD1" w:rsidRPr="003471C9" w:rsidRDefault="00F842C3" w:rsidP="00564D6F">
      <w:pPr>
        <w:rPr>
          <w:b/>
          <w:sz w:val="22"/>
          <w:szCs w:val="22"/>
          <w:lang w:eastAsia="cs-CZ"/>
        </w:rPr>
      </w:pPr>
      <w:r w:rsidRPr="003471C9">
        <w:rPr>
          <w:b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ED5551D" wp14:editId="092F3073">
            <wp:simplePos x="0" y="0"/>
            <wp:positionH relativeFrom="column">
              <wp:posOffset>5081905</wp:posOffset>
            </wp:positionH>
            <wp:positionV relativeFrom="paragraph">
              <wp:posOffset>0</wp:posOffset>
            </wp:positionV>
            <wp:extent cx="1017270" cy="1438910"/>
            <wp:effectExtent l="0" t="0" r="0" b="8890"/>
            <wp:wrapTight wrapText="bothSides">
              <wp:wrapPolygon edited="0">
                <wp:start x="0" y="0"/>
                <wp:lineTo x="0" y="21447"/>
                <wp:lineTo x="21034" y="21447"/>
                <wp:lineTo x="21034" y="0"/>
                <wp:lineTo x="0" y="0"/>
              </wp:wrapPolygon>
            </wp:wrapTight>
            <wp:docPr id="3" name="Obrázok 1" descr="C:\Users\samuelz\Pictures\samuely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uelz\Pictures\samuely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270" cy="1438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C347D" w:rsidRPr="003471C9">
        <w:rPr>
          <w:b/>
          <w:sz w:val="22"/>
          <w:szCs w:val="22"/>
          <w:lang w:eastAsia="cs-CZ"/>
        </w:rPr>
        <w:t xml:space="preserve">Prof. RNDr. Peter </w:t>
      </w:r>
      <w:r w:rsidR="004C347D" w:rsidRPr="003471C9">
        <w:rPr>
          <w:b/>
          <w:caps/>
          <w:sz w:val="22"/>
          <w:szCs w:val="22"/>
          <w:lang w:eastAsia="cs-CZ"/>
        </w:rPr>
        <w:t>Samuely</w:t>
      </w:r>
      <w:r w:rsidR="004C347D" w:rsidRPr="003471C9">
        <w:rPr>
          <w:b/>
          <w:sz w:val="22"/>
          <w:szCs w:val="22"/>
          <w:lang w:eastAsia="cs-CZ"/>
        </w:rPr>
        <w:t>, DrSc.</w:t>
      </w:r>
      <w:r w:rsidR="00E57773" w:rsidRPr="003471C9">
        <w:rPr>
          <w:b/>
          <w:sz w:val="22"/>
          <w:szCs w:val="22"/>
          <w:lang w:eastAsia="cs-CZ"/>
        </w:rPr>
        <w:t xml:space="preserve">, </w:t>
      </w:r>
      <w:r w:rsidR="00CF6A8F">
        <w:rPr>
          <w:b/>
          <w:sz w:val="22"/>
          <w:szCs w:val="22"/>
          <w:lang w:eastAsia="cs-CZ"/>
        </w:rPr>
        <w:t xml:space="preserve">akademik Učenej spoločnosti Slovenska, </w:t>
      </w:r>
      <w:r w:rsidR="00E57773" w:rsidRPr="003471C9">
        <w:rPr>
          <w:b/>
          <w:sz w:val="22"/>
          <w:szCs w:val="22"/>
          <w:lang w:eastAsia="cs-CZ"/>
        </w:rPr>
        <w:t>1956</w:t>
      </w:r>
      <w:r w:rsidR="008B1370" w:rsidRPr="003471C9">
        <w:rPr>
          <w:b/>
          <w:sz w:val="22"/>
          <w:szCs w:val="22"/>
          <w:lang w:eastAsia="cs-CZ"/>
        </w:rPr>
        <w:t xml:space="preserve"> </w:t>
      </w:r>
      <w:r w:rsidR="00264DD1" w:rsidRPr="003471C9">
        <w:rPr>
          <w:b/>
          <w:sz w:val="22"/>
          <w:szCs w:val="22"/>
          <w:lang w:eastAsia="cs-CZ"/>
        </w:rPr>
        <w:t xml:space="preserve"> </w:t>
      </w:r>
    </w:p>
    <w:p w:rsidR="004162BE" w:rsidRPr="003471C9" w:rsidRDefault="004162BE" w:rsidP="00564D6F">
      <w:pPr>
        <w:rPr>
          <w:bCs/>
          <w:sz w:val="22"/>
          <w:szCs w:val="22"/>
        </w:rPr>
      </w:pPr>
    </w:p>
    <w:p w:rsidR="004162BE" w:rsidRPr="003471C9" w:rsidRDefault="004162BE" w:rsidP="00564D6F">
      <w:pPr>
        <w:rPr>
          <w:b/>
          <w:bCs/>
          <w:sz w:val="22"/>
          <w:szCs w:val="22"/>
        </w:rPr>
      </w:pPr>
      <w:r w:rsidRPr="003471C9">
        <w:rPr>
          <w:b/>
          <w:bCs/>
          <w:sz w:val="22"/>
          <w:szCs w:val="22"/>
        </w:rPr>
        <w:t>Štúdium a vedecko-pedagogické hodnosti</w:t>
      </w:r>
    </w:p>
    <w:p w:rsidR="004162BE" w:rsidRPr="003471C9" w:rsidRDefault="004162BE" w:rsidP="004162BE">
      <w:pPr>
        <w:jc w:val="both"/>
        <w:rPr>
          <w:sz w:val="22"/>
          <w:szCs w:val="22"/>
        </w:rPr>
      </w:pPr>
      <w:r w:rsidRPr="003471C9">
        <w:rPr>
          <w:sz w:val="22"/>
          <w:szCs w:val="22"/>
        </w:rPr>
        <w:t>Magisterské štúdium</w:t>
      </w:r>
      <w:r w:rsidR="008E5A07" w:rsidRPr="003471C9">
        <w:rPr>
          <w:sz w:val="22"/>
          <w:szCs w:val="22"/>
        </w:rPr>
        <w:t xml:space="preserve"> fyziky</w:t>
      </w:r>
      <w:r w:rsidRPr="003471C9">
        <w:rPr>
          <w:sz w:val="22"/>
          <w:szCs w:val="22"/>
        </w:rPr>
        <w:t>, Univerzita P.J. Šafárika, Košice 1980</w:t>
      </w:r>
    </w:p>
    <w:p w:rsidR="004162BE" w:rsidRPr="003471C9" w:rsidRDefault="004162BE" w:rsidP="004162BE">
      <w:pPr>
        <w:jc w:val="both"/>
        <w:rPr>
          <w:sz w:val="22"/>
          <w:szCs w:val="22"/>
        </w:rPr>
      </w:pPr>
      <w:r w:rsidRPr="003471C9">
        <w:rPr>
          <w:sz w:val="22"/>
          <w:szCs w:val="22"/>
        </w:rPr>
        <w:t>CSc., Univerzita P.J. Šafárika, Košice 1988</w:t>
      </w:r>
    </w:p>
    <w:p w:rsidR="004162BE" w:rsidRPr="003471C9" w:rsidRDefault="004162BE" w:rsidP="004162BE">
      <w:pPr>
        <w:jc w:val="both"/>
        <w:rPr>
          <w:sz w:val="22"/>
          <w:szCs w:val="22"/>
        </w:rPr>
      </w:pPr>
      <w:r w:rsidRPr="003471C9">
        <w:rPr>
          <w:sz w:val="22"/>
          <w:szCs w:val="22"/>
        </w:rPr>
        <w:t>DrSc.,  Slovenská technická univerzita, Bratislava 1998</w:t>
      </w:r>
    </w:p>
    <w:p w:rsidR="008E5A07" w:rsidRPr="003471C9" w:rsidRDefault="008E5A07" w:rsidP="008E5A07">
      <w:pPr>
        <w:jc w:val="both"/>
        <w:rPr>
          <w:sz w:val="22"/>
          <w:szCs w:val="22"/>
        </w:rPr>
      </w:pPr>
      <w:r w:rsidRPr="003471C9">
        <w:rPr>
          <w:sz w:val="22"/>
          <w:szCs w:val="22"/>
        </w:rPr>
        <w:t>Docent fyziky, Prírodovedecká fakulta, Univerzita P.J. Šafárika, Košice 200</w:t>
      </w:r>
      <w:r w:rsidR="00264DD1" w:rsidRPr="003471C9">
        <w:rPr>
          <w:sz w:val="22"/>
          <w:szCs w:val="22"/>
        </w:rPr>
        <w:t>2</w:t>
      </w:r>
    </w:p>
    <w:p w:rsidR="004162BE" w:rsidRPr="003471C9" w:rsidRDefault="008B1370" w:rsidP="004162BE">
      <w:pPr>
        <w:jc w:val="both"/>
        <w:rPr>
          <w:sz w:val="22"/>
          <w:szCs w:val="22"/>
        </w:rPr>
      </w:pPr>
      <w:r w:rsidRPr="003471C9">
        <w:rPr>
          <w:sz w:val="22"/>
          <w:szCs w:val="22"/>
        </w:rPr>
        <w:t>P</w:t>
      </w:r>
      <w:r w:rsidR="004162BE" w:rsidRPr="003471C9">
        <w:rPr>
          <w:sz w:val="22"/>
          <w:szCs w:val="22"/>
        </w:rPr>
        <w:t>rofesor</w:t>
      </w:r>
      <w:r w:rsidR="008E5A07" w:rsidRPr="003471C9">
        <w:rPr>
          <w:sz w:val="22"/>
          <w:szCs w:val="22"/>
        </w:rPr>
        <w:t xml:space="preserve"> fyziky kondenzovaných látok</w:t>
      </w:r>
      <w:r w:rsidR="004162BE" w:rsidRPr="003471C9">
        <w:rPr>
          <w:sz w:val="22"/>
          <w:szCs w:val="22"/>
        </w:rPr>
        <w:t>, Univerzita P.J. Šafárika, Košice 2009</w:t>
      </w:r>
    </w:p>
    <w:p w:rsidR="004162BE" w:rsidRPr="003471C9" w:rsidRDefault="004162BE" w:rsidP="004162BE">
      <w:pPr>
        <w:jc w:val="both"/>
        <w:rPr>
          <w:sz w:val="22"/>
          <w:szCs w:val="22"/>
        </w:rPr>
      </w:pPr>
    </w:p>
    <w:p w:rsidR="00E203E7" w:rsidRPr="003471C9" w:rsidRDefault="00F248A9" w:rsidP="00523CE6">
      <w:pPr>
        <w:rPr>
          <w:sz w:val="22"/>
          <w:szCs w:val="22"/>
          <w:lang w:eastAsia="cs-CZ"/>
        </w:rPr>
      </w:pPr>
      <w:r w:rsidRPr="003471C9">
        <w:rPr>
          <w:b/>
          <w:sz w:val="22"/>
          <w:szCs w:val="22"/>
          <w:lang w:eastAsia="cs-CZ"/>
        </w:rPr>
        <w:t>Profesionálna kariéra</w:t>
      </w:r>
      <w:r w:rsidR="002B17B4" w:rsidRPr="003471C9">
        <w:rPr>
          <w:sz w:val="22"/>
          <w:szCs w:val="22"/>
          <w:lang w:eastAsia="cs-CZ"/>
        </w:rPr>
        <w:t xml:space="preserve"> </w:t>
      </w:r>
      <w:r w:rsidR="00523CE6" w:rsidRPr="003471C9">
        <w:rPr>
          <w:sz w:val="22"/>
          <w:szCs w:val="22"/>
          <w:lang w:eastAsia="cs-CZ"/>
        </w:rPr>
        <w:t xml:space="preserve"> </w:t>
      </w:r>
    </w:p>
    <w:p w:rsidR="00E6508E" w:rsidRPr="003471C9" w:rsidRDefault="00E6508E" w:rsidP="00523CE6">
      <w:pPr>
        <w:rPr>
          <w:sz w:val="22"/>
          <w:szCs w:val="22"/>
          <w:lang w:eastAsia="cs-CZ"/>
        </w:rPr>
      </w:pPr>
      <w:r w:rsidRPr="003471C9">
        <w:rPr>
          <w:sz w:val="22"/>
          <w:szCs w:val="22"/>
          <w:lang w:eastAsia="cs-CZ"/>
        </w:rPr>
        <w:t>Podpredseda S</w:t>
      </w:r>
      <w:r w:rsidR="0065479C" w:rsidRPr="003471C9">
        <w:rPr>
          <w:sz w:val="22"/>
          <w:szCs w:val="22"/>
          <w:lang w:eastAsia="cs-CZ"/>
        </w:rPr>
        <w:t>AV pre v</w:t>
      </w:r>
      <w:r w:rsidR="00DA2E7B" w:rsidRPr="003471C9">
        <w:rPr>
          <w:sz w:val="22"/>
          <w:szCs w:val="22"/>
          <w:lang w:eastAsia="cs-CZ"/>
        </w:rPr>
        <w:t>edu, v</w:t>
      </w:r>
      <w:r w:rsidR="0065479C" w:rsidRPr="003471C9">
        <w:rPr>
          <w:sz w:val="22"/>
          <w:szCs w:val="22"/>
          <w:lang w:eastAsia="cs-CZ"/>
        </w:rPr>
        <w:t xml:space="preserve">ýskum a inovácie, od 2017 </w:t>
      </w:r>
      <w:r w:rsidR="00451B00">
        <w:rPr>
          <w:sz w:val="22"/>
          <w:szCs w:val="22"/>
          <w:lang w:eastAsia="cs-CZ"/>
        </w:rPr>
        <w:t>do 2025</w:t>
      </w:r>
    </w:p>
    <w:p w:rsidR="00E57773" w:rsidRPr="003471C9" w:rsidRDefault="00CF6A8F" w:rsidP="00523CE6">
      <w:pPr>
        <w:jc w:val="both"/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>V</w:t>
      </w:r>
      <w:r w:rsidR="00E6508E" w:rsidRPr="003471C9">
        <w:rPr>
          <w:sz w:val="22"/>
          <w:szCs w:val="22"/>
          <w:lang w:eastAsia="cs-CZ"/>
        </w:rPr>
        <w:t xml:space="preserve">edecký pracovník </w:t>
      </w:r>
      <w:r w:rsidR="00F248A9" w:rsidRPr="003471C9">
        <w:rPr>
          <w:sz w:val="22"/>
          <w:szCs w:val="22"/>
          <w:lang w:eastAsia="cs-CZ"/>
        </w:rPr>
        <w:t>Ústav</w:t>
      </w:r>
      <w:r w:rsidR="00E6508E" w:rsidRPr="003471C9">
        <w:rPr>
          <w:sz w:val="22"/>
          <w:szCs w:val="22"/>
          <w:lang w:eastAsia="cs-CZ"/>
        </w:rPr>
        <w:t>u</w:t>
      </w:r>
      <w:r w:rsidR="00F248A9" w:rsidRPr="003471C9">
        <w:rPr>
          <w:sz w:val="22"/>
          <w:szCs w:val="22"/>
          <w:lang w:eastAsia="cs-CZ"/>
        </w:rPr>
        <w:t xml:space="preserve"> experimentálnej fyziky SAV Košice</w:t>
      </w:r>
      <w:r w:rsidR="00E57773" w:rsidRPr="003471C9">
        <w:rPr>
          <w:sz w:val="22"/>
          <w:szCs w:val="22"/>
          <w:lang w:eastAsia="cs-CZ"/>
        </w:rPr>
        <w:t xml:space="preserve"> od r. 1980</w:t>
      </w:r>
      <w:r>
        <w:rPr>
          <w:sz w:val="22"/>
          <w:szCs w:val="22"/>
          <w:lang w:eastAsia="cs-CZ"/>
        </w:rPr>
        <w:t>, t.č. vedúci vedecký pracovník</w:t>
      </w:r>
    </w:p>
    <w:p w:rsidR="008E5A07" w:rsidRPr="003471C9" w:rsidRDefault="00E6508E" w:rsidP="00523CE6">
      <w:pPr>
        <w:jc w:val="both"/>
        <w:rPr>
          <w:sz w:val="22"/>
          <w:szCs w:val="22"/>
        </w:rPr>
      </w:pPr>
      <w:r w:rsidRPr="003471C9">
        <w:rPr>
          <w:sz w:val="22"/>
          <w:szCs w:val="22"/>
        </w:rPr>
        <w:t xml:space="preserve">Profesor </w:t>
      </w:r>
      <w:r w:rsidR="008E5A07" w:rsidRPr="003471C9">
        <w:rPr>
          <w:sz w:val="22"/>
          <w:szCs w:val="22"/>
        </w:rPr>
        <w:t>Ústav</w:t>
      </w:r>
      <w:r w:rsidRPr="003471C9">
        <w:rPr>
          <w:sz w:val="22"/>
          <w:szCs w:val="22"/>
        </w:rPr>
        <w:t>u</w:t>
      </w:r>
      <w:r w:rsidR="008E5A07" w:rsidRPr="003471C9">
        <w:rPr>
          <w:sz w:val="22"/>
          <w:szCs w:val="22"/>
        </w:rPr>
        <w:t xml:space="preserve"> fyzikálnych vied Prírodovedeckej fakulty UPJŠ, </w:t>
      </w:r>
      <w:r w:rsidR="000E16BF" w:rsidRPr="003471C9">
        <w:rPr>
          <w:sz w:val="22"/>
          <w:szCs w:val="22"/>
        </w:rPr>
        <w:t>1/3</w:t>
      </w:r>
      <w:r w:rsidR="008E5A07" w:rsidRPr="003471C9">
        <w:rPr>
          <w:sz w:val="22"/>
          <w:szCs w:val="22"/>
        </w:rPr>
        <w:t xml:space="preserve"> úväzok od 2015</w:t>
      </w:r>
    </w:p>
    <w:p w:rsidR="002B17B4" w:rsidRPr="003471C9" w:rsidRDefault="002B17B4" w:rsidP="00564D6F">
      <w:pPr>
        <w:rPr>
          <w:sz w:val="22"/>
          <w:szCs w:val="22"/>
          <w:lang w:eastAsia="cs-CZ"/>
        </w:rPr>
      </w:pPr>
    </w:p>
    <w:p w:rsidR="00F248A9" w:rsidRPr="003471C9" w:rsidRDefault="00492A11" w:rsidP="00F248A9">
      <w:pPr>
        <w:jc w:val="both"/>
        <w:rPr>
          <w:b/>
          <w:sz w:val="22"/>
          <w:szCs w:val="22"/>
        </w:rPr>
      </w:pPr>
      <w:r w:rsidRPr="003471C9">
        <w:rPr>
          <w:b/>
          <w:sz w:val="22"/>
          <w:szCs w:val="22"/>
        </w:rPr>
        <w:t>Pre</w:t>
      </w:r>
      <w:r w:rsidR="00F248A9" w:rsidRPr="003471C9">
        <w:rPr>
          <w:b/>
          <w:sz w:val="22"/>
          <w:szCs w:val="22"/>
        </w:rPr>
        <w:t>dchádzajúce zamestnania</w:t>
      </w:r>
    </w:p>
    <w:p w:rsidR="00523CE6" w:rsidRPr="003471C9" w:rsidRDefault="00523CE6" w:rsidP="00523CE6">
      <w:pPr>
        <w:jc w:val="both"/>
        <w:rPr>
          <w:sz w:val="22"/>
          <w:szCs w:val="22"/>
        </w:rPr>
      </w:pPr>
      <w:r w:rsidRPr="003471C9">
        <w:rPr>
          <w:sz w:val="22"/>
          <w:szCs w:val="22"/>
        </w:rPr>
        <w:t>Postdo</w:t>
      </w:r>
      <w:r w:rsidR="00F248A9" w:rsidRPr="003471C9">
        <w:rPr>
          <w:sz w:val="22"/>
          <w:szCs w:val="22"/>
        </w:rPr>
        <w:t>k</w:t>
      </w:r>
      <w:r w:rsidR="00264DD1" w:rsidRPr="003471C9">
        <w:rPr>
          <w:sz w:val="22"/>
          <w:szCs w:val="22"/>
        </w:rPr>
        <w:t xml:space="preserve">toranský pobyt </w:t>
      </w:r>
      <w:r w:rsidR="00F248A9" w:rsidRPr="003471C9">
        <w:rPr>
          <w:sz w:val="22"/>
          <w:szCs w:val="22"/>
        </w:rPr>
        <w:t xml:space="preserve">v </w:t>
      </w:r>
      <w:r w:rsidRPr="003471C9">
        <w:rPr>
          <w:sz w:val="22"/>
          <w:szCs w:val="22"/>
        </w:rPr>
        <w:t>Grenoble High Magnetic Field Labor, Max-Planck-Institut FKF, Franc</w:t>
      </w:r>
      <w:r w:rsidR="00F248A9" w:rsidRPr="003471C9">
        <w:rPr>
          <w:sz w:val="22"/>
          <w:szCs w:val="22"/>
        </w:rPr>
        <w:t>úzsko</w:t>
      </w:r>
      <w:r w:rsidR="008B1370" w:rsidRPr="003471C9">
        <w:rPr>
          <w:sz w:val="22"/>
          <w:szCs w:val="22"/>
        </w:rPr>
        <w:t>, 1989-1991</w:t>
      </w:r>
    </w:p>
    <w:p w:rsidR="004162BE" w:rsidRPr="003471C9" w:rsidRDefault="004162BE" w:rsidP="004162BE">
      <w:pPr>
        <w:jc w:val="both"/>
        <w:rPr>
          <w:sz w:val="22"/>
          <w:szCs w:val="22"/>
        </w:rPr>
      </w:pPr>
      <w:r w:rsidRPr="003471C9">
        <w:rPr>
          <w:sz w:val="22"/>
          <w:szCs w:val="22"/>
        </w:rPr>
        <w:t>Hosťujúci profesor</w:t>
      </w:r>
      <w:r w:rsidRPr="003471C9">
        <w:rPr>
          <w:b/>
          <w:sz w:val="22"/>
          <w:szCs w:val="22"/>
        </w:rPr>
        <w:t xml:space="preserve"> </w:t>
      </w:r>
      <w:r w:rsidRPr="003471C9">
        <w:rPr>
          <w:sz w:val="22"/>
          <w:szCs w:val="22"/>
        </w:rPr>
        <w:t>na Université Joseph Fourier, Grenoble, Francúzsko</w:t>
      </w:r>
      <w:r w:rsidR="008B1370" w:rsidRPr="003471C9">
        <w:rPr>
          <w:sz w:val="22"/>
          <w:szCs w:val="22"/>
        </w:rPr>
        <w:t>, 2002</w:t>
      </w:r>
    </w:p>
    <w:p w:rsidR="004162BE" w:rsidRDefault="004162BE" w:rsidP="004162BE">
      <w:pPr>
        <w:jc w:val="both"/>
        <w:rPr>
          <w:sz w:val="22"/>
          <w:szCs w:val="22"/>
        </w:rPr>
      </w:pPr>
      <w:r w:rsidRPr="003471C9">
        <w:rPr>
          <w:sz w:val="22"/>
          <w:szCs w:val="22"/>
        </w:rPr>
        <w:t>Člen Predsedníctva SAV a predseda Akreditačnej komisie SAV od r. 2005 do 2013</w:t>
      </w:r>
    </w:p>
    <w:p w:rsidR="00CF6A8F" w:rsidRPr="003471C9" w:rsidRDefault="00CF6A8F" w:rsidP="004162BE">
      <w:pPr>
        <w:jc w:val="both"/>
        <w:rPr>
          <w:sz w:val="22"/>
          <w:szCs w:val="22"/>
        </w:rPr>
      </w:pPr>
      <w:r>
        <w:rPr>
          <w:sz w:val="22"/>
          <w:szCs w:val="22"/>
        </w:rPr>
        <w:t>Viaceré študijné pobyty vo Franczsku, Japonsku. Južnej Kórei</w:t>
      </w:r>
    </w:p>
    <w:p w:rsidR="00523CE6" w:rsidRPr="003471C9" w:rsidRDefault="00523CE6" w:rsidP="00523CE6">
      <w:pPr>
        <w:jc w:val="both"/>
        <w:rPr>
          <w:sz w:val="22"/>
          <w:szCs w:val="22"/>
        </w:rPr>
      </w:pPr>
    </w:p>
    <w:p w:rsidR="00E203E7" w:rsidRPr="003471C9" w:rsidRDefault="00F248A9" w:rsidP="00523CE6">
      <w:pPr>
        <w:jc w:val="both"/>
        <w:rPr>
          <w:b/>
          <w:sz w:val="22"/>
          <w:szCs w:val="22"/>
          <w:lang w:eastAsia="cs-CZ"/>
        </w:rPr>
      </w:pPr>
      <w:r w:rsidRPr="003471C9">
        <w:rPr>
          <w:b/>
          <w:sz w:val="22"/>
          <w:szCs w:val="22"/>
          <w:lang w:eastAsia="cs-CZ"/>
        </w:rPr>
        <w:t>Výskum</w:t>
      </w:r>
      <w:r w:rsidR="00523CE6" w:rsidRPr="003471C9">
        <w:rPr>
          <w:b/>
          <w:sz w:val="22"/>
          <w:szCs w:val="22"/>
          <w:lang w:eastAsia="cs-CZ"/>
        </w:rPr>
        <w:t xml:space="preserve"> </w:t>
      </w:r>
    </w:p>
    <w:p w:rsidR="00B425B3" w:rsidRDefault="00F248A9" w:rsidP="00B425B3">
      <w:pPr>
        <w:pStyle w:val="Zkladntext3"/>
        <w:rPr>
          <w:sz w:val="22"/>
          <w:szCs w:val="22"/>
          <w:lang w:val="sk-SK"/>
        </w:rPr>
      </w:pPr>
      <w:r w:rsidRPr="003471C9">
        <w:rPr>
          <w:sz w:val="22"/>
          <w:szCs w:val="22"/>
          <w:lang w:val="sk-SK"/>
        </w:rPr>
        <w:t>Fyzika kondenzovaných látok</w:t>
      </w:r>
      <w:r w:rsidR="00B425B3" w:rsidRPr="003471C9">
        <w:rPr>
          <w:sz w:val="22"/>
          <w:szCs w:val="22"/>
          <w:lang w:val="sk-SK"/>
        </w:rPr>
        <w:t xml:space="preserve">. </w:t>
      </w:r>
      <w:r w:rsidR="00F842C3" w:rsidRPr="003471C9">
        <w:rPr>
          <w:sz w:val="22"/>
          <w:szCs w:val="22"/>
          <w:lang w:val="sk-SK"/>
        </w:rPr>
        <w:t>Fyzika nízkych teplôt. S</w:t>
      </w:r>
      <w:r w:rsidR="00B425B3" w:rsidRPr="003471C9">
        <w:rPr>
          <w:sz w:val="22"/>
          <w:szCs w:val="22"/>
          <w:lang w:val="sk-SK"/>
        </w:rPr>
        <w:t>upravodivosť</w:t>
      </w:r>
      <w:r w:rsidR="003471C9">
        <w:rPr>
          <w:sz w:val="22"/>
          <w:szCs w:val="22"/>
          <w:lang w:val="sk-SK"/>
        </w:rPr>
        <w:t xml:space="preserve">. </w:t>
      </w:r>
      <w:r w:rsidR="00B425B3" w:rsidRPr="003471C9">
        <w:rPr>
          <w:sz w:val="22"/>
          <w:szCs w:val="22"/>
          <w:lang w:val="sk-SK"/>
        </w:rPr>
        <w:t>Metódy rastrovacej tunelo</w:t>
      </w:r>
      <w:r w:rsidR="007B7DDE" w:rsidRPr="003471C9">
        <w:rPr>
          <w:sz w:val="22"/>
          <w:szCs w:val="22"/>
          <w:lang w:val="sk-SK"/>
        </w:rPr>
        <w:t>vej mikroskopie a spektroskopie,</w:t>
      </w:r>
      <w:r w:rsidR="00B425B3" w:rsidRPr="003471C9">
        <w:rPr>
          <w:sz w:val="22"/>
          <w:szCs w:val="22"/>
          <w:lang w:val="sk-SK"/>
        </w:rPr>
        <w:t xml:space="preserve"> tepelnej</w:t>
      </w:r>
      <w:r w:rsidR="007B7DDE" w:rsidRPr="003471C9">
        <w:rPr>
          <w:sz w:val="22"/>
          <w:szCs w:val="22"/>
          <w:lang w:val="sk-SK"/>
        </w:rPr>
        <w:t xml:space="preserve"> k</w:t>
      </w:r>
      <w:r w:rsidR="00B425B3" w:rsidRPr="003471C9">
        <w:rPr>
          <w:sz w:val="22"/>
          <w:szCs w:val="22"/>
          <w:lang w:val="sk-SK"/>
        </w:rPr>
        <w:t xml:space="preserve">apacity, magnetizácie a transportných meraní pri veľmi nízkych teplotách </w:t>
      </w:r>
    </w:p>
    <w:p w:rsidR="00286325" w:rsidRDefault="00286325" w:rsidP="00286325">
      <w:pPr>
        <w:jc w:val="both"/>
        <w:rPr>
          <w:b/>
          <w:bCs/>
          <w:sz w:val="22"/>
          <w:szCs w:val="22"/>
          <w:lang w:eastAsia="cs-CZ"/>
        </w:rPr>
      </w:pPr>
    </w:p>
    <w:p w:rsidR="00286325" w:rsidRPr="003471C9" w:rsidRDefault="00286325" w:rsidP="00286325">
      <w:pPr>
        <w:jc w:val="both"/>
        <w:rPr>
          <w:b/>
          <w:bCs/>
          <w:sz w:val="22"/>
          <w:szCs w:val="22"/>
          <w:lang w:eastAsia="cs-CZ"/>
        </w:rPr>
      </w:pPr>
      <w:r>
        <w:rPr>
          <w:b/>
          <w:bCs/>
          <w:sz w:val="22"/>
          <w:szCs w:val="22"/>
          <w:lang w:eastAsia="cs-CZ"/>
        </w:rPr>
        <w:t>Expertíza pre SAV</w:t>
      </w:r>
    </w:p>
    <w:p w:rsidR="00286325" w:rsidRDefault="00286325" w:rsidP="00286325">
      <w:pPr>
        <w:jc w:val="both"/>
        <w:rPr>
          <w:rFonts w:eastAsia="+mj-ea"/>
          <w:bCs/>
          <w:sz w:val="22"/>
          <w:szCs w:val="22"/>
        </w:rPr>
      </w:pPr>
      <w:r w:rsidRPr="003471C9">
        <w:rPr>
          <w:bCs/>
          <w:sz w:val="22"/>
          <w:szCs w:val="22"/>
          <w:lang w:eastAsia="cs-CZ"/>
        </w:rPr>
        <w:t xml:space="preserve">Vypracovanie </w:t>
      </w:r>
      <w:r>
        <w:rPr>
          <w:bCs/>
          <w:sz w:val="22"/>
          <w:szCs w:val="22"/>
          <w:lang w:eastAsia="cs-CZ"/>
        </w:rPr>
        <w:t xml:space="preserve">prvého komplexného systému Periodického </w:t>
      </w:r>
      <w:r w:rsidRPr="003471C9">
        <w:rPr>
          <w:bCs/>
          <w:sz w:val="22"/>
          <w:szCs w:val="22"/>
          <w:lang w:eastAsia="cs-CZ"/>
        </w:rPr>
        <w:t xml:space="preserve">hodnotenia vedeckých organizácií </w:t>
      </w:r>
      <w:r>
        <w:rPr>
          <w:bCs/>
          <w:sz w:val="22"/>
          <w:szCs w:val="22"/>
          <w:lang w:eastAsia="cs-CZ"/>
        </w:rPr>
        <w:t xml:space="preserve">SAV, tzv. akreditácie, </w:t>
      </w:r>
      <w:r w:rsidRPr="003471C9">
        <w:rPr>
          <w:bCs/>
          <w:sz w:val="22"/>
          <w:szCs w:val="22"/>
          <w:lang w:eastAsia="cs-CZ"/>
        </w:rPr>
        <w:t>systémom peer review</w:t>
      </w:r>
      <w:r>
        <w:rPr>
          <w:bCs/>
          <w:sz w:val="22"/>
          <w:szCs w:val="22"/>
          <w:lang w:eastAsia="cs-CZ"/>
        </w:rPr>
        <w:t xml:space="preserve"> v r. 2007</w:t>
      </w:r>
      <w:r w:rsidRPr="003471C9">
        <w:rPr>
          <w:bCs/>
          <w:sz w:val="22"/>
          <w:szCs w:val="22"/>
          <w:lang w:eastAsia="cs-CZ"/>
        </w:rPr>
        <w:t xml:space="preserve">, </w:t>
      </w:r>
      <w:r>
        <w:rPr>
          <w:bCs/>
          <w:sz w:val="22"/>
          <w:szCs w:val="22"/>
          <w:lang w:eastAsia="cs-CZ"/>
        </w:rPr>
        <w:t xml:space="preserve">zodpovedný za toto hodnotenie vedeckých organizácií SAV v r. 2007, 2012 a 2022. Zavedenie systému výkonového financovania vedeckých organizácií SAV na základe ročného hodnotenia od r. 2018. </w:t>
      </w:r>
      <w:r>
        <w:rPr>
          <w:bCs/>
          <w:sz w:val="22"/>
          <w:szCs w:val="22"/>
          <w:lang w:eastAsia="cs-CZ"/>
        </w:rPr>
        <w:t>Zavedenie systému oceňovania špičkových publikácií pracovníkov SAV. Implementácia postdoktorandskej schémy IMPULZ zameranej na získanie mladých vedeckých lídrov zo špičkových zahraničných pracovísk s cieľom budovania nových tímov a získavania prestížnych grantov. Zavedenie systému výkonnostných zmluv SAV na základe Národnej stratégie výskumu, vývoja a inovácií a rozhodnutia vlády SR v r. 2024.</w:t>
      </w:r>
    </w:p>
    <w:p w:rsidR="002B17B4" w:rsidRPr="003471C9" w:rsidRDefault="002B17B4" w:rsidP="00564D6F">
      <w:pPr>
        <w:rPr>
          <w:sz w:val="22"/>
          <w:szCs w:val="22"/>
          <w:lang w:eastAsia="cs-CZ"/>
        </w:rPr>
      </w:pPr>
    </w:p>
    <w:p w:rsidR="00E203E7" w:rsidRPr="003471C9" w:rsidRDefault="002B13FD" w:rsidP="00523CE6">
      <w:pPr>
        <w:jc w:val="both"/>
        <w:rPr>
          <w:b/>
          <w:sz w:val="22"/>
          <w:szCs w:val="22"/>
          <w:lang w:eastAsia="cs-CZ"/>
        </w:rPr>
      </w:pPr>
      <w:r w:rsidRPr="003471C9">
        <w:rPr>
          <w:b/>
          <w:sz w:val="22"/>
          <w:szCs w:val="22"/>
          <w:lang w:eastAsia="cs-CZ"/>
        </w:rPr>
        <w:t>Výučba</w:t>
      </w:r>
      <w:r w:rsidR="008E5A07" w:rsidRPr="003471C9">
        <w:rPr>
          <w:b/>
          <w:sz w:val="22"/>
          <w:szCs w:val="22"/>
          <w:lang w:eastAsia="cs-CZ"/>
        </w:rPr>
        <w:t xml:space="preserve"> a garantovanie</w:t>
      </w:r>
      <w:r w:rsidR="00523CE6" w:rsidRPr="003471C9">
        <w:rPr>
          <w:b/>
          <w:sz w:val="22"/>
          <w:szCs w:val="22"/>
          <w:lang w:eastAsia="cs-CZ"/>
        </w:rPr>
        <w:t xml:space="preserve"> </w:t>
      </w:r>
    </w:p>
    <w:p w:rsidR="002B13FD" w:rsidRPr="003471C9" w:rsidRDefault="00E203E7" w:rsidP="00523CE6">
      <w:pPr>
        <w:jc w:val="both"/>
        <w:rPr>
          <w:sz w:val="22"/>
          <w:szCs w:val="22"/>
        </w:rPr>
      </w:pPr>
      <w:r w:rsidRPr="003471C9">
        <w:rPr>
          <w:sz w:val="22"/>
          <w:szCs w:val="22"/>
          <w:lang w:eastAsia="cs-CZ"/>
        </w:rPr>
        <w:t>P</w:t>
      </w:r>
      <w:r w:rsidR="00523CE6" w:rsidRPr="003471C9">
        <w:rPr>
          <w:sz w:val="22"/>
          <w:szCs w:val="22"/>
          <w:lang w:eastAsia="cs-CZ"/>
        </w:rPr>
        <w:t xml:space="preserve">rofesor </w:t>
      </w:r>
      <w:r w:rsidR="002B13FD" w:rsidRPr="003471C9">
        <w:rPr>
          <w:sz w:val="22"/>
          <w:szCs w:val="22"/>
          <w:lang w:eastAsia="cs-CZ"/>
        </w:rPr>
        <w:t>na U</w:t>
      </w:r>
      <w:r w:rsidR="008B1370" w:rsidRPr="003471C9">
        <w:rPr>
          <w:sz w:val="22"/>
          <w:szCs w:val="22"/>
          <w:lang w:eastAsia="cs-CZ"/>
        </w:rPr>
        <w:t>PJŠ</w:t>
      </w:r>
      <w:r w:rsidR="00523CE6" w:rsidRPr="003471C9">
        <w:rPr>
          <w:sz w:val="22"/>
          <w:szCs w:val="22"/>
        </w:rPr>
        <w:t xml:space="preserve"> Košice, </w:t>
      </w:r>
      <w:r w:rsidR="002B13FD" w:rsidRPr="003471C9">
        <w:rPr>
          <w:sz w:val="22"/>
          <w:szCs w:val="22"/>
        </w:rPr>
        <w:t>prednášky z fyziky tuhých látok,</w:t>
      </w:r>
      <w:r w:rsidR="00861C87" w:rsidRPr="003471C9">
        <w:rPr>
          <w:sz w:val="22"/>
          <w:szCs w:val="22"/>
        </w:rPr>
        <w:t xml:space="preserve"> supravodivosti a</w:t>
      </w:r>
      <w:r w:rsidR="002B13FD" w:rsidRPr="003471C9">
        <w:rPr>
          <w:sz w:val="22"/>
          <w:szCs w:val="22"/>
        </w:rPr>
        <w:t xml:space="preserve"> experimentálnych techník</w:t>
      </w:r>
    </w:p>
    <w:p w:rsidR="00523CE6" w:rsidRPr="003471C9" w:rsidRDefault="002B13FD" w:rsidP="00523CE6">
      <w:pPr>
        <w:jc w:val="both"/>
        <w:rPr>
          <w:sz w:val="22"/>
          <w:szCs w:val="22"/>
        </w:rPr>
      </w:pPr>
      <w:r w:rsidRPr="003471C9">
        <w:rPr>
          <w:sz w:val="22"/>
          <w:szCs w:val="22"/>
        </w:rPr>
        <w:t>Garant doktorandského štúdia Fyzika kondenzovaných látok na ÚEF SAV, školiteľ PhD študentov</w:t>
      </w:r>
    </w:p>
    <w:p w:rsidR="008E5A07" w:rsidRPr="003471C9" w:rsidRDefault="008E5A07" w:rsidP="00523CE6">
      <w:pPr>
        <w:jc w:val="both"/>
        <w:rPr>
          <w:sz w:val="22"/>
          <w:szCs w:val="22"/>
        </w:rPr>
      </w:pPr>
      <w:r w:rsidRPr="003471C9">
        <w:rPr>
          <w:sz w:val="22"/>
          <w:szCs w:val="22"/>
        </w:rPr>
        <w:t xml:space="preserve">Člen odborovej komisie doktorandského štúdia </w:t>
      </w:r>
      <w:r w:rsidR="007B7DDE" w:rsidRPr="003471C9">
        <w:rPr>
          <w:sz w:val="22"/>
          <w:szCs w:val="22"/>
        </w:rPr>
        <w:t>F</w:t>
      </w:r>
      <w:r w:rsidRPr="003471C9">
        <w:rPr>
          <w:sz w:val="22"/>
          <w:szCs w:val="22"/>
        </w:rPr>
        <w:t xml:space="preserve">yzika kondenzovaných látok UK Bratislava, FMFI </w:t>
      </w:r>
    </w:p>
    <w:p w:rsidR="002B17B4" w:rsidRPr="003471C9" w:rsidRDefault="002B17B4" w:rsidP="00564D6F">
      <w:pPr>
        <w:rPr>
          <w:b/>
          <w:sz w:val="22"/>
          <w:szCs w:val="22"/>
          <w:lang w:eastAsia="cs-CZ"/>
        </w:rPr>
      </w:pPr>
    </w:p>
    <w:p w:rsidR="002B17B4" w:rsidRPr="003471C9" w:rsidRDefault="002B13FD" w:rsidP="00564D6F">
      <w:pPr>
        <w:rPr>
          <w:b/>
          <w:sz w:val="22"/>
          <w:szCs w:val="22"/>
          <w:lang w:eastAsia="cs-CZ"/>
        </w:rPr>
      </w:pPr>
      <w:r w:rsidRPr="003471C9">
        <w:rPr>
          <w:b/>
          <w:sz w:val="22"/>
          <w:szCs w:val="22"/>
          <w:lang w:eastAsia="cs-CZ"/>
        </w:rPr>
        <w:t>Členstvá</w:t>
      </w:r>
      <w:r w:rsidR="004162BE" w:rsidRPr="003471C9">
        <w:rPr>
          <w:b/>
          <w:sz w:val="22"/>
          <w:szCs w:val="22"/>
          <w:lang w:eastAsia="cs-CZ"/>
        </w:rPr>
        <w:t xml:space="preserve"> v učených spoločnostiach</w:t>
      </w:r>
      <w:r w:rsidR="00886AF0" w:rsidRPr="003471C9">
        <w:rPr>
          <w:b/>
          <w:sz w:val="22"/>
          <w:szCs w:val="22"/>
          <w:lang w:eastAsia="cs-CZ"/>
        </w:rPr>
        <w:t xml:space="preserve">, </w:t>
      </w:r>
      <w:r w:rsidR="004162BE" w:rsidRPr="003471C9">
        <w:rPr>
          <w:b/>
          <w:sz w:val="22"/>
          <w:szCs w:val="22"/>
          <w:lang w:eastAsia="cs-CZ"/>
        </w:rPr>
        <w:t>vedeckých radách</w:t>
      </w:r>
      <w:r w:rsidR="00886AF0" w:rsidRPr="003471C9">
        <w:rPr>
          <w:b/>
          <w:sz w:val="22"/>
          <w:szCs w:val="22"/>
          <w:lang w:eastAsia="cs-CZ"/>
        </w:rPr>
        <w:t>, grantových agentúrach</w:t>
      </w:r>
    </w:p>
    <w:p w:rsidR="00523CE6" w:rsidRPr="003471C9" w:rsidRDefault="002B13FD" w:rsidP="00523CE6">
      <w:pPr>
        <w:rPr>
          <w:b/>
          <w:sz w:val="22"/>
          <w:szCs w:val="22"/>
          <w:lang w:eastAsia="cs-CZ"/>
        </w:rPr>
      </w:pPr>
      <w:r w:rsidRPr="003471C9">
        <w:rPr>
          <w:rFonts w:eastAsia="Batang"/>
          <w:sz w:val="22"/>
          <w:szCs w:val="22"/>
          <w:lang w:eastAsia="ko-KR"/>
        </w:rPr>
        <w:t xml:space="preserve">Učená spoločnosť pri SAV, </w:t>
      </w:r>
      <w:r w:rsidR="0091799A" w:rsidRPr="003471C9">
        <w:rPr>
          <w:rFonts w:eastAsia="Batang"/>
          <w:sz w:val="22"/>
          <w:szCs w:val="22"/>
          <w:lang w:eastAsia="ko-KR"/>
        </w:rPr>
        <w:t>akademik</w:t>
      </w:r>
      <w:r w:rsidRPr="003471C9">
        <w:rPr>
          <w:rFonts w:eastAsia="Batang"/>
          <w:sz w:val="22"/>
          <w:szCs w:val="22"/>
          <w:lang w:eastAsia="ko-KR"/>
        </w:rPr>
        <w:t xml:space="preserve"> od r. 2008</w:t>
      </w:r>
    </w:p>
    <w:p w:rsidR="00C02D4B" w:rsidRPr="003471C9" w:rsidRDefault="00C02D4B" w:rsidP="00C02D4B">
      <w:pPr>
        <w:rPr>
          <w:sz w:val="22"/>
          <w:szCs w:val="22"/>
          <w:lang w:eastAsia="cs-CZ"/>
        </w:rPr>
      </w:pPr>
      <w:r w:rsidRPr="003471C9">
        <w:rPr>
          <w:sz w:val="22"/>
          <w:szCs w:val="22"/>
          <w:lang w:eastAsia="cs-CZ"/>
        </w:rPr>
        <w:t>Člen Vedeckej rady SAV v Bratislave od 2005</w:t>
      </w:r>
      <w:r w:rsidR="00E57773" w:rsidRPr="003471C9">
        <w:rPr>
          <w:sz w:val="22"/>
          <w:szCs w:val="22"/>
          <w:lang w:eastAsia="cs-CZ"/>
        </w:rPr>
        <w:t xml:space="preserve"> do 2013</w:t>
      </w:r>
    </w:p>
    <w:p w:rsidR="00C02D4B" w:rsidRPr="003471C9" w:rsidRDefault="00C02D4B" w:rsidP="00C02D4B">
      <w:pPr>
        <w:rPr>
          <w:sz w:val="22"/>
          <w:szCs w:val="22"/>
          <w:lang w:eastAsia="cs-CZ"/>
        </w:rPr>
      </w:pPr>
      <w:r w:rsidRPr="003471C9">
        <w:rPr>
          <w:sz w:val="22"/>
          <w:szCs w:val="22"/>
          <w:lang w:eastAsia="cs-CZ"/>
        </w:rPr>
        <w:t>Člen Vedeckej rady Univerzity P.J. Šafárika v Košiciach od 2007</w:t>
      </w:r>
      <w:r w:rsidR="00B612F1" w:rsidRPr="003471C9">
        <w:rPr>
          <w:sz w:val="22"/>
          <w:szCs w:val="22"/>
          <w:lang w:eastAsia="cs-CZ"/>
        </w:rPr>
        <w:t xml:space="preserve"> do 2015</w:t>
      </w:r>
    </w:p>
    <w:p w:rsidR="00C02D4B" w:rsidRPr="003471C9" w:rsidRDefault="00C02D4B" w:rsidP="00C02D4B">
      <w:pPr>
        <w:rPr>
          <w:sz w:val="22"/>
          <w:szCs w:val="22"/>
          <w:lang w:eastAsia="cs-CZ"/>
        </w:rPr>
      </w:pPr>
      <w:r w:rsidRPr="003471C9">
        <w:rPr>
          <w:sz w:val="22"/>
          <w:szCs w:val="22"/>
          <w:lang w:eastAsia="cs-CZ"/>
        </w:rPr>
        <w:t>Člen Vedeckej rady Technickej univerzity v Košiciach od 2007</w:t>
      </w:r>
      <w:r w:rsidR="0032576D" w:rsidRPr="003471C9">
        <w:rPr>
          <w:sz w:val="22"/>
          <w:szCs w:val="22"/>
          <w:lang w:eastAsia="cs-CZ"/>
        </w:rPr>
        <w:t xml:space="preserve"> do 2019</w:t>
      </w:r>
    </w:p>
    <w:p w:rsidR="00C02D4B" w:rsidRPr="003471C9" w:rsidRDefault="00C02D4B" w:rsidP="00C02D4B">
      <w:pPr>
        <w:rPr>
          <w:sz w:val="22"/>
          <w:szCs w:val="22"/>
          <w:lang w:eastAsia="cs-CZ"/>
        </w:rPr>
      </w:pPr>
      <w:r w:rsidRPr="003471C9">
        <w:rPr>
          <w:sz w:val="22"/>
          <w:szCs w:val="22"/>
          <w:lang w:eastAsia="cs-CZ"/>
        </w:rPr>
        <w:t>Člen Vedeckej rady Fakulty matematiky, fyziky a informatiky U</w:t>
      </w:r>
      <w:r w:rsidR="00F842C3" w:rsidRPr="003471C9">
        <w:rPr>
          <w:sz w:val="22"/>
          <w:szCs w:val="22"/>
          <w:lang w:eastAsia="cs-CZ"/>
        </w:rPr>
        <w:t>K</w:t>
      </w:r>
      <w:r w:rsidRPr="003471C9">
        <w:rPr>
          <w:sz w:val="22"/>
          <w:szCs w:val="22"/>
          <w:lang w:eastAsia="cs-CZ"/>
        </w:rPr>
        <w:t xml:space="preserve"> od 2010</w:t>
      </w:r>
      <w:r w:rsidR="00B612F1" w:rsidRPr="003471C9">
        <w:rPr>
          <w:sz w:val="22"/>
          <w:szCs w:val="22"/>
          <w:lang w:eastAsia="cs-CZ"/>
        </w:rPr>
        <w:t xml:space="preserve"> do 2014</w:t>
      </w:r>
    </w:p>
    <w:p w:rsidR="00886AF0" w:rsidRPr="003471C9" w:rsidRDefault="00886AF0" w:rsidP="00C02D4B">
      <w:pPr>
        <w:rPr>
          <w:sz w:val="22"/>
          <w:szCs w:val="22"/>
          <w:lang w:eastAsia="cs-CZ"/>
        </w:rPr>
      </w:pPr>
      <w:r w:rsidRPr="003471C9">
        <w:rPr>
          <w:sz w:val="22"/>
          <w:szCs w:val="22"/>
          <w:lang w:eastAsia="cs-CZ"/>
        </w:rPr>
        <w:t xml:space="preserve">Predseda Rady APVV pre prírodné vedy, 2014 – </w:t>
      </w:r>
      <w:r w:rsidR="0032576D" w:rsidRPr="003471C9">
        <w:rPr>
          <w:sz w:val="22"/>
          <w:szCs w:val="22"/>
          <w:lang w:eastAsia="cs-CZ"/>
        </w:rPr>
        <w:t>2022</w:t>
      </w:r>
    </w:p>
    <w:p w:rsidR="004162BE" w:rsidRDefault="00CA04C1" w:rsidP="00B612F1">
      <w:pPr>
        <w:rPr>
          <w:sz w:val="22"/>
          <w:szCs w:val="22"/>
        </w:rPr>
      </w:pPr>
      <w:r>
        <w:rPr>
          <w:sz w:val="22"/>
          <w:szCs w:val="22"/>
        </w:rPr>
        <w:t>Predseda poroty Medzinárodnej ceny SAV od 2017</w:t>
      </w:r>
    </w:p>
    <w:p w:rsidR="00CF6A8F" w:rsidRDefault="00CF6A8F" w:rsidP="00B612F1">
      <w:pPr>
        <w:rPr>
          <w:sz w:val="22"/>
          <w:szCs w:val="22"/>
        </w:rPr>
      </w:pPr>
      <w:r>
        <w:rPr>
          <w:sz w:val="22"/>
          <w:szCs w:val="22"/>
        </w:rPr>
        <w:t>Člen SKVH od r. 2022</w:t>
      </w:r>
    </w:p>
    <w:p w:rsidR="00CF6A8F" w:rsidRDefault="00CF6A8F" w:rsidP="00B612F1">
      <w:pPr>
        <w:rPr>
          <w:sz w:val="22"/>
          <w:szCs w:val="22"/>
        </w:rPr>
      </w:pPr>
      <w:r>
        <w:rPr>
          <w:sz w:val="22"/>
          <w:szCs w:val="22"/>
        </w:rPr>
        <w:t>Predseda ad hoc komisii pre udeľovanie hodnosti doktora vied v oodbore fyzika kondenzovaných látok a akustika a odbore kvantová elektronika a</w:t>
      </w:r>
      <w:r w:rsidR="006779EE">
        <w:rPr>
          <w:sz w:val="22"/>
          <w:szCs w:val="22"/>
        </w:rPr>
        <w:t> </w:t>
      </w:r>
      <w:r>
        <w:rPr>
          <w:sz w:val="22"/>
          <w:szCs w:val="22"/>
        </w:rPr>
        <w:t>optika</w:t>
      </w:r>
      <w:r w:rsidR="006779EE">
        <w:rPr>
          <w:sz w:val="22"/>
          <w:szCs w:val="22"/>
        </w:rPr>
        <w:t xml:space="preserve"> od r. 2022</w:t>
      </w:r>
    </w:p>
    <w:p w:rsidR="00CF6A8F" w:rsidRDefault="00CF6A8F" w:rsidP="00B612F1">
      <w:pPr>
        <w:rPr>
          <w:sz w:val="22"/>
          <w:szCs w:val="22"/>
        </w:rPr>
      </w:pPr>
      <w:r>
        <w:rPr>
          <w:sz w:val="22"/>
          <w:szCs w:val="22"/>
        </w:rPr>
        <w:t>Člen komisie súťaže Vedec roka SR</w:t>
      </w:r>
      <w:r w:rsidR="006779EE">
        <w:rPr>
          <w:sz w:val="22"/>
          <w:szCs w:val="22"/>
        </w:rPr>
        <w:t xml:space="preserve"> od r. 2017</w:t>
      </w:r>
    </w:p>
    <w:p w:rsidR="006779EE" w:rsidRDefault="00CF6A8F" w:rsidP="00B612F1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Člen komisie pre posudzovanie návrhov na udeľovanie ceny za vedu a techniku </w:t>
      </w:r>
      <w:r w:rsidR="006779EE">
        <w:rPr>
          <w:sz w:val="22"/>
          <w:szCs w:val="22"/>
        </w:rPr>
        <w:t>od r. 2023</w:t>
      </w:r>
    </w:p>
    <w:p w:rsidR="00CF6A8F" w:rsidRDefault="006779EE" w:rsidP="00B612F1">
      <w:pPr>
        <w:rPr>
          <w:sz w:val="22"/>
          <w:szCs w:val="22"/>
        </w:rPr>
      </w:pPr>
      <w:r>
        <w:rPr>
          <w:sz w:val="22"/>
          <w:szCs w:val="22"/>
        </w:rPr>
        <w:t xml:space="preserve">Člen komisie pre udeľovanie štátnych vyznamenaní od r. 2021 </w:t>
      </w:r>
      <w:r w:rsidR="00CF6A8F">
        <w:rPr>
          <w:sz w:val="22"/>
          <w:szCs w:val="22"/>
        </w:rPr>
        <w:t xml:space="preserve"> </w:t>
      </w:r>
    </w:p>
    <w:p w:rsidR="006779EE" w:rsidRDefault="006779EE" w:rsidP="006779EE">
      <w:pPr>
        <w:jc w:val="both"/>
        <w:rPr>
          <w:rFonts w:eastAsia="+mj-ea"/>
          <w:bCs/>
          <w:sz w:val="22"/>
          <w:szCs w:val="22"/>
        </w:rPr>
      </w:pPr>
      <w:r>
        <w:rPr>
          <w:bCs/>
          <w:sz w:val="22"/>
          <w:szCs w:val="22"/>
          <w:lang w:eastAsia="cs-CZ"/>
        </w:rPr>
        <w:t xml:space="preserve">Člen Hodnotiacej komisie vydávajúcej </w:t>
      </w:r>
      <w:r w:rsidRPr="00265D38">
        <w:rPr>
          <w:sz w:val="22"/>
          <w:szCs w:val="22"/>
        </w:rPr>
        <w:t xml:space="preserve">osvedčenia o </w:t>
      </w:r>
      <w:r w:rsidRPr="00265D38">
        <w:rPr>
          <w:rFonts w:eastAsia="+mj-ea"/>
          <w:bCs/>
          <w:sz w:val="22"/>
          <w:szCs w:val="22"/>
        </w:rPr>
        <w:t>spôsobilosti uskutočňovať výskum a</w:t>
      </w:r>
      <w:r>
        <w:rPr>
          <w:rFonts w:eastAsia="+mj-ea"/>
          <w:bCs/>
          <w:sz w:val="22"/>
          <w:szCs w:val="22"/>
        </w:rPr>
        <w:t> </w:t>
      </w:r>
      <w:r w:rsidRPr="00265D38">
        <w:rPr>
          <w:rFonts w:eastAsia="+mj-ea"/>
          <w:bCs/>
          <w:sz w:val="22"/>
          <w:szCs w:val="22"/>
        </w:rPr>
        <w:t>vývoj</w:t>
      </w:r>
      <w:r>
        <w:rPr>
          <w:rFonts w:eastAsia="+mj-ea"/>
          <w:bCs/>
          <w:sz w:val="22"/>
          <w:szCs w:val="22"/>
        </w:rPr>
        <w:t xml:space="preserve"> 2010 až 2021</w:t>
      </w:r>
    </w:p>
    <w:p w:rsidR="006779EE" w:rsidRDefault="006779EE" w:rsidP="006779EE">
      <w:pPr>
        <w:jc w:val="both"/>
        <w:rPr>
          <w:rFonts w:eastAsia="+mj-ea"/>
          <w:bCs/>
          <w:sz w:val="22"/>
          <w:szCs w:val="22"/>
        </w:rPr>
      </w:pPr>
      <w:r>
        <w:rPr>
          <w:rFonts w:eastAsia="+mj-ea"/>
          <w:bCs/>
          <w:sz w:val="22"/>
          <w:szCs w:val="22"/>
        </w:rPr>
        <w:t>Člen komisií MŠVVaŠ SR pre európsku vednú politiku, pre hodnotenie tvorivej činnosti</w:t>
      </w:r>
    </w:p>
    <w:p w:rsidR="00CA04C1" w:rsidRPr="003471C9" w:rsidRDefault="00CA04C1" w:rsidP="00B612F1">
      <w:pPr>
        <w:rPr>
          <w:sz w:val="22"/>
          <w:szCs w:val="22"/>
        </w:rPr>
      </w:pPr>
    </w:p>
    <w:p w:rsidR="004162BE" w:rsidRPr="003471C9" w:rsidRDefault="004162BE" w:rsidP="00B612F1">
      <w:pPr>
        <w:rPr>
          <w:sz w:val="22"/>
          <w:szCs w:val="22"/>
        </w:rPr>
      </w:pPr>
      <w:r w:rsidRPr="003471C9">
        <w:rPr>
          <w:b/>
          <w:sz w:val="22"/>
          <w:szCs w:val="22"/>
          <w:lang w:eastAsia="cs-CZ"/>
        </w:rPr>
        <w:t>Ceny a vyznamenania</w:t>
      </w:r>
    </w:p>
    <w:p w:rsidR="004162BE" w:rsidRPr="003471C9" w:rsidRDefault="004162BE" w:rsidP="004162BE">
      <w:pPr>
        <w:rPr>
          <w:b/>
          <w:sz w:val="22"/>
          <w:szCs w:val="22"/>
          <w:lang w:eastAsia="cs-CZ"/>
        </w:rPr>
      </w:pPr>
      <w:r w:rsidRPr="003471C9">
        <w:rPr>
          <w:sz w:val="22"/>
          <w:szCs w:val="22"/>
        </w:rPr>
        <w:t>Diplom  Thomson Reuters za najcitovanejšiu prácu v odbore supravodivosť, 2006</w:t>
      </w:r>
    </w:p>
    <w:p w:rsidR="004162BE" w:rsidRPr="003471C9" w:rsidRDefault="004162BE" w:rsidP="004162BE">
      <w:pPr>
        <w:rPr>
          <w:sz w:val="22"/>
          <w:szCs w:val="22"/>
          <w:lang w:eastAsia="cs-CZ"/>
        </w:rPr>
      </w:pPr>
      <w:r w:rsidRPr="003471C9">
        <w:rPr>
          <w:sz w:val="22"/>
          <w:szCs w:val="22"/>
          <w:lang w:eastAsia="cs-CZ"/>
        </w:rPr>
        <w:t>4  ceny Slovenskej akadémie vied za výskum, popularizáciu vedy a budovanie infraštruktúry</w:t>
      </w:r>
      <w:r w:rsidR="00E6649E" w:rsidRPr="003471C9">
        <w:rPr>
          <w:sz w:val="22"/>
          <w:szCs w:val="22"/>
          <w:lang w:eastAsia="cs-CZ"/>
        </w:rPr>
        <w:t xml:space="preserve">, 1988 - 2014 </w:t>
      </w:r>
    </w:p>
    <w:p w:rsidR="004162BE" w:rsidRPr="003471C9" w:rsidRDefault="004162BE" w:rsidP="004162BE">
      <w:pPr>
        <w:autoSpaceDE w:val="0"/>
        <w:autoSpaceDN w:val="0"/>
        <w:adjustRightInd w:val="0"/>
        <w:rPr>
          <w:sz w:val="22"/>
          <w:szCs w:val="22"/>
        </w:rPr>
      </w:pPr>
      <w:r w:rsidRPr="003471C9">
        <w:rPr>
          <w:sz w:val="22"/>
          <w:szCs w:val="22"/>
        </w:rPr>
        <w:t>Vedúci špičkového vedeckého tímu  SAV podľa Akademickej rankingovej a ratingovej agentúry ARRA, 2011</w:t>
      </w:r>
    </w:p>
    <w:p w:rsidR="004162BE" w:rsidRPr="003471C9" w:rsidRDefault="004162BE" w:rsidP="004162BE">
      <w:pPr>
        <w:rPr>
          <w:sz w:val="22"/>
          <w:szCs w:val="22"/>
        </w:rPr>
      </w:pPr>
      <w:r w:rsidRPr="003471C9">
        <w:rPr>
          <w:sz w:val="22"/>
          <w:szCs w:val="22"/>
        </w:rPr>
        <w:t>Cena ministra školstva, vedy, výskumu a športu pre Vedecký tím roka</w:t>
      </w:r>
      <w:r w:rsidR="00E6649E" w:rsidRPr="003471C9">
        <w:rPr>
          <w:sz w:val="22"/>
          <w:szCs w:val="22"/>
        </w:rPr>
        <w:t xml:space="preserve"> v SR</w:t>
      </w:r>
      <w:r w:rsidRPr="003471C9">
        <w:rPr>
          <w:sz w:val="22"/>
          <w:szCs w:val="22"/>
        </w:rPr>
        <w:t>, 2012</w:t>
      </w:r>
    </w:p>
    <w:p w:rsidR="004162BE" w:rsidRPr="003471C9" w:rsidRDefault="004162BE" w:rsidP="004162BE">
      <w:pPr>
        <w:rPr>
          <w:sz w:val="22"/>
          <w:szCs w:val="22"/>
        </w:rPr>
      </w:pPr>
      <w:r w:rsidRPr="003471C9">
        <w:rPr>
          <w:sz w:val="22"/>
          <w:szCs w:val="22"/>
        </w:rPr>
        <w:t>Zlatá medaila Prírodovedeckej fakulty UPJŠ, 2013</w:t>
      </w:r>
    </w:p>
    <w:p w:rsidR="004162BE" w:rsidRPr="003471C9" w:rsidRDefault="004162BE" w:rsidP="004162BE">
      <w:pPr>
        <w:rPr>
          <w:sz w:val="22"/>
          <w:szCs w:val="22"/>
        </w:rPr>
      </w:pPr>
      <w:r w:rsidRPr="003471C9">
        <w:rPr>
          <w:sz w:val="22"/>
          <w:szCs w:val="22"/>
        </w:rPr>
        <w:t>Medaila pri príležitosti 60. výročia založenia SAV špičkovému tímu pod vedením P. Samuelyho, 2013</w:t>
      </w:r>
    </w:p>
    <w:p w:rsidR="004162BE" w:rsidRPr="003471C9" w:rsidRDefault="004162BE" w:rsidP="004162BE">
      <w:pPr>
        <w:rPr>
          <w:sz w:val="22"/>
          <w:szCs w:val="22"/>
        </w:rPr>
      </w:pPr>
      <w:r w:rsidRPr="003471C9">
        <w:rPr>
          <w:sz w:val="22"/>
          <w:szCs w:val="22"/>
        </w:rPr>
        <w:t>Prémia Literárneho fondu za výnimočný ohlas na jedno dielo, 2015</w:t>
      </w:r>
    </w:p>
    <w:p w:rsidR="004162BE" w:rsidRPr="003471C9" w:rsidRDefault="004162BE" w:rsidP="004162BE">
      <w:pPr>
        <w:rPr>
          <w:sz w:val="22"/>
          <w:szCs w:val="22"/>
        </w:rPr>
      </w:pPr>
      <w:r w:rsidRPr="003471C9">
        <w:rPr>
          <w:sz w:val="22"/>
          <w:szCs w:val="22"/>
        </w:rPr>
        <w:t>Veľká pamätná medaila TUKE, Technická univerzita Košice, 2016</w:t>
      </w:r>
    </w:p>
    <w:p w:rsidR="002E532E" w:rsidRPr="003471C9" w:rsidRDefault="002E532E" w:rsidP="00564D6F">
      <w:pPr>
        <w:rPr>
          <w:sz w:val="22"/>
          <w:szCs w:val="22"/>
        </w:rPr>
      </w:pPr>
    </w:p>
    <w:p w:rsidR="008002B3" w:rsidRPr="003471C9" w:rsidRDefault="008002B3" w:rsidP="00564D6F">
      <w:pPr>
        <w:rPr>
          <w:b/>
          <w:bCs/>
          <w:sz w:val="22"/>
          <w:szCs w:val="22"/>
          <w:lang w:eastAsia="cs-CZ"/>
        </w:rPr>
      </w:pPr>
      <w:r w:rsidRPr="003471C9">
        <w:rPr>
          <w:b/>
          <w:bCs/>
          <w:sz w:val="22"/>
          <w:szCs w:val="22"/>
          <w:lang w:eastAsia="cs-CZ"/>
        </w:rPr>
        <w:t>Publi</w:t>
      </w:r>
      <w:r w:rsidR="0023305F" w:rsidRPr="003471C9">
        <w:rPr>
          <w:b/>
          <w:bCs/>
          <w:sz w:val="22"/>
          <w:szCs w:val="22"/>
          <w:lang w:eastAsia="cs-CZ"/>
        </w:rPr>
        <w:t>kácie</w:t>
      </w:r>
      <w:r w:rsidR="003400A0" w:rsidRPr="003471C9">
        <w:rPr>
          <w:b/>
          <w:bCs/>
          <w:sz w:val="22"/>
          <w:szCs w:val="22"/>
          <w:lang w:eastAsia="cs-CZ"/>
        </w:rPr>
        <w:t xml:space="preserve"> </w:t>
      </w:r>
      <w:r w:rsidR="004E3AAB" w:rsidRPr="003471C9">
        <w:rPr>
          <w:b/>
          <w:bCs/>
          <w:sz w:val="22"/>
          <w:szCs w:val="22"/>
          <w:lang w:eastAsia="cs-CZ"/>
        </w:rPr>
        <w:t>a citácie</w:t>
      </w:r>
    </w:p>
    <w:p w:rsidR="00B425B3" w:rsidRPr="003471C9" w:rsidRDefault="004E3AAB" w:rsidP="00B425B3">
      <w:pPr>
        <w:pStyle w:val="Zkladntext3"/>
        <w:rPr>
          <w:sz w:val="22"/>
          <w:szCs w:val="22"/>
          <w:lang w:val="sk-SK"/>
        </w:rPr>
      </w:pPr>
      <w:r w:rsidRPr="003471C9">
        <w:rPr>
          <w:b/>
          <w:i/>
          <w:sz w:val="22"/>
          <w:szCs w:val="22"/>
          <w:lang w:val="sk-SK"/>
        </w:rPr>
        <w:t>WOS</w:t>
      </w:r>
      <w:r w:rsidRPr="003471C9">
        <w:rPr>
          <w:i/>
          <w:sz w:val="22"/>
          <w:szCs w:val="22"/>
          <w:lang w:val="sk-SK"/>
        </w:rPr>
        <w:t>:</w:t>
      </w:r>
      <w:r w:rsidRPr="003471C9">
        <w:rPr>
          <w:sz w:val="22"/>
          <w:szCs w:val="22"/>
          <w:lang w:val="sk-SK"/>
        </w:rPr>
        <w:t xml:space="preserve"> </w:t>
      </w:r>
      <w:r w:rsidR="00F842C3" w:rsidRPr="003471C9">
        <w:rPr>
          <w:sz w:val="22"/>
          <w:szCs w:val="22"/>
          <w:lang w:val="sk-SK"/>
        </w:rPr>
        <w:t>14</w:t>
      </w:r>
      <w:r w:rsidR="006779EE">
        <w:rPr>
          <w:sz w:val="22"/>
          <w:szCs w:val="22"/>
          <w:lang w:val="sk-SK"/>
        </w:rPr>
        <w:t>6</w:t>
      </w:r>
      <w:r w:rsidR="00F842C3" w:rsidRPr="003471C9">
        <w:rPr>
          <w:sz w:val="22"/>
          <w:szCs w:val="22"/>
          <w:lang w:val="sk-SK"/>
        </w:rPr>
        <w:t xml:space="preserve"> publikácií, </w:t>
      </w:r>
      <w:r w:rsidR="0065479C" w:rsidRPr="003471C9">
        <w:rPr>
          <w:sz w:val="22"/>
          <w:szCs w:val="22"/>
          <w:lang w:val="sk-SK"/>
        </w:rPr>
        <w:t>cca 2</w:t>
      </w:r>
      <w:r w:rsidR="006779EE">
        <w:rPr>
          <w:sz w:val="22"/>
          <w:szCs w:val="22"/>
          <w:lang w:val="sk-SK"/>
        </w:rPr>
        <w:t>2</w:t>
      </w:r>
      <w:r w:rsidR="0065479C" w:rsidRPr="003471C9">
        <w:rPr>
          <w:sz w:val="22"/>
          <w:szCs w:val="22"/>
          <w:lang w:val="sk-SK"/>
        </w:rPr>
        <w:t>00</w:t>
      </w:r>
      <w:r w:rsidR="00F842C3" w:rsidRPr="003471C9">
        <w:rPr>
          <w:sz w:val="22"/>
          <w:szCs w:val="22"/>
          <w:lang w:val="sk-SK"/>
        </w:rPr>
        <w:t xml:space="preserve"> citácií, Hirschov index 2</w:t>
      </w:r>
      <w:r w:rsidR="003471C9" w:rsidRPr="003471C9">
        <w:rPr>
          <w:sz w:val="22"/>
          <w:szCs w:val="22"/>
          <w:lang w:val="sk-SK"/>
        </w:rPr>
        <w:t>4</w:t>
      </w:r>
    </w:p>
    <w:p w:rsidR="003471C9" w:rsidRPr="003471C9" w:rsidRDefault="003471C9" w:rsidP="00B425B3">
      <w:pPr>
        <w:pStyle w:val="Zkladntext3"/>
        <w:rPr>
          <w:b/>
          <w:sz w:val="22"/>
          <w:szCs w:val="22"/>
          <w:lang w:val="sk-SK"/>
        </w:rPr>
      </w:pPr>
      <w:r w:rsidRPr="003471C9">
        <w:rPr>
          <w:b/>
          <w:i/>
          <w:sz w:val="22"/>
          <w:szCs w:val="22"/>
          <w:lang w:val="sk-SK"/>
        </w:rPr>
        <w:t>Scopus</w:t>
      </w:r>
      <w:r w:rsidRPr="003471C9">
        <w:rPr>
          <w:b/>
          <w:sz w:val="22"/>
          <w:szCs w:val="22"/>
          <w:lang w:val="sk-SK"/>
        </w:rPr>
        <w:t xml:space="preserve">: </w:t>
      </w:r>
      <w:r w:rsidRPr="003471C9">
        <w:rPr>
          <w:sz w:val="22"/>
          <w:szCs w:val="22"/>
          <w:lang w:val="sk-SK"/>
        </w:rPr>
        <w:t>1</w:t>
      </w:r>
      <w:r w:rsidR="006779EE">
        <w:rPr>
          <w:sz w:val="22"/>
          <w:szCs w:val="22"/>
          <w:lang w:val="sk-SK"/>
        </w:rPr>
        <w:t>41</w:t>
      </w:r>
      <w:r w:rsidRPr="003471C9">
        <w:rPr>
          <w:sz w:val="22"/>
          <w:szCs w:val="22"/>
          <w:lang w:val="sk-SK"/>
        </w:rPr>
        <w:t xml:space="preserve"> publikácií, </w:t>
      </w:r>
      <w:r w:rsidR="006779EE">
        <w:rPr>
          <w:sz w:val="22"/>
          <w:szCs w:val="22"/>
          <w:lang w:val="sk-SK"/>
        </w:rPr>
        <w:t xml:space="preserve">cca </w:t>
      </w:r>
      <w:r w:rsidRPr="003471C9">
        <w:rPr>
          <w:sz w:val="22"/>
          <w:szCs w:val="22"/>
          <w:lang w:val="sk-SK"/>
        </w:rPr>
        <w:t>2</w:t>
      </w:r>
      <w:r w:rsidR="006779EE">
        <w:rPr>
          <w:sz w:val="22"/>
          <w:szCs w:val="22"/>
          <w:lang w:val="sk-SK"/>
        </w:rPr>
        <w:t>4</w:t>
      </w:r>
      <w:r w:rsidRPr="003471C9">
        <w:rPr>
          <w:sz w:val="22"/>
          <w:szCs w:val="22"/>
          <w:lang w:val="sk-SK"/>
        </w:rPr>
        <w:t>00 citácií, Hirschov index 25</w:t>
      </w:r>
    </w:p>
    <w:p w:rsidR="007B7DDE" w:rsidRPr="003471C9" w:rsidRDefault="007B7DDE" w:rsidP="007B7DDE">
      <w:pPr>
        <w:pStyle w:val="Zkladntext3"/>
        <w:rPr>
          <w:sz w:val="22"/>
          <w:szCs w:val="22"/>
          <w:lang w:val="sk-SK"/>
        </w:rPr>
      </w:pPr>
      <w:r w:rsidRPr="003471C9">
        <w:rPr>
          <w:b/>
          <w:i/>
          <w:sz w:val="22"/>
          <w:szCs w:val="22"/>
          <w:lang w:val="sk-SK"/>
        </w:rPr>
        <w:t>Google Scholar</w:t>
      </w:r>
      <w:r w:rsidRPr="003471C9">
        <w:rPr>
          <w:sz w:val="22"/>
          <w:szCs w:val="22"/>
          <w:lang w:val="sk-SK"/>
        </w:rPr>
        <w:t xml:space="preserve">: </w:t>
      </w:r>
      <w:r w:rsidR="0032576D" w:rsidRPr="003471C9">
        <w:rPr>
          <w:sz w:val="22"/>
          <w:szCs w:val="22"/>
          <w:lang w:val="sk-SK"/>
        </w:rPr>
        <w:t>vyše</w:t>
      </w:r>
      <w:r w:rsidR="0065479C" w:rsidRPr="003471C9">
        <w:rPr>
          <w:sz w:val="22"/>
          <w:szCs w:val="22"/>
          <w:lang w:val="sk-SK"/>
        </w:rPr>
        <w:t xml:space="preserve"> </w:t>
      </w:r>
      <w:r w:rsidR="006779EE">
        <w:rPr>
          <w:sz w:val="22"/>
          <w:szCs w:val="22"/>
          <w:lang w:val="sk-SK"/>
        </w:rPr>
        <w:t>30</w:t>
      </w:r>
      <w:r w:rsidR="0065479C" w:rsidRPr="003471C9">
        <w:rPr>
          <w:sz w:val="22"/>
          <w:szCs w:val="22"/>
          <w:lang w:val="sk-SK"/>
        </w:rPr>
        <w:t>00</w:t>
      </w:r>
      <w:r w:rsidRPr="003471C9">
        <w:rPr>
          <w:sz w:val="22"/>
          <w:szCs w:val="22"/>
          <w:lang w:val="sk-SK"/>
        </w:rPr>
        <w:t xml:space="preserve"> citácií, Hirschov index 2</w:t>
      </w:r>
      <w:r w:rsidR="006779EE">
        <w:rPr>
          <w:sz w:val="22"/>
          <w:szCs w:val="22"/>
          <w:lang w:val="sk-SK"/>
        </w:rPr>
        <w:t>7</w:t>
      </w:r>
      <w:r w:rsidR="00823C53" w:rsidRPr="003471C9">
        <w:rPr>
          <w:sz w:val="22"/>
          <w:szCs w:val="22"/>
          <w:lang w:val="sk-SK"/>
        </w:rPr>
        <w:t>, i10 index 5</w:t>
      </w:r>
      <w:r w:rsidR="006779EE">
        <w:rPr>
          <w:sz w:val="22"/>
          <w:szCs w:val="22"/>
          <w:lang w:val="sk-SK"/>
        </w:rPr>
        <w:t>5</w:t>
      </w:r>
    </w:p>
    <w:p w:rsidR="0032576D" w:rsidRPr="003471C9" w:rsidRDefault="0032576D" w:rsidP="007B7DDE">
      <w:pPr>
        <w:pStyle w:val="Zkladntext3"/>
        <w:rPr>
          <w:sz w:val="22"/>
          <w:szCs w:val="22"/>
          <w:lang w:val="sk-SK"/>
        </w:rPr>
      </w:pPr>
      <w:r w:rsidRPr="003471C9">
        <w:rPr>
          <w:b/>
          <w:i/>
          <w:sz w:val="22"/>
          <w:szCs w:val="22"/>
          <w:lang w:val="sk-SK"/>
        </w:rPr>
        <w:t>Researchgate</w:t>
      </w:r>
      <w:r w:rsidRPr="003471C9">
        <w:rPr>
          <w:sz w:val="22"/>
          <w:szCs w:val="22"/>
          <w:lang w:val="sk-SK"/>
        </w:rPr>
        <w:t>: 183 publikácií, 2</w:t>
      </w:r>
      <w:r w:rsidR="006779EE">
        <w:rPr>
          <w:sz w:val="22"/>
          <w:szCs w:val="22"/>
          <w:lang w:val="sk-SK"/>
        </w:rPr>
        <w:t>7</w:t>
      </w:r>
      <w:r w:rsidRPr="003471C9">
        <w:rPr>
          <w:sz w:val="22"/>
          <w:szCs w:val="22"/>
          <w:lang w:val="sk-SK"/>
        </w:rPr>
        <w:t>00 citácií</w:t>
      </w:r>
      <w:r w:rsidR="009E3715">
        <w:rPr>
          <w:sz w:val="22"/>
          <w:szCs w:val="22"/>
          <w:lang w:val="sk-SK"/>
        </w:rPr>
        <w:t xml:space="preserve">, </w:t>
      </w:r>
      <w:r w:rsidR="009E3715" w:rsidRPr="003471C9">
        <w:rPr>
          <w:sz w:val="22"/>
          <w:szCs w:val="22"/>
          <w:lang w:val="sk-SK"/>
        </w:rPr>
        <w:t>Hirschov index 2</w:t>
      </w:r>
      <w:r w:rsidR="009E3715">
        <w:rPr>
          <w:sz w:val="22"/>
          <w:szCs w:val="22"/>
          <w:lang w:val="sk-SK"/>
        </w:rPr>
        <w:t>5</w:t>
      </w:r>
      <w:bookmarkStart w:id="0" w:name="_GoBack"/>
      <w:bookmarkEnd w:id="0"/>
    </w:p>
    <w:p w:rsidR="00264DD1" w:rsidRPr="003471C9" w:rsidRDefault="006779EE" w:rsidP="00564D6F">
      <w:pPr>
        <w:rPr>
          <w:b/>
          <w:bCs/>
          <w:sz w:val="22"/>
          <w:szCs w:val="22"/>
          <w:lang w:eastAsia="cs-CZ"/>
        </w:rPr>
      </w:pPr>
      <w:r>
        <w:rPr>
          <w:bCs/>
          <w:sz w:val="22"/>
          <w:szCs w:val="22"/>
          <w:lang w:eastAsia="cs-CZ"/>
        </w:rPr>
        <w:t>7</w:t>
      </w:r>
      <w:r w:rsidR="00CA04C1">
        <w:rPr>
          <w:bCs/>
          <w:sz w:val="22"/>
          <w:szCs w:val="22"/>
          <w:lang w:eastAsia="cs-CZ"/>
        </w:rPr>
        <w:t xml:space="preserve"> publikácií v časopisoch Nature index. </w:t>
      </w:r>
      <w:r w:rsidR="004E3AAB" w:rsidRPr="003471C9">
        <w:rPr>
          <w:bCs/>
          <w:sz w:val="22"/>
          <w:szCs w:val="22"/>
          <w:lang w:eastAsia="cs-CZ"/>
        </w:rPr>
        <w:t>Vyše 3</w:t>
      </w:r>
      <w:r w:rsidR="0023305F" w:rsidRPr="003471C9">
        <w:rPr>
          <w:bCs/>
          <w:sz w:val="22"/>
          <w:szCs w:val="22"/>
          <w:lang w:eastAsia="cs-CZ"/>
        </w:rPr>
        <w:t>0 pozvaných prednášok na medzinárodných konferenciách v zahraničí</w:t>
      </w:r>
    </w:p>
    <w:p w:rsidR="00823C53" w:rsidRPr="003471C9" w:rsidRDefault="00823C53" w:rsidP="00564D6F">
      <w:pPr>
        <w:rPr>
          <w:b/>
          <w:bCs/>
          <w:sz w:val="22"/>
          <w:szCs w:val="22"/>
          <w:lang w:eastAsia="cs-CZ"/>
        </w:rPr>
      </w:pPr>
    </w:p>
    <w:p w:rsidR="008002B3" w:rsidRPr="003471C9" w:rsidRDefault="00E57773" w:rsidP="00564D6F">
      <w:pPr>
        <w:rPr>
          <w:b/>
          <w:bCs/>
          <w:sz w:val="22"/>
          <w:szCs w:val="22"/>
          <w:lang w:eastAsia="cs-CZ"/>
        </w:rPr>
      </w:pPr>
      <w:r w:rsidRPr="003471C9">
        <w:rPr>
          <w:b/>
          <w:bCs/>
          <w:sz w:val="22"/>
          <w:szCs w:val="22"/>
          <w:lang w:eastAsia="cs-CZ"/>
        </w:rPr>
        <w:t>Ďalšie aktivity</w:t>
      </w:r>
    </w:p>
    <w:p w:rsidR="003471C9" w:rsidRDefault="0065479C" w:rsidP="00E57773">
      <w:pPr>
        <w:jc w:val="both"/>
        <w:rPr>
          <w:bCs/>
          <w:sz w:val="22"/>
          <w:szCs w:val="22"/>
          <w:lang w:eastAsia="cs-CZ"/>
        </w:rPr>
      </w:pPr>
      <w:r w:rsidRPr="003471C9">
        <w:rPr>
          <w:sz w:val="22"/>
          <w:szCs w:val="22"/>
        </w:rPr>
        <w:t>Prispel k rozvoju Centra fyziky nízkych teplôt Košice, unikátneho výskumného pracoviska v strednej Európe, člena Európskej mikrokelvinovej platformy. Získal prvé spektroskopické potvrdenie o dvojmedzerovej supravodivosti v MgB</w:t>
      </w:r>
      <w:r w:rsidRPr="003471C9">
        <w:rPr>
          <w:sz w:val="22"/>
          <w:szCs w:val="22"/>
          <w:vertAlign w:val="subscript"/>
        </w:rPr>
        <w:t>2</w:t>
      </w:r>
      <w:r w:rsidRPr="003471C9">
        <w:rPr>
          <w:sz w:val="22"/>
          <w:szCs w:val="22"/>
        </w:rPr>
        <w:t xml:space="preserve">, za prácu získal ocenenie WOS ako najcitovanejšej v odbore. Prispel ku štúdiu supravodivosti v nekonvenčných systémoch. </w:t>
      </w:r>
      <w:r w:rsidR="007B7DDE" w:rsidRPr="003471C9">
        <w:rPr>
          <w:bCs/>
          <w:sz w:val="22"/>
          <w:szCs w:val="22"/>
          <w:lang w:eastAsia="cs-CZ"/>
        </w:rPr>
        <w:t xml:space="preserve">Koordinátor a riešiteľ mnohých národných a európskych grantov </w:t>
      </w:r>
      <w:r w:rsidR="0023305F" w:rsidRPr="003471C9">
        <w:rPr>
          <w:bCs/>
          <w:sz w:val="22"/>
          <w:szCs w:val="22"/>
          <w:lang w:eastAsia="cs-CZ"/>
        </w:rPr>
        <w:t>Recenz</w:t>
      </w:r>
      <w:r w:rsidR="007B7DDE" w:rsidRPr="003471C9">
        <w:rPr>
          <w:bCs/>
          <w:sz w:val="22"/>
          <w:szCs w:val="22"/>
          <w:lang w:eastAsia="cs-CZ"/>
        </w:rPr>
        <w:t>ent</w:t>
      </w:r>
      <w:r w:rsidR="0023305F" w:rsidRPr="003471C9">
        <w:rPr>
          <w:bCs/>
          <w:sz w:val="22"/>
          <w:szCs w:val="22"/>
          <w:lang w:eastAsia="cs-CZ"/>
        </w:rPr>
        <w:t xml:space="preserve"> prác v prestížnych fyzikálnych časopisoch</w:t>
      </w:r>
      <w:r w:rsidR="007B7DDE" w:rsidRPr="003471C9">
        <w:rPr>
          <w:bCs/>
          <w:sz w:val="22"/>
          <w:szCs w:val="22"/>
          <w:lang w:eastAsia="cs-CZ"/>
        </w:rPr>
        <w:t xml:space="preserve">, </w:t>
      </w:r>
      <w:r w:rsidR="00E57773" w:rsidRPr="003471C9">
        <w:rPr>
          <w:bCs/>
          <w:sz w:val="22"/>
          <w:szCs w:val="22"/>
          <w:lang w:eastAsia="cs-CZ"/>
        </w:rPr>
        <w:t xml:space="preserve">projektov mnohých agentúr v SR a zahraničí. </w:t>
      </w:r>
    </w:p>
    <w:p w:rsidR="003471C9" w:rsidRDefault="003471C9" w:rsidP="00E57773">
      <w:pPr>
        <w:jc w:val="both"/>
        <w:rPr>
          <w:b/>
          <w:bCs/>
          <w:sz w:val="22"/>
          <w:szCs w:val="22"/>
          <w:lang w:eastAsia="cs-CZ"/>
        </w:rPr>
      </w:pPr>
    </w:p>
    <w:p w:rsidR="00CA04C1" w:rsidRDefault="00CA04C1" w:rsidP="00E57773">
      <w:pPr>
        <w:jc w:val="both"/>
        <w:rPr>
          <w:rFonts w:eastAsia="+mj-ea"/>
          <w:bCs/>
          <w:sz w:val="22"/>
          <w:szCs w:val="22"/>
        </w:rPr>
      </w:pPr>
    </w:p>
    <w:p w:rsidR="00E6649E" w:rsidRPr="003471C9" w:rsidRDefault="00CA04C1" w:rsidP="00E57773">
      <w:pPr>
        <w:jc w:val="both"/>
        <w:rPr>
          <w:bCs/>
          <w:sz w:val="22"/>
          <w:szCs w:val="22"/>
          <w:lang w:eastAsia="cs-CZ"/>
        </w:rPr>
      </w:pPr>
      <w:r>
        <w:rPr>
          <w:rFonts w:eastAsia="+mj-ea"/>
          <w:bCs/>
          <w:sz w:val="22"/>
          <w:szCs w:val="22"/>
        </w:rPr>
        <w:t xml:space="preserve">Košice </w:t>
      </w:r>
      <w:r w:rsidR="00286325">
        <w:rPr>
          <w:rFonts w:eastAsia="+mj-ea"/>
          <w:bCs/>
          <w:sz w:val="22"/>
          <w:szCs w:val="22"/>
        </w:rPr>
        <w:t>máj</w:t>
      </w:r>
      <w:r>
        <w:rPr>
          <w:rFonts w:eastAsia="+mj-ea"/>
          <w:bCs/>
          <w:sz w:val="22"/>
          <w:szCs w:val="22"/>
        </w:rPr>
        <w:t xml:space="preserve"> 202</w:t>
      </w:r>
      <w:r w:rsidR="00286325">
        <w:rPr>
          <w:rFonts w:eastAsia="+mj-ea"/>
          <w:bCs/>
          <w:sz w:val="22"/>
          <w:szCs w:val="22"/>
        </w:rPr>
        <w:t>4</w:t>
      </w:r>
    </w:p>
    <w:sectPr w:rsidR="00E6649E" w:rsidRPr="003471C9" w:rsidSect="00FE36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j-ea"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91D6A"/>
    <w:multiLevelType w:val="hybridMultilevel"/>
    <w:tmpl w:val="2DA6A8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C1430"/>
    <w:multiLevelType w:val="hybridMultilevel"/>
    <w:tmpl w:val="5CE2A0F6"/>
    <w:lvl w:ilvl="0" w:tplc="92C628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AB5A58"/>
    <w:multiLevelType w:val="hybridMultilevel"/>
    <w:tmpl w:val="5CE2A0F6"/>
    <w:lvl w:ilvl="0" w:tplc="92C628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228"/>
    <w:rsid w:val="00053F16"/>
    <w:rsid w:val="000B19AD"/>
    <w:rsid w:val="000E16BF"/>
    <w:rsid w:val="00143F58"/>
    <w:rsid w:val="001D4D31"/>
    <w:rsid w:val="0023305F"/>
    <w:rsid w:val="00264DD1"/>
    <w:rsid w:val="00286325"/>
    <w:rsid w:val="002B13FD"/>
    <w:rsid w:val="002B17B4"/>
    <w:rsid w:val="002E532E"/>
    <w:rsid w:val="002E7FA4"/>
    <w:rsid w:val="0032576D"/>
    <w:rsid w:val="003400A0"/>
    <w:rsid w:val="003471C9"/>
    <w:rsid w:val="004162BE"/>
    <w:rsid w:val="00435B3B"/>
    <w:rsid w:val="00437288"/>
    <w:rsid w:val="0043792A"/>
    <w:rsid w:val="00451B00"/>
    <w:rsid w:val="00492A11"/>
    <w:rsid w:val="004C347D"/>
    <w:rsid w:val="004E3AAB"/>
    <w:rsid w:val="00523CE6"/>
    <w:rsid w:val="00543F93"/>
    <w:rsid w:val="00564D6F"/>
    <w:rsid w:val="00574A45"/>
    <w:rsid w:val="00575023"/>
    <w:rsid w:val="00576A89"/>
    <w:rsid w:val="005A5905"/>
    <w:rsid w:val="00617C5C"/>
    <w:rsid w:val="00653093"/>
    <w:rsid w:val="0065479C"/>
    <w:rsid w:val="006779EE"/>
    <w:rsid w:val="007531FE"/>
    <w:rsid w:val="00771228"/>
    <w:rsid w:val="007A09B9"/>
    <w:rsid w:val="007B2BC0"/>
    <w:rsid w:val="007B7DDE"/>
    <w:rsid w:val="007E2653"/>
    <w:rsid w:val="008002B3"/>
    <w:rsid w:val="008054AC"/>
    <w:rsid w:val="008169AA"/>
    <w:rsid w:val="00823C53"/>
    <w:rsid w:val="00861C87"/>
    <w:rsid w:val="00886AF0"/>
    <w:rsid w:val="008B1370"/>
    <w:rsid w:val="008E5A07"/>
    <w:rsid w:val="009102F1"/>
    <w:rsid w:val="0091799A"/>
    <w:rsid w:val="0093705D"/>
    <w:rsid w:val="00986599"/>
    <w:rsid w:val="009E3715"/>
    <w:rsid w:val="00A062D9"/>
    <w:rsid w:val="00A12444"/>
    <w:rsid w:val="00A71415"/>
    <w:rsid w:val="00A8048E"/>
    <w:rsid w:val="00AA56CD"/>
    <w:rsid w:val="00B425B3"/>
    <w:rsid w:val="00B612F1"/>
    <w:rsid w:val="00BF5CC0"/>
    <w:rsid w:val="00C02D4B"/>
    <w:rsid w:val="00C45851"/>
    <w:rsid w:val="00C63693"/>
    <w:rsid w:val="00C7549C"/>
    <w:rsid w:val="00CA04C1"/>
    <w:rsid w:val="00CF6A8F"/>
    <w:rsid w:val="00D250C4"/>
    <w:rsid w:val="00D73022"/>
    <w:rsid w:val="00DA2E7B"/>
    <w:rsid w:val="00DA7C64"/>
    <w:rsid w:val="00DC1301"/>
    <w:rsid w:val="00E203E7"/>
    <w:rsid w:val="00E57773"/>
    <w:rsid w:val="00E6508E"/>
    <w:rsid w:val="00E6649E"/>
    <w:rsid w:val="00E87A12"/>
    <w:rsid w:val="00EF2213"/>
    <w:rsid w:val="00F248A9"/>
    <w:rsid w:val="00F842C3"/>
    <w:rsid w:val="00FB01FD"/>
    <w:rsid w:val="00FB115B"/>
    <w:rsid w:val="00FE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B5423A"/>
  <w15:docId w15:val="{E91E08FB-A4E1-4D07-9D13-FB517A8CA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FE3673"/>
    <w:rPr>
      <w:sz w:val="24"/>
      <w:szCs w:val="24"/>
    </w:rPr>
  </w:style>
  <w:style w:type="paragraph" w:styleId="Nadpis5">
    <w:name w:val="heading 5"/>
    <w:basedOn w:val="Normlny"/>
    <w:qFormat/>
    <w:rsid w:val="00771228"/>
    <w:pPr>
      <w:spacing w:before="100" w:beforeAutospacing="1" w:after="100" w:afterAutospacing="1"/>
      <w:outlineLvl w:val="4"/>
    </w:pPr>
    <w:rPr>
      <w:rFonts w:ascii="Arial" w:hAnsi="Arial" w:cs="Arial"/>
      <w:b/>
      <w:bCs/>
      <w:color w:val="5D5D5D"/>
      <w:sz w:val="18"/>
      <w:szCs w:val="18"/>
      <w:lang w:val="cs-CZ" w:eastAsia="cs-CZ"/>
    </w:rPr>
  </w:style>
  <w:style w:type="paragraph" w:styleId="Nadpis6">
    <w:name w:val="heading 6"/>
    <w:basedOn w:val="Normlny"/>
    <w:qFormat/>
    <w:rsid w:val="00771228"/>
    <w:pPr>
      <w:spacing w:before="100" w:beforeAutospacing="1" w:after="100" w:afterAutospacing="1"/>
      <w:outlineLvl w:val="5"/>
    </w:pPr>
    <w:rPr>
      <w:rFonts w:ascii="Arial" w:hAnsi="Arial" w:cs="Arial"/>
      <w:color w:val="5D5D5D"/>
      <w:sz w:val="17"/>
      <w:szCs w:val="17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sid w:val="00771228"/>
    <w:rPr>
      <w:color w:val="0066CC"/>
      <w:u w:val="single"/>
    </w:rPr>
  </w:style>
  <w:style w:type="character" w:styleId="Vrazn">
    <w:name w:val="Strong"/>
    <w:basedOn w:val="Predvolenpsmoodseku"/>
    <w:uiPriority w:val="22"/>
    <w:qFormat/>
    <w:rsid w:val="00523CE6"/>
    <w:rPr>
      <w:b/>
      <w:bCs/>
    </w:rPr>
  </w:style>
  <w:style w:type="paragraph" w:styleId="Textbubliny">
    <w:name w:val="Balloon Text"/>
    <w:basedOn w:val="Normlny"/>
    <w:link w:val="TextbublinyChar"/>
    <w:rsid w:val="00264D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264DD1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7A09B9"/>
    <w:pPr>
      <w:ind w:left="720"/>
      <w:contextualSpacing/>
    </w:pPr>
  </w:style>
  <w:style w:type="paragraph" w:customStyle="1" w:styleId="Default">
    <w:name w:val="Default"/>
    <w:rsid w:val="007A09B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B425B3"/>
    <w:pPr>
      <w:jc w:val="both"/>
    </w:pPr>
    <w:rPr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B425B3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6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1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66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67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Úrad SAV</Company>
  <LinksUpToDate>false</LinksUpToDate>
  <CharactersWithSpaces>4960</CharactersWithSpaces>
  <SharedDoc>false</SharedDoc>
  <HLinks>
    <vt:vector size="6" baseType="variant">
      <vt:variant>
        <vt:i4>1966168</vt:i4>
      </vt:variant>
      <vt:variant>
        <vt:i4>0</vt:i4>
      </vt:variant>
      <vt:variant>
        <vt:i4>0</vt:i4>
      </vt:variant>
      <vt:variant>
        <vt:i4>5</vt:i4>
      </vt:variant>
      <vt:variant>
        <vt:lpwstr>http://www.hodinavedy.sk/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U SAV</dc:creator>
  <cp:lastModifiedBy>samuely</cp:lastModifiedBy>
  <cp:revision>7</cp:revision>
  <cp:lastPrinted>2022-07-29T10:06:00Z</cp:lastPrinted>
  <dcterms:created xsi:type="dcterms:W3CDTF">2024-05-24T09:18:00Z</dcterms:created>
  <dcterms:modified xsi:type="dcterms:W3CDTF">2024-05-24T09:50:00Z</dcterms:modified>
</cp:coreProperties>
</file>