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44B" w:rsidRDefault="0074144B">
      <w:pPr>
        <w:pStyle w:val="Aaoeeu"/>
        <w:widowControl/>
        <w:rPr>
          <w:rFonts w:ascii="Arial Narrow" w:hAnsi="Arial Narrow"/>
          <w:noProof/>
          <w:lang w:val="cs-CZ"/>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74144B">
        <w:tc>
          <w:tcPr>
            <w:tcW w:w="2943" w:type="dxa"/>
            <w:tcBorders>
              <w:top w:val="nil"/>
              <w:left w:val="nil"/>
              <w:bottom w:val="nil"/>
              <w:right w:val="nil"/>
            </w:tcBorders>
          </w:tcPr>
          <w:p w:rsidR="0074144B" w:rsidRDefault="00E315FB">
            <w:pPr>
              <w:pStyle w:val="Aeeaoaeaa1"/>
              <w:widowControl/>
              <w:rPr>
                <w:rFonts w:ascii="Arial Narrow" w:hAnsi="Arial Narrow"/>
                <w:smallCaps/>
                <w:noProof/>
                <w:spacing w:val="40"/>
                <w:sz w:val="26"/>
                <w:lang w:val="cs-CZ"/>
              </w:rPr>
            </w:pPr>
            <w:r>
              <w:rPr>
                <w:rFonts w:ascii="Arial Narrow" w:hAnsi="Arial Narrow"/>
                <w:smallCaps/>
                <w:noProof/>
                <w:spacing w:val="40"/>
                <w:sz w:val="26"/>
                <w:lang w:val="cs-CZ"/>
              </w:rPr>
              <w:pict>
                <v:line id="_x0000_s1026" style="position:absolute;left:0;text-align:left;z-index:1;mso-position-horizontal-relative:page;mso-position-vertical-relative:page" from="191.1pt,53.6pt" to="191.1pt,806.3pt" o:allowincell="f">
                  <w10:wrap anchorx="page" anchory="page"/>
                </v:line>
              </w:pict>
            </w:r>
            <w:r w:rsidR="0074144B">
              <w:rPr>
                <w:rFonts w:ascii="Arial Narrow" w:hAnsi="Arial Narrow"/>
                <w:smallCaps/>
                <w:noProof/>
                <w:spacing w:val="40"/>
                <w:sz w:val="26"/>
                <w:lang w:val="cs-CZ"/>
              </w:rPr>
              <w:t>európsky formulár</w:t>
            </w:r>
          </w:p>
          <w:p w:rsidR="0074144B" w:rsidRDefault="0074144B">
            <w:pPr>
              <w:pStyle w:val="Aeeaoaeaa1"/>
              <w:widowControl/>
              <w:rPr>
                <w:rFonts w:ascii="Arial Narrow" w:hAnsi="Arial Narrow"/>
                <w:smallCaps/>
                <w:noProof/>
                <w:spacing w:val="40"/>
                <w:lang w:val="cs-CZ"/>
              </w:rPr>
            </w:pPr>
            <w:r>
              <w:rPr>
                <w:rFonts w:ascii="Arial Narrow" w:hAnsi="Arial Narrow"/>
                <w:smallCaps/>
                <w:noProof/>
                <w:spacing w:val="40"/>
                <w:sz w:val="26"/>
                <w:lang w:val="cs-CZ"/>
              </w:rPr>
              <w:t>životopisu</w:t>
            </w:r>
          </w:p>
          <w:p w:rsidR="0074144B" w:rsidRDefault="0074144B">
            <w:pPr>
              <w:pStyle w:val="Aaoeeu"/>
              <w:rPr>
                <w:rFonts w:ascii="Arial Narrow" w:hAnsi="Arial Narrow"/>
                <w:noProof/>
                <w:lang w:val="cs-CZ"/>
              </w:rPr>
            </w:pPr>
          </w:p>
          <w:p w:rsidR="0074144B" w:rsidRDefault="00E315FB">
            <w:pPr>
              <w:pStyle w:val="Aaoeeu"/>
              <w:jc w:val="right"/>
              <w:rPr>
                <w:rFonts w:ascii="Arial Narrow" w:hAnsi="Arial Narrow"/>
                <w:noProof/>
                <w:sz w:val="16"/>
                <w:lang w:val="cs-CZ"/>
              </w:rPr>
            </w:pPr>
            <w:r>
              <w:rPr>
                <w:rFonts w:ascii="Arial Narrow" w:hAnsi="Arial Narrow"/>
                <w:noProof/>
                <w:sz w:val="16"/>
                <w:lang w:val="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0.25pt" fillcolor="window">
                  <v:imagedata r:id="rId8" o:title="11"/>
                </v:shape>
              </w:pict>
            </w:r>
          </w:p>
        </w:tc>
      </w:tr>
    </w:tbl>
    <w:p w:rsidR="0074144B" w:rsidRDefault="0074144B">
      <w:pPr>
        <w:pStyle w:val="Aaoeeu"/>
        <w:widowControl/>
        <w:rPr>
          <w:rFonts w:ascii="Arial Narrow" w:hAnsi="Arial Narrow"/>
          <w:noProof/>
          <w:lang w:val="cs-CZ"/>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74144B">
        <w:tc>
          <w:tcPr>
            <w:tcW w:w="2943" w:type="dxa"/>
            <w:tcBorders>
              <w:top w:val="nil"/>
              <w:left w:val="nil"/>
              <w:bottom w:val="nil"/>
              <w:right w:val="nil"/>
            </w:tcBorders>
          </w:tcPr>
          <w:p w:rsidR="0074144B" w:rsidRDefault="0074144B">
            <w:pPr>
              <w:pStyle w:val="Aeeaoaeaa1"/>
              <w:widowControl/>
              <w:rPr>
                <w:rFonts w:ascii="Arial Narrow" w:hAnsi="Arial Narrow"/>
                <w:smallCaps/>
                <w:noProof/>
                <w:sz w:val="24"/>
                <w:lang w:val="cs-CZ"/>
              </w:rPr>
            </w:pPr>
            <w:r>
              <w:rPr>
                <w:rFonts w:ascii="Arial Narrow" w:hAnsi="Arial Narrow"/>
                <w:smallCaps/>
                <w:noProof/>
                <w:sz w:val="24"/>
                <w:lang w:val="cs-CZ"/>
              </w:rPr>
              <w:t>Osobné informácie</w:t>
            </w:r>
          </w:p>
        </w:tc>
      </w:tr>
    </w:tbl>
    <w:p w:rsidR="0074144B" w:rsidRDefault="0074144B">
      <w:pPr>
        <w:pStyle w:val="Aaoeeu"/>
        <w:widowControl/>
        <w:rPr>
          <w:rFonts w:ascii="Arial Narrow" w:hAnsi="Arial Narrow"/>
          <w:noProof/>
          <w:lang w:val="cs-CZ"/>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74144B" w:rsidTr="00DC0CE2">
        <w:tc>
          <w:tcPr>
            <w:tcW w:w="2943" w:type="dxa"/>
            <w:tcBorders>
              <w:top w:val="nil"/>
              <w:left w:val="nil"/>
              <w:bottom w:val="nil"/>
              <w:right w:val="nil"/>
            </w:tcBorders>
          </w:tcPr>
          <w:p w:rsidR="0074144B" w:rsidRDefault="0074144B" w:rsidP="00DC0CE2">
            <w:pPr>
              <w:pStyle w:val="Bezriadkovania"/>
              <w:rPr>
                <w:noProof/>
                <w:sz w:val="22"/>
              </w:rPr>
            </w:pPr>
            <w:r>
              <w:rPr>
                <w:noProof/>
              </w:rPr>
              <w:t>Meno</w:t>
            </w:r>
          </w:p>
        </w:tc>
        <w:tc>
          <w:tcPr>
            <w:tcW w:w="284" w:type="dxa"/>
            <w:tcBorders>
              <w:top w:val="nil"/>
              <w:left w:val="nil"/>
              <w:bottom w:val="nil"/>
              <w:right w:val="nil"/>
            </w:tcBorders>
          </w:tcPr>
          <w:p w:rsidR="0074144B" w:rsidRDefault="0074144B" w:rsidP="00DC0CE2">
            <w:pPr>
              <w:pStyle w:val="Bezriadkovania"/>
              <w:rPr>
                <w:noProof/>
              </w:rPr>
            </w:pPr>
          </w:p>
        </w:tc>
        <w:tc>
          <w:tcPr>
            <w:tcW w:w="7229" w:type="dxa"/>
            <w:tcBorders>
              <w:top w:val="nil"/>
              <w:left w:val="nil"/>
              <w:bottom w:val="nil"/>
              <w:right w:val="nil"/>
            </w:tcBorders>
          </w:tcPr>
          <w:p w:rsidR="0074144B" w:rsidRDefault="00FA5888" w:rsidP="00DC0CE2">
            <w:pPr>
              <w:pStyle w:val="Bezriadkovania"/>
              <w:rPr>
                <w:noProof/>
              </w:rPr>
            </w:pPr>
            <w:r>
              <w:rPr>
                <w:smallCaps/>
                <w:noProof/>
              </w:rPr>
              <w:t>M</w:t>
            </w:r>
            <w:r w:rsidR="002C0599">
              <w:rPr>
                <w:smallCaps/>
                <w:noProof/>
              </w:rPr>
              <w:t>iklós László</w:t>
            </w:r>
          </w:p>
        </w:tc>
      </w:tr>
      <w:tr w:rsidR="0074144B" w:rsidRPr="00DC0CE2" w:rsidTr="00DC0CE2">
        <w:tc>
          <w:tcPr>
            <w:tcW w:w="2943" w:type="dxa"/>
            <w:tcBorders>
              <w:top w:val="nil"/>
              <w:left w:val="nil"/>
              <w:bottom w:val="nil"/>
              <w:right w:val="nil"/>
            </w:tcBorders>
          </w:tcPr>
          <w:p w:rsidR="0074144B" w:rsidRPr="00DC0CE2" w:rsidRDefault="0074144B" w:rsidP="00DC0CE2">
            <w:pPr>
              <w:pStyle w:val="Bezriadkovania"/>
              <w:jc w:val="right"/>
              <w:rPr>
                <w:rFonts w:ascii="Arial Narrow" w:hAnsi="Arial Narrow" w:cs="Arial"/>
                <w:noProof/>
                <w:sz w:val="22"/>
              </w:rPr>
            </w:pPr>
            <w:r w:rsidRPr="00DC0CE2">
              <w:rPr>
                <w:rFonts w:ascii="Arial Narrow" w:hAnsi="Arial Narrow" w:cs="Arial"/>
                <w:noProof/>
              </w:rPr>
              <w:t>Adresa</w:t>
            </w:r>
          </w:p>
        </w:tc>
        <w:tc>
          <w:tcPr>
            <w:tcW w:w="284" w:type="dxa"/>
            <w:tcBorders>
              <w:top w:val="nil"/>
              <w:left w:val="nil"/>
              <w:bottom w:val="nil"/>
              <w:right w:val="nil"/>
            </w:tcBorders>
          </w:tcPr>
          <w:p w:rsidR="0074144B" w:rsidRPr="00DC0CE2" w:rsidRDefault="0074144B" w:rsidP="00DC0CE2">
            <w:pPr>
              <w:pStyle w:val="Bezriadkovania"/>
              <w:jc w:val="both"/>
              <w:rPr>
                <w:rFonts w:ascii="Arial Narrow" w:hAnsi="Arial Narrow" w:cs="Arial"/>
                <w:noProof/>
              </w:rPr>
            </w:pPr>
          </w:p>
        </w:tc>
        <w:tc>
          <w:tcPr>
            <w:tcW w:w="7229" w:type="dxa"/>
            <w:tcBorders>
              <w:top w:val="nil"/>
              <w:left w:val="nil"/>
              <w:bottom w:val="nil"/>
              <w:right w:val="nil"/>
            </w:tcBorders>
          </w:tcPr>
          <w:p w:rsidR="0074144B" w:rsidRPr="00DC0CE2" w:rsidRDefault="002C0599" w:rsidP="00DC0CE2">
            <w:pPr>
              <w:pStyle w:val="Bezriadkovania"/>
              <w:jc w:val="both"/>
              <w:rPr>
                <w:rFonts w:ascii="Arial Narrow" w:hAnsi="Arial Narrow" w:cs="Arial"/>
                <w:noProof/>
              </w:rPr>
            </w:pPr>
            <w:r w:rsidRPr="00DC0CE2">
              <w:rPr>
                <w:rFonts w:ascii="Arial Narrow" w:hAnsi="Arial Narrow" w:cs="Arial"/>
                <w:smallCaps/>
              </w:rPr>
              <w:t>96901 Banský Studenec 114</w:t>
            </w:r>
          </w:p>
        </w:tc>
      </w:tr>
      <w:tr w:rsidR="0074144B" w:rsidRPr="00DC0CE2" w:rsidTr="00DC0CE2">
        <w:tc>
          <w:tcPr>
            <w:tcW w:w="2943" w:type="dxa"/>
            <w:tcBorders>
              <w:top w:val="nil"/>
              <w:left w:val="nil"/>
              <w:bottom w:val="nil"/>
              <w:right w:val="nil"/>
            </w:tcBorders>
          </w:tcPr>
          <w:p w:rsidR="0074144B" w:rsidRPr="00DC0CE2" w:rsidRDefault="0074144B" w:rsidP="00DC0CE2">
            <w:pPr>
              <w:pStyle w:val="Bezriadkovania"/>
              <w:jc w:val="right"/>
              <w:rPr>
                <w:rFonts w:ascii="Arial Narrow" w:hAnsi="Arial Narrow" w:cs="Arial"/>
                <w:noProof/>
                <w:sz w:val="22"/>
              </w:rPr>
            </w:pPr>
            <w:r w:rsidRPr="00DC0CE2">
              <w:rPr>
                <w:rFonts w:ascii="Arial Narrow" w:hAnsi="Arial Narrow" w:cs="Arial"/>
                <w:noProof/>
              </w:rPr>
              <w:t>Telefón</w:t>
            </w:r>
          </w:p>
        </w:tc>
        <w:tc>
          <w:tcPr>
            <w:tcW w:w="284" w:type="dxa"/>
            <w:tcBorders>
              <w:top w:val="nil"/>
              <w:left w:val="nil"/>
              <w:bottom w:val="nil"/>
              <w:right w:val="nil"/>
            </w:tcBorders>
          </w:tcPr>
          <w:p w:rsidR="0074144B" w:rsidRPr="00DC0CE2" w:rsidRDefault="0074144B" w:rsidP="00DC0CE2">
            <w:pPr>
              <w:pStyle w:val="Bezriadkovania"/>
              <w:jc w:val="both"/>
              <w:rPr>
                <w:rFonts w:ascii="Arial Narrow" w:hAnsi="Arial Narrow" w:cs="Arial"/>
                <w:noProof/>
              </w:rPr>
            </w:pPr>
          </w:p>
        </w:tc>
        <w:tc>
          <w:tcPr>
            <w:tcW w:w="7229" w:type="dxa"/>
            <w:tcBorders>
              <w:top w:val="nil"/>
              <w:left w:val="nil"/>
              <w:bottom w:val="nil"/>
              <w:right w:val="nil"/>
            </w:tcBorders>
          </w:tcPr>
          <w:p w:rsidR="0074144B" w:rsidRPr="00DC0CE2" w:rsidRDefault="0074144B" w:rsidP="00DC0CE2">
            <w:pPr>
              <w:pStyle w:val="Bezriadkovania"/>
              <w:jc w:val="both"/>
              <w:rPr>
                <w:rFonts w:ascii="Arial Narrow" w:hAnsi="Arial Narrow" w:cs="Arial"/>
                <w:noProof/>
              </w:rPr>
            </w:pPr>
          </w:p>
        </w:tc>
      </w:tr>
      <w:tr w:rsidR="0074144B" w:rsidRPr="00DC0CE2" w:rsidTr="00DC0CE2">
        <w:tc>
          <w:tcPr>
            <w:tcW w:w="2943" w:type="dxa"/>
            <w:tcBorders>
              <w:top w:val="nil"/>
              <w:left w:val="nil"/>
              <w:bottom w:val="nil"/>
              <w:right w:val="nil"/>
            </w:tcBorders>
          </w:tcPr>
          <w:p w:rsidR="0074144B" w:rsidRPr="00DC0CE2" w:rsidRDefault="0074144B" w:rsidP="00DC0CE2">
            <w:pPr>
              <w:pStyle w:val="Bezriadkovania"/>
              <w:jc w:val="right"/>
              <w:rPr>
                <w:rFonts w:ascii="Arial Narrow" w:hAnsi="Arial Narrow" w:cs="Arial"/>
                <w:noProof/>
                <w:sz w:val="22"/>
              </w:rPr>
            </w:pPr>
            <w:r w:rsidRPr="00DC0CE2">
              <w:rPr>
                <w:rFonts w:ascii="Arial Narrow" w:hAnsi="Arial Narrow" w:cs="Arial"/>
                <w:noProof/>
              </w:rPr>
              <w:t>Fax</w:t>
            </w:r>
          </w:p>
        </w:tc>
        <w:tc>
          <w:tcPr>
            <w:tcW w:w="284" w:type="dxa"/>
            <w:tcBorders>
              <w:top w:val="nil"/>
              <w:left w:val="nil"/>
              <w:bottom w:val="nil"/>
              <w:right w:val="nil"/>
            </w:tcBorders>
          </w:tcPr>
          <w:p w:rsidR="0074144B" w:rsidRPr="00DC0CE2" w:rsidRDefault="0074144B" w:rsidP="00DC0CE2">
            <w:pPr>
              <w:pStyle w:val="Bezriadkovania"/>
              <w:jc w:val="both"/>
              <w:rPr>
                <w:rFonts w:ascii="Arial Narrow" w:hAnsi="Arial Narrow" w:cs="Arial"/>
                <w:noProof/>
              </w:rPr>
            </w:pPr>
          </w:p>
        </w:tc>
        <w:tc>
          <w:tcPr>
            <w:tcW w:w="7229" w:type="dxa"/>
            <w:tcBorders>
              <w:top w:val="nil"/>
              <w:left w:val="nil"/>
              <w:bottom w:val="nil"/>
              <w:right w:val="nil"/>
            </w:tcBorders>
          </w:tcPr>
          <w:p w:rsidR="0074144B" w:rsidRPr="00DC0CE2" w:rsidRDefault="0074144B" w:rsidP="00DC0CE2">
            <w:pPr>
              <w:pStyle w:val="Bezriadkovania"/>
              <w:jc w:val="both"/>
              <w:rPr>
                <w:rFonts w:ascii="Arial Narrow" w:hAnsi="Arial Narrow" w:cs="Arial"/>
                <w:noProof/>
              </w:rPr>
            </w:pPr>
          </w:p>
        </w:tc>
      </w:tr>
      <w:tr w:rsidR="0074144B" w:rsidRPr="00DC0CE2" w:rsidTr="00DC0CE2">
        <w:tc>
          <w:tcPr>
            <w:tcW w:w="2943" w:type="dxa"/>
            <w:tcBorders>
              <w:top w:val="nil"/>
              <w:left w:val="nil"/>
              <w:bottom w:val="nil"/>
              <w:right w:val="nil"/>
            </w:tcBorders>
          </w:tcPr>
          <w:p w:rsidR="0074144B" w:rsidRPr="00DC0CE2" w:rsidRDefault="0074144B" w:rsidP="00DC0CE2">
            <w:pPr>
              <w:pStyle w:val="Bezriadkovania"/>
              <w:jc w:val="right"/>
              <w:rPr>
                <w:rFonts w:ascii="Arial Narrow" w:hAnsi="Arial Narrow" w:cs="Arial"/>
                <w:noProof/>
                <w:sz w:val="22"/>
              </w:rPr>
            </w:pPr>
            <w:r w:rsidRPr="00DC0CE2">
              <w:rPr>
                <w:rFonts w:ascii="Arial Narrow" w:hAnsi="Arial Narrow" w:cs="Arial"/>
                <w:noProof/>
              </w:rPr>
              <w:t>E-mail</w:t>
            </w:r>
          </w:p>
        </w:tc>
        <w:tc>
          <w:tcPr>
            <w:tcW w:w="284" w:type="dxa"/>
            <w:tcBorders>
              <w:top w:val="nil"/>
              <w:left w:val="nil"/>
              <w:bottom w:val="nil"/>
              <w:right w:val="nil"/>
            </w:tcBorders>
          </w:tcPr>
          <w:p w:rsidR="0074144B" w:rsidRPr="00DC0CE2" w:rsidRDefault="0074144B" w:rsidP="00DC0CE2">
            <w:pPr>
              <w:pStyle w:val="Bezriadkovania"/>
              <w:jc w:val="both"/>
              <w:rPr>
                <w:rFonts w:ascii="Arial Narrow" w:hAnsi="Arial Narrow" w:cs="Arial"/>
                <w:noProof/>
              </w:rPr>
            </w:pPr>
          </w:p>
        </w:tc>
        <w:tc>
          <w:tcPr>
            <w:tcW w:w="7229" w:type="dxa"/>
            <w:tcBorders>
              <w:top w:val="nil"/>
              <w:left w:val="nil"/>
              <w:bottom w:val="nil"/>
              <w:right w:val="nil"/>
            </w:tcBorders>
          </w:tcPr>
          <w:p w:rsidR="0074144B" w:rsidRPr="00DC0CE2" w:rsidRDefault="00BD61CD" w:rsidP="00DC0CE2">
            <w:pPr>
              <w:pStyle w:val="Bezriadkovania"/>
              <w:jc w:val="both"/>
              <w:rPr>
                <w:rFonts w:ascii="Arial Narrow" w:hAnsi="Arial Narrow" w:cs="Arial"/>
                <w:noProof/>
                <w:sz w:val="22"/>
                <w:szCs w:val="22"/>
              </w:rPr>
            </w:pPr>
            <w:r w:rsidRPr="00DC0CE2">
              <w:rPr>
                <w:rFonts w:ascii="Arial Narrow" w:hAnsi="Arial Narrow" w:cs="Arial"/>
                <w:noProof/>
                <w:sz w:val="22"/>
                <w:szCs w:val="22"/>
              </w:rPr>
              <w:t>miklos@</w:t>
            </w:r>
            <w:r w:rsidR="00FA5888" w:rsidRPr="00DC0CE2">
              <w:rPr>
                <w:rFonts w:ascii="Arial Narrow" w:hAnsi="Arial Narrow" w:cs="Arial"/>
                <w:noProof/>
                <w:sz w:val="22"/>
                <w:szCs w:val="22"/>
              </w:rPr>
              <w:t>t</w:t>
            </w:r>
            <w:r w:rsidRPr="00DC0CE2">
              <w:rPr>
                <w:rFonts w:ascii="Arial Narrow" w:hAnsi="Arial Narrow" w:cs="Arial"/>
                <w:noProof/>
                <w:sz w:val="22"/>
                <w:szCs w:val="22"/>
              </w:rPr>
              <w:t>uzvo.sk</w:t>
            </w:r>
            <w:r w:rsidR="002C0599" w:rsidRPr="00DC0CE2">
              <w:rPr>
                <w:rFonts w:ascii="Arial Narrow" w:hAnsi="Arial Narrow" w:cs="Arial"/>
                <w:noProof/>
                <w:sz w:val="22"/>
                <w:szCs w:val="22"/>
              </w:rPr>
              <w:t xml:space="preserve"> </w:t>
            </w:r>
          </w:p>
        </w:tc>
      </w:tr>
      <w:tr w:rsidR="0074144B" w:rsidRPr="00DC0CE2" w:rsidTr="00DC0CE2">
        <w:tc>
          <w:tcPr>
            <w:tcW w:w="2943" w:type="dxa"/>
            <w:tcBorders>
              <w:top w:val="nil"/>
              <w:left w:val="nil"/>
              <w:bottom w:val="nil"/>
              <w:right w:val="nil"/>
            </w:tcBorders>
          </w:tcPr>
          <w:p w:rsidR="0074144B" w:rsidRPr="00DC0CE2" w:rsidRDefault="0074144B" w:rsidP="00DC0CE2">
            <w:pPr>
              <w:pStyle w:val="Bezriadkovania"/>
              <w:jc w:val="right"/>
              <w:rPr>
                <w:rFonts w:ascii="Arial Narrow" w:hAnsi="Arial Narrow" w:cs="Arial"/>
                <w:noProof/>
              </w:rPr>
            </w:pPr>
            <w:r w:rsidRPr="00DC0CE2">
              <w:rPr>
                <w:rFonts w:ascii="Arial Narrow" w:hAnsi="Arial Narrow" w:cs="Arial"/>
                <w:noProof/>
              </w:rPr>
              <w:t>Národnosť</w:t>
            </w:r>
          </w:p>
        </w:tc>
        <w:tc>
          <w:tcPr>
            <w:tcW w:w="284" w:type="dxa"/>
            <w:tcBorders>
              <w:top w:val="nil"/>
              <w:left w:val="nil"/>
              <w:bottom w:val="nil"/>
              <w:right w:val="nil"/>
            </w:tcBorders>
          </w:tcPr>
          <w:p w:rsidR="0074144B" w:rsidRPr="00DC0CE2" w:rsidRDefault="0074144B" w:rsidP="00DC0CE2">
            <w:pPr>
              <w:pStyle w:val="Bezriadkovania"/>
              <w:jc w:val="both"/>
              <w:rPr>
                <w:rFonts w:ascii="Arial Narrow" w:hAnsi="Arial Narrow" w:cs="Arial"/>
                <w:noProof/>
              </w:rPr>
            </w:pPr>
          </w:p>
        </w:tc>
        <w:tc>
          <w:tcPr>
            <w:tcW w:w="7229" w:type="dxa"/>
            <w:tcBorders>
              <w:top w:val="nil"/>
              <w:left w:val="nil"/>
              <w:bottom w:val="nil"/>
              <w:right w:val="nil"/>
            </w:tcBorders>
          </w:tcPr>
          <w:p w:rsidR="0074144B" w:rsidRPr="00DC0CE2" w:rsidRDefault="002C0599" w:rsidP="00DC0CE2">
            <w:pPr>
              <w:pStyle w:val="Bezriadkovania"/>
              <w:jc w:val="both"/>
              <w:rPr>
                <w:rFonts w:ascii="Arial Narrow" w:hAnsi="Arial Narrow" w:cs="Arial"/>
                <w:noProof/>
              </w:rPr>
            </w:pPr>
            <w:r w:rsidRPr="00DC0CE2">
              <w:rPr>
                <w:rFonts w:ascii="Arial Narrow" w:hAnsi="Arial Narrow" w:cs="Arial"/>
                <w:noProof/>
              </w:rPr>
              <w:t>maďarská</w:t>
            </w:r>
          </w:p>
        </w:tc>
      </w:tr>
      <w:tr w:rsidR="0074144B" w:rsidRPr="00DC0CE2" w:rsidTr="00DC0CE2">
        <w:tc>
          <w:tcPr>
            <w:tcW w:w="2943" w:type="dxa"/>
            <w:tcBorders>
              <w:top w:val="nil"/>
              <w:left w:val="nil"/>
              <w:bottom w:val="nil"/>
              <w:right w:val="nil"/>
            </w:tcBorders>
          </w:tcPr>
          <w:p w:rsidR="0074144B" w:rsidRPr="00DC0CE2" w:rsidRDefault="0074144B" w:rsidP="00DC0CE2">
            <w:pPr>
              <w:pStyle w:val="Bezriadkovania"/>
              <w:jc w:val="right"/>
              <w:rPr>
                <w:rFonts w:ascii="Arial Narrow" w:hAnsi="Arial Narrow" w:cs="Arial"/>
                <w:noProof/>
              </w:rPr>
            </w:pPr>
            <w:r w:rsidRPr="00DC0CE2">
              <w:rPr>
                <w:rFonts w:ascii="Arial Narrow" w:hAnsi="Arial Narrow" w:cs="Arial"/>
                <w:noProof/>
              </w:rPr>
              <w:t>Dátum narodenia</w:t>
            </w:r>
          </w:p>
        </w:tc>
        <w:tc>
          <w:tcPr>
            <w:tcW w:w="284" w:type="dxa"/>
            <w:tcBorders>
              <w:top w:val="nil"/>
              <w:left w:val="nil"/>
              <w:bottom w:val="nil"/>
              <w:right w:val="nil"/>
            </w:tcBorders>
          </w:tcPr>
          <w:p w:rsidR="0074144B" w:rsidRPr="00DC0CE2" w:rsidRDefault="0074144B" w:rsidP="00DC0CE2">
            <w:pPr>
              <w:pStyle w:val="Bezriadkovania"/>
              <w:jc w:val="both"/>
              <w:rPr>
                <w:rFonts w:ascii="Arial Narrow" w:hAnsi="Arial Narrow" w:cs="Arial"/>
                <w:noProof/>
              </w:rPr>
            </w:pPr>
          </w:p>
        </w:tc>
        <w:tc>
          <w:tcPr>
            <w:tcW w:w="7229" w:type="dxa"/>
            <w:tcBorders>
              <w:top w:val="nil"/>
              <w:left w:val="nil"/>
              <w:bottom w:val="nil"/>
              <w:right w:val="nil"/>
            </w:tcBorders>
          </w:tcPr>
          <w:p w:rsidR="0074144B" w:rsidRPr="00DC0CE2" w:rsidRDefault="002C0599" w:rsidP="00DC0CE2">
            <w:pPr>
              <w:pStyle w:val="Bezriadkovania"/>
              <w:jc w:val="both"/>
              <w:rPr>
                <w:rFonts w:ascii="Arial Narrow" w:hAnsi="Arial Narrow" w:cs="Arial"/>
                <w:noProof/>
              </w:rPr>
            </w:pPr>
            <w:r w:rsidRPr="00DC0CE2">
              <w:rPr>
                <w:rFonts w:ascii="Arial Narrow" w:hAnsi="Arial Narrow" w:cs="Arial"/>
                <w:smallCaps/>
                <w:noProof/>
              </w:rPr>
              <w:t>24. januára 1949</w:t>
            </w:r>
          </w:p>
        </w:tc>
      </w:tr>
    </w:tbl>
    <w:p w:rsidR="0074144B" w:rsidRDefault="0074144B">
      <w:pPr>
        <w:pStyle w:val="Aaoeeu"/>
        <w:widowControl/>
        <w:spacing w:before="20" w:after="20"/>
        <w:rPr>
          <w:rFonts w:ascii="Arial Narrow" w:hAnsi="Arial Narrow"/>
          <w:noProof/>
          <w:lang w:val="cs-CZ"/>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74144B">
        <w:tc>
          <w:tcPr>
            <w:tcW w:w="2943" w:type="dxa"/>
            <w:tcBorders>
              <w:top w:val="nil"/>
              <w:left w:val="nil"/>
              <w:bottom w:val="nil"/>
              <w:right w:val="nil"/>
            </w:tcBorders>
          </w:tcPr>
          <w:p w:rsidR="0074144B" w:rsidRDefault="0074144B">
            <w:pPr>
              <w:pStyle w:val="Aeeaoaeaa1"/>
              <w:widowControl/>
              <w:rPr>
                <w:rFonts w:ascii="Arial Narrow" w:hAnsi="Arial Narrow"/>
                <w:smallCaps/>
                <w:noProof/>
                <w:sz w:val="24"/>
                <w:lang w:val="cs-CZ"/>
              </w:rPr>
            </w:pPr>
            <w:r>
              <w:rPr>
                <w:rFonts w:ascii="Arial Narrow" w:hAnsi="Arial Narrow"/>
                <w:smallCaps/>
                <w:noProof/>
                <w:sz w:val="24"/>
                <w:lang w:val="cs-CZ"/>
              </w:rPr>
              <w:t>Pracovné skúsenosti</w:t>
            </w:r>
          </w:p>
        </w:tc>
      </w:tr>
    </w:tbl>
    <w:p w:rsidR="00BD61CD" w:rsidRPr="00DC0CE2" w:rsidRDefault="0074144B">
      <w:pPr>
        <w:pStyle w:val="Aaoeeu"/>
        <w:widowControl/>
        <w:jc w:val="both"/>
        <w:rPr>
          <w:rFonts w:ascii="Arial Narrow" w:hAnsi="Arial Narrow"/>
          <w:noProof/>
          <w:sz w:val="16"/>
          <w:szCs w:val="16"/>
          <w:lang w:val="cs-CZ"/>
        </w:rPr>
      </w:pPr>
      <w:r>
        <w:rPr>
          <w:rFonts w:ascii="Arial Narrow" w:hAnsi="Arial Narrow"/>
          <w:b/>
          <w:noProof/>
          <w:lang w:val="cs-CZ"/>
        </w:rPr>
        <w:tab/>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D61CD" w:rsidRPr="00CC1E34" w:rsidTr="0026023F">
        <w:tc>
          <w:tcPr>
            <w:tcW w:w="2943" w:type="dxa"/>
            <w:tcBorders>
              <w:top w:val="nil"/>
              <w:left w:val="nil"/>
              <w:bottom w:val="nil"/>
              <w:right w:val="nil"/>
            </w:tcBorders>
          </w:tcPr>
          <w:p w:rsidR="00BD61CD" w:rsidRPr="00BD61CD" w:rsidRDefault="00BD61CD"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Obdobie (od – do)</w:t>
            </w:r>
          </w:p>
        </w:tc>
        <w:tc>
          <w:tcPr>
            <w:tcW w:w="284" w:type="dxa"/>
            <w:tcBorders>
              <w:top w:val="nil"/>
              <w:left w:val="nil"/>
              <w:bottom w:val="nil"/>
              <w:right w:val="nil"/>
            </w:tcBorders>
          </w:tcPr>
          <w:p w:rsidR="00BD61CD" w:rsidRDefault="00BD61C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BD61CD" w:rsidRPr="00035822" w:rsidRDefault="00BD61CD" w:rsidP="005B70E0">
            <w:pPr>
              <w:pStyle w:val="OiaeaeiYiio2"/>
              <w:widowControl/>
              <w:spacing w:before="20" w:after="20"/>
              <w:jc w:val="left"/>
              <w:rPr>
                <w:i w:val="0"/>
                <w:sz w:val="20"/>
              </w:rPr>
            </w:pPr>
            <w:r w:rsidRPr="00035822">
              <w:rPr>
                <w:i w:val="0"/>
                <w:sz w:val="20"/>
              </w:rPr>
              <w:t xml:space="preserve">1994 </w:t>
            </w:r>
            <w:r>
              <w:rPr>
                <w:i w:val="0"/>
                <w:sz w:val="20"/>
              </w:rPr>
              <w:t xml:space="preserve"> - 201</w:t>
            </w:r>
            <w:r w:rsidR="005B70E0">
              <w:rPr>
                <w:i w:val="0"/>
                <w:sz w:val="20"/>
              </w:rPr>
              <w:t>9</w:t>
            </w:r>
            <w:r>
              <w:rPr>
                <w:i w:val="0"/>
                <w:sz w:val="20"/>
              </w:rPr>
              <w:t>, s prestávkami a s periódami  s čiastkovým úväzkom</w:t>
            </w:r>
          </w:p>
        </w:tc>
      </w:tr>
      <w:tr w:rsidR="00BD61CD" w:rsidRPr="00CC1E34" w:rsidTr="0026023F">
        <w:tc>
          <w:tcPr>
            <w:tcW w:w="2943" w:type="dxa"/>
            <w:tcBorders>
              <w:top w:val="nil"/>
              <w:left w:val="nil"/>
              <w:bottom w:val="nil"/>
              <w:right w:val="nil"/>
            </w:tcBorders>
          </w:tcPr>
          <w:p w:rsidR="00BD61CD" w:rsidRPr="00BD61CD" w:rsidRDefault="00BD61CD"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Meno a adresa zamestnávateľa</w:t>
            </w:r>
          </w:p>
        </w:tc>
        <w:tc>
          <w:tcPr>
            <w:tcW w:w="284" w:type="dxa"/>
            <w:tcBorders>
              <w:top w:val="nil"/>
              <w:left w:val="nil"/>
              <w:bottom w:val="nil"/>
              <w:right w:val="nil"/>
            </w:tcBorders>
          </w:tcPr>
          <w:p w:rsidR="00BD61CD" w:rsidRDefault="00BD61C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BD61CD" w:rsidRPr="00446025" w:rsidRDefault="00BD61CD" w:rsidP="00BD61CD">
            <w:pPr>
              <w:pStyle w:val="OiaeaeiYiio2"/>
              <w:widowControl/>
              <w:spacing w:before="20" w:after="20"/>
              <w:jc w:val="left"/>
              <w:rPr>
                <w:i w:val="0"/>
                <w:sz w:val="20"/>
                <w:lang w:val="cs-CZ"/>
              </w:rPr>
            </w:pPr>
            <w:r w:rsidRPr="00446025">
              <w:rPr>
                <w:i w:val="0"/>
                <w:sz w:val="20"/>
                <w:lang w:val="cs-CZ"/>
              </w:rPr>
              <w:t xml:space="preserve">Technická univerzita vo Zvolene  T.G. Masaryka 24, </w:t>
            </w:r>
            <w:r w:rsidRPr="00446025">
              <w:rPr>
                <w:rStyle w:val="Siln"/>
                <w:b w:val="0"/>
                <w:bCs w:val="0"/>
                <w:i w:val="0"/>
                <w:sz w:val="20"/>
                <w:lang w:val="cs-CZ"/>
              </w:rPr>
              <w:t xml:space="preserve">960 53 Zvolen </w:t>
            </w:r>
          </w:p>
        </w:tc>
      </w:tr>
      <w:tr w:rsidR="00BD61CD" w:rsidRPr="00CC1E34" w:rsidTr="0026023F">
        <w:tc>
          <w:tcPr>
            <w:tcW w:w="2943" w:type="dxa"/>
            <w:tcBorders>
              <w:top w:val="nil"/>
              <w:left w:val="nil"/>
              <w:bottom w:val="nil"/>
              <w:right w:val="nil"/>
            </w:tcBorders>
          </w:tcPr>
          <w:p w:rsidR="00BD61CD" w:rsidRPr="00BD61CD" w:rsidRDefault="00BD61CD" w:rsidP="00DC0CE2">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xml:space="preserve">• </w:t>
            </w:r>
            <w:r w:rsidR="00DC0CE2">
              <w:rPr>
                <w:rFonts w:ascii="Arial Narrow" w:hAnsi="Arial Narrow"/>
                <w:i w:val="0"/>
                <w:noProof/>
                <w:sz w:val="20"/>
                <w:lang w:val="cs-CZ"/>
              </w:rPr>
              <w:t>N</w:t>
            </w:r>
            <w:r w:rsidRPr="00BD61CD">
              <w:rPr>
                <w:rFonts w:ascii="Arial Narrow" w:hAnsi="Arial Narrow"/>
                <w:i w:val="0"/>
                <w:noProof/>
                <w:sz w:val="20"/>
                <w:lang w:val="cs-CZ"/>
              </w:rPr>
              <w:t>ázov odvetvia</w:t>
            </w:r>
          </w:p>
        </w:tc>
        <w:tc>
          <w:tcPr>
            <w:tcW w:w="284" w:type="dxa"/>
            <w:tcBorders>
              <w:top w:val="nil"/>
              <w:left w:val="nil"/>
              <w:bottom w:val="nil"/>
              <w:right w:val="nil"/>
            </w:tcBorders>
          </w:tcPr>
          <w:p w:rsidR="00BD61CD" w:rsidRDefault="00BD61C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BD61CD" w:rsidRPr="00035822" w:rsidRDefault="007E730D" w:rsidP="007E730D">
            <w:pPr>
              <w:pStyle w:val="OiaeaeiYiio2"/>
              <w:widowControl/>
              <w:spacing w:before="20" w:after="20"/>
              <w:jc w:val="left"/>
              <w:rPr>
                <w:i w:val="0"/>
                <w:sz w:val="20"/>
              </w:rPr>
            </w:pPr>
            <w:r>
              <w:rPr>
                <w:i w:val="0"/>
                <w:sz w:val="20"/>
              </w:rPr>
              <w:t>Školstvo, u</w:t>
            </w:r>
            <w:r w:rsidR="00BD61CD">
              <w:rPr>
                <w:i w:val="0"/>
                <w:sz w:val="20"/>
              </w:rPr>
              <w:t>niverzit</w:t>
            </w:r>
            <w:r>
              <w:rPr>
                <w:i w:val="0"/>
                <w:sz w:val="20"/>
              </w:rPr>
              <w:t>né vzdelávanie</w:t>
            </w:r>
          </w:p>
        </w:tc>
      </w:tr>
      <w:tr w:rsidR="00BD61CD" w:rsidRPr="00CC1E34" w:rsidTr="0026023F">
        <w:tc>
          <w:tcPr>
            <w:tcW w:w="2943" w:type="dxa"/>
            <w:tcBorders>
              <w:top w:val="nil"/>
              <w:left w:val="nil"/>
              <w:bottom w:val="nil"/>
              <w:right w:val="nil"/>
            </w:tcBorders>
          </w:tcPr>
          <w:p w:rsidR="00BD61CD" w:rsidRPr="00BD61CD" w:rsidRDefault="00BD61CD"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Dosiahutá pozícia</w:t>
            </w:r>
          </w:p>
        </w:tc>
        <w:tc>
          <w:tcPr>
            <w:tcW w:w="284" w:type="dxa"/>
            <w:tcBorders>
              <w:top w:val="nil"/>
              <w:left w:val="nil"/>
              <w:bottom w:val="nil"/>
              <w:right w:val="nil"/>
            </w:tcBorders>
          </w:tcPr>
          <w:p w:rsidR="00BD61CD" w:rsidRDefault="00BD61C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BD61CD" w:rsidRPr="00446025" w:rsidRDefault="00BD61CD" w:rsidP="00BD61CD">
            <w:pPr>
              <w:pStyle w:val="OiaeaeiYiio2"/>
              <w:widowControl/>
              <w:spacing w:before="20" w:after="20"/>
              <w:jc w:val="left"/>
              <w:rPr>
                <w:i w:val="0"/>
                <w:sz w:val="20"/>
                <w:lang w:val="cs-CZ"/>
              </w:rPr>
            </w:pPr>
            <w:r w:rsidRPr="00446025">
              <w:rPr>
                <w:i w:val="0"/>
                <w:sz w:val="20"/>
                <w:lang w:val="cs-CZ"/>
              </w:rPr>
              <w:t>Vedúci Katedry, člen vedeckej rady TU, člen vedeckej rady FEE</w:t>
            </w:r>
          </w:p>
        </w:tc>
      </w:tr>
      <w:tr w:rsidR="00BD61CD" w:rsidRPr="00CC1E34" w:rsidTr="0026023F">
        <w:tc>
          <w:tcPr>
            <w:tcW w:w="2943" w:type="dxa"/>
            <w:tcBorders>
              <w:top w:val="nil"/>
              <w:left w:val="nil"/>
              <w:bottom w:val="nil"/>
              <w:right w:val="nil"/>
            </w:tcBorders>
          </w:tcPr>
          <w:p w:rsidR="00BD61CD" w:rsidRPr="00BD61CD" w:rsidRDefault="00BD61CD"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Hlavná pracovná náplň a zodpovednosť</w:t>
            </w:r>
          </w:p>
        </w:tc>
        <w:tc>
          <w:tcPr>
            <w:tcW w:w="284" w:type="dxa"/>
            <w:tcBorders>
              <w:top w:val="nil"/>
              <w:left w:val="nil"/>
              <w:bottom w:val="nil"/>
              <w:right w:val="nil"/>
            </w:tcBorders>
          </w:tcPr>
          <w:p w:rsidR="00BD61CD" w:rsidRDefault="00BD61C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BD61CD" w:rsidRPr="00446025" w:rsidRDefault="00BD61CD" w:rsidP="00BD61CD">
            <w:pPr>
              <w:pStyle w:val="OiaeaeiYiio2"/>
              <w:widowControl/>
              <w:spacing w:before="20" w:after="20"/>
              <w:jc w:val="left"/>
              <w:rPr>
                <w:i w:val="0"/>
                <w:sz w:val="20"/>
                <w:lang w:val="cs-CZ"/>
              </w:rPr>
            </w:pPr>
            <w:r w:rsidRPr="00446025">
              <w:rPr>
                <w:i w:val="0"/>
                <w:sz w:val="20"/>
                <w:lang w:val="cs-CZ"/>
              </w:rPr>
              <w:t>Prednášky, vedecká činnosť, garant študijného program a garant predmetov, koordinácia projektov, vedenie katedry</w:t>
            </w:r>
            <w:r w:rsidR="00FA5888" w:rsidRPr="00446025">
              <w:rPr>
                <w:i w:val="0"/>
                <w:sz w:val="20"/>
                <w:lang w:val="cs-CZ"/>
              </w:rPr>
              <w:t>, vedenie diplomových prác, vedenie dizertačných prác</w:t>
            </w:r>
          </w:p>
        </w:tc>
      </w:tr>
      <w:tr w:rsidR="00BD61CD" w:rsidTr="0026023F">
        <w:tc>
          <w:tcPr>
            <w:tcW w:w="2943" w:type="dxa"/>
            <w:tcBorders>
              <w:top w:val="nil"/>
              <w:left w:val="nil"/>
              <w:bottom w:val="nil"/>
              <w:right w:val="nil"/>
            </w:tcBorders>
          </w:tcPr>
          <w:p w:rsidR="00BD61CD" w:rsidRDefault="00BD61CD" w:rsidP="0026023F">
            <w:pPr>
              <w:pStyle w:val="OiaeaeiYiio2"/>
              <w:widowControl/>
              <w:spacing w:before="20" w:after="20"/>
              <w:rPr>
                <w:rFonts w:ascii="Arial Narrow" w:hAnsi="Arial Narrow"/>
                <w:b/>
                <w:i w:val="0"/>
                <w:noProof/>
                <w:sz w:val="20"/>
                <w:lang w:val="cs-CZ"/>
              </w:rPr>
            </w:pPr>
          </w:p>
        </w:tc>
        <w:tc>
          <w:tcPr>
            <w:tcW w:w="284" w:type="dxa"/>
            <w:tcBorders>
              <w:top w:val="nil"/>
              <w:left w:val="nil"/>
              <w:bottom w:val="nil"/>
              <w:right w:val="nil"/>
            </w:tcBorders>
          </w:tcPr>
          <w:p w:rsidR="00BD61CD" w:rsidRDefault="00BD61C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BD61CD" w:rsidRPr="00446025" w:rsidRDefault="00BD61CD" w:rsidP="0026023F">
            <w:pPr>
              <w:pStyle w:val="OiaeaeiYiio2"/>
              <w:widowControl/>
              <w:spacing w:before="20" w:after="20"/>
              <w:jc w:val="left"/>
              <w:rPr>
                <w:i w:val="0"/>
                <w:sz w:val="20"/>
                <w:lang w:val="cs-CZ"/>
              </w:rPr>
            </w:pPr>
          </w:p>
        </w:tc>
      </w:tr>
      <w:tr w:rsidR="00BD61CD" w:rsidTr="0026023F">
        <w:tc>
          <w:tcPr>
            <w:tcW w:w="2943" w:type="dxa"/>
            <w:tcBorders>
              <w:top w:val="nil"/>
              <w:left w:val="nil"/>
              <w:bottom w:val="nil"/>
              <w:right w:val="nil"/>
            </w:tcBorders>
          </w:tcPr>
          <w:p w:rsidR="00BD61CD" w:rsidRDefault="00BD61CD"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Obdobie (od – do)</w:t>
            </w:r>
          </w:p>
        </w:tc>
        <w:tc>
          <w:tcPr>
            <w:tcW w:w="284" w:type="dxa"/>
            <w:tcBorders>
              <w:top w:val="nil"/>
              <w:left w:val="nil"/>
              <w:bottom w:val="nil"/>
              <w:right w:val="nil"/>
            </w:tcBorders>
          </w:tcPr>
          <w:p w:rsidR="00BD61CD" w:rsidRDefault="00BD61C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BD61CD" w:rsidRPr="00446025" w:rsidRDefault="00BD61CD" w:rsidP="005B70E0">
            <w:pPr>
              <w:pStyle w:val="OiaeaeiYiio2"/>
              <w:widowControl/>
              <w:spacing w:before="20" w:after="20"/>
              <w:jc w:val="left"/>
              <w:rPr>
                <w:i w:val="0"/>
                <w:sz w:val="20"/>
                <w:lang w:val="cs-CZ"/>
              </w:rPr>
            </w:pPr>
            <w:r w:rsidRPr="00446025">
              <w:rPr>
                <w:i w:val="0"/>
                <w:sz w:val="20"/>
                <w:lang w:val="cs-CZ"/>
              </w:rPr>
              <w:t>19</w:t>
            </w:r>
            <w:r w:rsidR="00A83096" w:rsidRPr="00446025">
              <w:rPr>
                <w:i w:val="0"/>
                <w:sz w:val="20"/>
                <w:lang w:val="cs-CZ"/>
              </w:rPr>
              <w:t>92</w:t>
            </w:r>
            <w:r w:rsidRPr="00446025">
              <w:rPr>
                <w:i w:val="0"/>
                <w:sz w:val="20"/>
                <w:lang w:val="cs-CZ"/>
              </w:rPr>
              <w:t xml:space="preserve"> – 20</w:t>
            </w:r>
            <w:r w:rsidR="007E730D" w:rsidRPr="00446025">
              <w:rPr>
                <w:i w:val="0"/>
                <w:sz w:val="20"/>
                <w:lang w:val="cs-CZ"/>
              </w:rPr>
              <w:t>1</w:t>
            </w:r>
            <w:r w:rsidR="005B70E0">
              <w:rPr>
                <w:i w:val="0"/>
                <w:sz w:val="20"/>
                <w:lang w:val="cs-CZ"/>
              </w:rPr>
              <w:t>9</w:t>
            </w:r>
            <w:r w:rsidR="007E730D" w:rsidRPr="00446025">
              <w:rPr>
                <w:i w:val="0"/>
                <w:sz w:val="20"/>
                <w:lang w:val="cs-CZ"/>
              </w:rPr>
              <w:t xml:space="preserve">, </w:t>
            </w:r>
            <w:r w:rsidRPr="00446025">
              <w:rPr>
                <w:i w:val="0"/>
                <w:sz w:val="20"/>
                <w:lang w:val="cs-CZ"/>
              </w:rPr>
              <w:t>s prestávkami  a s periódami  s</w:t>
            </w:r>
            <w:r w:rsidR="00DC0CE2">
              <w:rPr>
                <w:i w:val="0"/>
                <w:sz w:val="20"/>
                <w:lang w:val="cs-CZ"/>
              </w:rPr>
              <w:t> </w:t>
            </w:r>
            <w:r w:rsidRPr="00446025">
              <w:rPr>
                <w:i w:val="0"/>
                <w:sz w:val="20"/>
                <w:lang w:val="cs-CZ"/>
              </w:rPr>
              <w:t>čiast</w:t>
            </w:r>
            <w:r w:rsidR="00DC0CE2">
              <w:rPr>
                <w:i w:val="0"/>
                <w:sz w:val="20"/>
                <w:lang w:val="cs-CZ"/>
              </w:rPr>
              <w:t>.</w:t>
            </w:r>
            <w:r w:rsidRPr="00446025">
              <w:rPr>
                <w:i w:val="0"/>
                <w:sz w:val="20"/>
                <w:lang w:val="cs-CZ"/>
              </w:rPr>
              <w:t xml:space="preserve"> v súčasnosti na čiastkový úväzok.</w:t>
            </w:r>
          </w:p>
        </w:tc>
      </w:tr>
      <w:tr w:rsidR="00BD61CD" w:rsidTr="0026023F">
        <w:tc>
          <w:tcPr>
            <w:tcW w:w="2943" w:type="dxa"/>
            <w:tcBorders>
              <w:top w:val="nil"/>
              <w:left w:val="nil"/>
              <w:bottom w:val="nil"/>
              <w:right w:val="nil"/>
            </w:tcBorders>
          </w:tcPr>
          <w:p w:rsidR="00BD61CD" w:rsidRDefault="00BD61CD"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Meno a adresa zamestnávateľa</w:t>
            </w:r>
          </w:p>
        </w:tc>
        <w:tc>
          <w:tcPr>
            <w:tcW w:w="284" w:type="dxa"/>
            <w:tcBorders>
              <w:top w:val="nil"/>
              <w:left w:val="nil"/>
              <w:bottom w:val="nil"/>
              <w:right w:val="nil"/>
            </w:tcBorders>
          </w:tcPr>
          <w:p w:rsidR="00BD61CD" w:rsidRDefault="00BD61C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BD61CD" w:rsidRPr="00446025" w:rsidRDefault="00BD61CD" w:rsidP="007E730D">
            <w:pPr>
              <w:pStyle w:val="OiaeaeiYiio2"/>
              <w:widowControl/>
              <w:spacing w:before="20" w:after="20"/>
              <w:jc w:val="left"/>
              <w:rPr>
                <w:i w:val="0"/>
                <w:sz w:val="20"/>
                <w:lang w:val="cs-CZ"/>
              </w:rPr>
            </w:pPr>
            <w:r w:rsidRPr="00446025">
              <w:rPr>
                <w:i w:val="0"/>
                <w:sz w:val="20"/>
                <w:lang w:val="cs-CZ"/>
              </w:rPr>
              <w:t xml:space="preserve">Ústav krajinnej ekológie SAV, Štefánikova 3, </w:t>
            </w:r>
            <w:r w:rsidR="007E730D" w:rsidRPr="00446025">
              <w:rPr>
                <w:rFonts w:ascii="Arial" w:hAnsi="Arial" w:cs="Arial"/>
                <w:sz w:val="17"/>
                <w:szCs w:val="17"/>
                <w:lang w:val="cs-CZ"/>
              </w:rPr>
              <w:t xml:space="preserve">81499 </w:t>
            </w:r>
            <w:r w:rsidRPr="00446025">
              <w:rPr>
                <w:i w:val="0"/>
                <w:sz w:val="20"/>
                <w:lang w:val="cs-CZ"/>
              </w:rPr>
              <w:t>Bratislava</w:t>
            </w:r>
          </w:p>
        </w:tc>
      </w:tr>
      <w:tr w:rsidR="00BD61CD" w:rsidTr="0026023F">
        <w:tc>
          <w:tcPr>
            <w:tcW w:w="2943" w:type="dxa"/>
            <w:tcBorders>
              <w:top w:val="nil"/>
              <w:left w:val="nil"/>
              <w:bottom w:val="nil"/>
              <w:right w:val="nil"/>
            </w:tcBorders>
          </w:tcPr>
          <w:p w:rsidR="00BD61CD" w:rsidRDefault="00BD61CD" w:rsidP="00DC0CE2">
            <w:pPr>
              <w:pStyle w:val="OiaeaeiYiio2"/>
              <w:widowControl/>
              <w:spacing w:before="20" w:after="20"/>
              <w:rPr>
                <w:rFonts w:ascii="Arial Narrow" w:hAnsi="Arial Narrow"/>
                <w:i w:val="0"/>
                <w:noProof/>
                <w:sz w:val="20"/>
                <w:lang w:val="cs-CZ"/>
              </w:rPr>
            </w:pPr>
            <w:r>
              <w:rPr>
                <w:rFonts w:ascii="Arial Narrow" w:hAnsi="Arial Narrow"/>
                <w:b/>
                <w:i w:val="0"/>
                <w:noProof/>
                <w:sz w:val="20"/>
                <w:lang w:val="cs-CZ"/>
              </w:rPr>
              <w:t xml:space="preserve">• </w:t>
            </w:r>
            <w:r w:rsidR="00DC0CE2">
              <w:rPr>
                <w:rFonts w:ascii="Arial Narrow" w:hAnsi="Arial Narrow"/>
                <w:b/>
                <w:i w:val="0"/>
                <w:noProof/>
                <w:sz w:val="20"/>
                <w:lang w:val="cs-CZ"/>
              </w:rPr>
              <w:t>N</w:t>
            </w:r>
            <w:r>
              <w:rPr>
                <w:rFonts w:ascii="Arial Narrow" w:hAnsi="Arial Narrow"/>
                <w:i w:val="0"/>
                <w:noProof/>
                <w:sz w:val="20"/>
                <w:lang w:val="cs-CZ"/>
              </w:rPr>
              <w:t>ázov odvetvia</w:t>
            </w:r>
          </w:p>
        </w:tc>
        <w:tc>
          <w:tcPr>
            <w:tcW w:w="284" w:type="dxa"/>
            <w:tcBorders>
              <w:top w:val="nil"/>
              <w:left w:val="nil"/>
              <w:bottom w:val="nil"/>
              <w:right w:val="nil"/>
            </w:tcBorders>
          </w:tcPr>
          <w:p w:rsidR="00BD61CD" w:rsidRDefault="00BD61C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BD61CD" w:rsidRPr="00CC1E34" w:rsidRDefault="007E730D" w:rsidP="007E730D">
            <w:pPr>
              <w:pStyle w:val="OiaeaeiYiio2"/>
              <w:widowControl/>
              <w:spacing w:before="20" w:after="20"/>
              <w:jc w:val="left"/>
              <w:rPr>
                <w:i w:val="0"/>
                <w:sz w:val="20"/>
              </w:rPr>
            </w:pPr>
            <w:r>
              <w:rPr>
                <w:i w:val="0"/>
                <w:sz w:val="20"/>
              </w:rPr>
              <w:t>Veda a výskum</w:t>
            </w:r>
          </w:p>
        </w:tc>
      </w:tr>
      <w:tr w:rsidR="00BD61CD" w:rsidTr="0026023F">
        <w:tc>
          <w:tcPr>
            <w:tcW w:w="2943" w:type="dxa"/>
            <w:tcBorders>
              <w:top w:val="nil"/>
              <w:left w:val="nil"/>
              <w:bottom w:val="nil"/>
              <w:right w:val="nil"/>
            </w:tcBorders>
          </w:tcPr>
          <w:p w:rsidR="00BD61CD" w:rsidRDefault="00BD61CD"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Dosiahutá pozícia</w:t>
            </w:r>
          </w:p>
        </w:tc>
        <w:tc>
          <w:tcPr>
            <w:tcW w:w="284" w:type="dxa"/>
            <w:tcBorders>
              <w:top w:val="nil"/>
              <w:left w:val="nil"/>
              <w:bottom w:val="nil"/>
              <w:right w:val="nil"/>
            </w:tcBorders>
          </w:tcPr>
          <w:p w:rsidR="00BD61CD" w:rsidRDefault="00BD61C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BD61CD" w:rsidRPr="00446025" w:rsidRDefault="007E730D" w:rsidP="007E730D">
            <w:pPr>
              <w:pStyle w:val="OiaeaeiYiio2"/>
              <w:widowControl/>
              <w:spacing w:before="20" w:after="20"/>
              <w:jc w:val="left"/>
              <w:rPr>
                <w:i w:val="0"/>
                <w:sz w:val="20"/>
                <w:lang w:val="cs-CZ" w:eastAsia="ja-JP"/>
              </w:rPr>
            </w:pPr>
            <w:r w:rsidRPr="00446025">
              <w:rPr>
                <w:i w:val="0"/>
                <w:sz w:val="20"/>
                <w:lang w:val="cs-CZ" w:eastAsia="ja-JP"/>
              </w:rPr>
              <w:t>Vedúci vedecký pracovník (predtým vedúci oddelenia, predseda vedeckej rady)</w:t>
            </w:r>
          </w:p>
        </w:tc>
      </w:tr>
      <w:tr w:rsidR="00BD61CD" w:rsidTr="0026023F">
        <w:tc>
          <w:tcPr>
            <w:tcW w:w="2943" w:type="dxa"/>
            <w:tcBorders>
              <w:top w:val="nil"/>
              <w:left w:val="nil"/>
              <w:bottom w:val="nil"/>
              <w:right w:val="nil"/>
            </w:tcBorders>
          </w:tcPr>
          <w:p w:rsidR="00BD61CD" w:rsidRDefault="00BD61CD"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Hlavná pracovná náplň a zodpovednosť</w:t>
            </w:r>
          </w:p>
        </w:tc>
        <w:tc>
          <w:tcPr>
            <w:tcW w:w="284" w:type="dxa"/>
            <w:tcBorders>
              <w:top w:val="nil"/>
              <w:left w:val="nil"/>
              <w:bottom w:val="nil"/>
              <w:right w:val="nil"/>
            </w:tcBorders>
          </w:tcPr>
          <w:p w:rsidR="00BD61CD" w:rsidRDefault="00BD61C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BD61CD" w:rsidRPr="00CC1E34" w:rsidRDefault="007E730D" w:rsidP="007E730D">
            <w:pPr>
              <w:pStyle w:val="OiaeaeiYiio2"/>
              <w:widowControl/>
              <w:spacing w:before="20" w:after="20"/>
              <w:jc w:val="left"/>
              <w:rPr>
                <w:i w:val="0"/>
                <w:sz w:val="20"/>
                <w:lang w:eastAsia="ja-JP"/>
              </w:rPr>
            </w:pPr>
            <w:r>
              <w:rPr>
                <w:i w:val="0"/>
                <w:sz w:val="20"/>
                <w:lang w:eastAsia="ja-JP"/>
              </w:rPr>
              <w:t>Výskum, koordinácia projektov</w:t>
            </w:r>
          </w:p>
        </w:tc>
      </w:tr>
      <w:tr w:rsidR="007E730D" w:rsidRPr="00CC1E34" w:rsidTr="0026023F">
        <w:tc>
          <w:tcPr>
            <w:tcW w:w="2943" w:type="dxa"/>
            <w:tcBorders>
              <w:top w:val="nil"/>
              <w:left w:val="nil"/>
              <w:bottom w:val="nil"/>
              <w:right w:val="nil"/>
            </w:tcBorders>
          </w:tcPr>
          <w:p w:rsidR="007E730D" w:rsidRPr="00BD61CD" w:rsidRDefault="007E730D" w:rsidP="0026023F">
            <w:pPr>
              <w:pStyle w:val="OiaeaeiYiio2"/>
              <w:widowControl/>
              <w:spacing w:before="20" w:after="20"/>
              <w:rPr>
                <w:rFonts w:ascii="Arial Narrow" w:hAnsi="Arial Narrow"/>
                <w:i w:val="0"/>
                <w:noProof/>
                <w:sz w:val="20"/>
                <w:lang w:val="cs-CZ"/>
              </w:rPr>
            </w:pPr>
          </w:p>
        </w:tc>
        <w:tc>
          <w:tcPr>
            <w:tcW w:w="284" w:type="dxa"/>
            <w:tcBorders>
              <w:top w:val="nil"/>
              <w:left w:val="nil"/>
              <w:bottom w:val="nil"/>
              <w:right w:val="nil"/>
            </w:tcBorders>
          </w:tcPr>
          <w:p w:rsidR="007E730D" w:rsidRDefault="007E730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7E730D" w:rsidRPr="00CC1E34" w:rsidRDefault="007E730D" w:rsidP="0026023F">
            <w:pPr>
              <w:pStyle w:val="OiaeaeiYiio2"/>
              <w:widowControl/>
              <w:spacing w:before="20" w:after="20"/>
              <w:jc w:val="left"/>
              <w:rPr>
                <w:i w:val="0"/>
                <w:sz w:val="20"/>
              </w:rPr>
            </w:pPr>
          </w:p>
        </w:tc>
      </w:tr>
      <w:tr w:rsidR="007E730D" w:rsidRPr="00CC1E34" w:rsidTr="0026023F">
        <w:tc>
          <w:tcPr>
            <w:tcW w:w="2943" w:type="dxa"/>
            <w:tcBorders>
              <w:top w:val="nil"/>
              <w:left w:val="nil"/>
              <w:bottom w:val="nil"/>
              <w:right w:val="nil"/>
            </w:tcBorders>
          </w:tcPr>
          <w:p w:rsidR="007E730D" w:rsidRPr="00BD61CD" w:rsidRDefault="007E730D"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Obdobie (od – do)</w:t>
            </w:r>
          </w:p>
        </w:tc>
        <w:tc>
          <w:tcPr>
            <w:tcW w:w="284" w:type="dxa"/>
            <w:tcBorders>
              <w:top w:val="nil"/>
              <w:left w:val="nil"/>
              <w:bottom w:val="nil"/>
              <w:right w:val="nil"/>
            </w:tcBorders>
          </w:tcPr>
          <w:p w:rsidR="007E730D" w:rsidRDefault="007E730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7E730D" w:rsidRPr="00CC1E34" w:rsidRDefault="007E730D" w:rsidP="0026023F">
            <w:pPr>
              <w:pStyle w:val="OiaeaeiYiio2"/>
              <w:widowControl/>
              <w:spacing w:before="20" w:after="20"/>
              <w:jc w:val="left"/>
              <w:rPr>
                <w:i w:val="0"/>
                <w:sz w:val="20"/>
              </w:rPr>
            </w:pPr>
            <w:r w:rsidRPr="00CC1E34">
              <w:rPr>
                <w:i w:val="0"/>
                <w:sz w:val="20"/>
              </w:rPr>
              <w:t>2006 - 20</w:t>
            </w:r>
            <w:r>
              <w:rPr>
                <w:i w:val="0"/>
                <w:sz w:val="20"/>
              </w:rPr>
              <w:t>10</w:t>
            </w:r>
          </w:p>
        </w:tc>
      </w:tr>
      <w:tr w:rsidR="007E730D" w:rsidRPr="00CC1E34" w:rsidTr="0026023F">
        <w:tc>
          <w:tcPr>
            <w:tcW w:w="2943" w:type="dxa"/>
            <w:tcBorders>
              <w:top w:val="nil"/>
              <w:left w:val="nil"/>
              <w:bottom w:val="nil"/>
              <w:right w:val="nil"/>
            </w:tcBorders>
          </w:tcPr>
          <w:p w:rsidR="007E730D" w:rsidRPr="00BD61CD" w:rsidRDefault="007E730D"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Meno a adresa zamestnávateľa</w:t>
            </w:r>
          </w:p>
        </w:tc>
        <w:tc>
          <w:tcPr>
            <w:tcW w:w="284" w:type="dxa"/>
            <w:tcBorders>
              <w:top w:val="nil"/>
              <w:left w:val="nil"/>
              <w:bottom w:val="nil"/>
              <w:right w:val="nil"/>
            </w:tcBorders>
          </w:tcPr>
          <w:p w:rsidR="007E730D" w:rsidRDefault="007E730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7E730D" w:rsidRPr="00446025" w:rsidRDefault="007E730D" w:rsidP="007E730D">
            <w:pPr>
              <w:pStyle w:val="OiaeaeiYiio2"/>
              <w:widowControl/>
              <w:spacing w:before="20" w:after="20"/>
              <w:jc w:val="left"/>
              <w:rPr>
                <w:b/>
                <w:i w:val="0"/>
                <w:sz w:val="20"/>
                <w:lang w:val="cs-CZ"/>
              </w:rPr>
            </w:pPr>
            <w:r w:rsidRPr="00446025">
              <w:rPr>
                <w:i w:val="0"/>
                <w:sz w:val="20"/>
                <w:lang w:val="cs-CZ"/>
              </w:rPr>
              <w:t>Národná rada Slovenskej republiky</w:t>
            </w:r>
            <w:r w:rsidRPr="00446025">
              <w:rPr>
                <w:b/>
                <w:i w:val="0"/>
                <w:sz w:val="20"/>
                <w:lang w:val="cs-CZ"/>
              </w:rPr>
              <w:t xml:space="preserve">, </w:t>
            </w:r>
            <w:r w:rsidRPr="00446025">
              <w:rPr>
                <w:i w:val="0"/>
                <w:sz w:val="20"/>
                <w:lang w:val="cs-CZ"/>
              </w:rPr>
              <w:t>Námestie A. Dubčeka 1, 812 80 Bratislava</w:t>
            </w:r>
          </w:p>
        </w:tc>
      </w:tr>
      <w:tr w:rsidR="007E730D" w:rsidRPr="00CC1E34" w:rsidTr="0026023F">
        <w:tc>
          <w:tcPr>
            <w:tcW w:w="2943" w:type="dxa"/>
            <w:tcBorders>
              <w:top w:val="nil"/>
              <w:left w:val="nil"/>
              <w:bottom w:val="nil"/>
              <w:right w:val="nil"/>
            </w:tcBorders>
          </w:tcPr>
          <w:p w:rsidR="007E730D" w:rsidRPr="00BD61CD" w:rsidRDefault="007E730D"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xml:space="preserve">• </w:t>
            </w:r>
            <w:r w:rsidR="00DC0CE2">
              <w:rPr>
                <w:rFonts w:ascii="Arial Narrow" w:hAnsi="Arial Narrow"/>
                <w:b/>
                <w:i w:val="0"/>
                <w:noProof/>
                <w:sz w:val="20"/>
                <w:lang w:val="cs-CZ"/>
              </w:rPr>
              <w:t>• N</w:t>
            </w:r>
            <w:r w:rsidR="00DC0CE2">
              <w:rPr>
                <w:rFonts w:ascii="Arial Narrow" w:hAnsi="Arial Narrow"/>
                <w:i w:val="0"/>
                <w:noProof/>
                <w:sz w:val="20"/>
                <w:lang w:val="cs-CZ"/>
              </w:rPr>
              <w:t>ázov odvetvia</w:t>
            </w:r>
          </w:p>
        </w:tc>
        <w:tc>
          <w:tcPr>
            <w:tcW w:w="284" w:type="dxa"/>
            <w:tcBorders>
              <w:top w:val="nil"/>
              <w:left w:val="nil"/>
              <w:bottom w:val="nil"/>
              <w:right w:val="nil"/>
            </w:tcBorders>
          </w:tcPr>
          <w:p w:rsidR="007E730D" w:rsidRDefault="007E730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7E730D" w:rsidRPr="00CC1E34" w:rsidRDefault="007E730D" w:rsidP="007E730D">
            <w:pPr>
              <w:pStyle w:val="OiaeaeiYiio2"/>
              <w:widowControl/>
              <w:spacing w:before="20" w:after="20"/>
              <w:jc w:val="left"/>
              <w:rPr>
                <w:i w:val="0"/>
                <w:sz w:val="20"/>
              </w:rPr>
            </w:pPr>
            <w:r>
              <w:rPr>
                <w:i w:val="0"/>
                <w:sz w:val="20"/>
              </w:rPr>
              <w:t>parlament</w:t>
            </w:r>
          </w:p>
        </w:tc>
      </w:tr>
      <w:tr w:rsidR="007E730D" w:rsidRPr="00CC1E34" w:rsidTr="0026023F">
        <w:tc>
          <w:tcPr>
            <w:tcW w:w="2943" w:type="dxa"/>
            <w:tcBorders>
              <w:top w:val="nil"/>
              <w:left w:val="nil"/>
              <w:bottom w:val="nil"/>
              <w:right w:val="nil"/>
            </w:tcBorders>
          </w:tcPr>
          <w:p w:rsidR="007E730D" w:rsidRPr="00BD61CD" w:rsidRDefault="007E730D"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Dosiahutá pozícia</w:t>
            </w:r>
          </w:p>
        </w:tc>
        <w:tc>
          <w:tcPr>
            <w:tcW w:w="284" w:type="dxa"/>
            <w:tcBorders>
              <w:top w:val="nil"/>
              <w:left w:val="nil"/>
              <w:bottom w:val="nil"/>
              <w:right w:val="nil"/>
            </w:tcBorders>
          </w:tcPr>
          <w:p w:rsidR="007E730D" w:rsidRDefault="007E730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7E730D" w:rsidRPr="00446025" w:rsidRDefault="007E730D" w:rsidP="007E730D">
            <w:pPr>
              <w:pStyle w:val="OiaeaeiYiio2"/>
              <w:widowControl/>
              <w:spacing w:before="20" w:after="20"/>
              <w:jc w:val="left"/>
              <w:rPr>
                <w:i w:val="0"/>
                <w:sz w:val="20"/>
                <w:lang w:val="cs-CZ"/>
              </w:rPr>
            </w:pPr>
            <w:r w:rsidRPr="00446025">
              <w:rPr>
                <w:i w:val="0"/>
                <w:sz w:val="20"/>
                <w:lang w:val="cs-CZ"/>
              </w:rPr>
              <w:t>Poslanec NR SR, podpredseda Výboru pre poľnohospodárstvo, životné prostredie a ochranu prírody</w:t>
            </w:r>
          </w:p>
        </w:tc>
      </w:tr>
      <w:tr w:rsidR="007E730D" w:rsidRPr="00CC1E34" w:rsidTr="0026023F">
        <w:tc>
          <w:tcPr>
            <w:tcW w:w="2943" w:type="dxa"/>
            <w:tcBorders>
              <w:top w:val="nil"/>
              <w:left w:val="nil"/>
              <w:bottom w:val="nil"/>
              <w:right w:val="nil"/>
            </w:tcBorders>
          </w:tcPr>
          <w:p w:rsidR="007E730D" w:rsidRPr="00BD61CD" w:rsidRDefault="007E730D"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Hlavná pracovná náplň a zodpovednosť</w:t>
            </w:r>
          </w:p>
        </w:tc>
        <w:tc>
          <w:tcPr>
            <w:tcW w:w="284" w:type="dxa"/>
            <w:tcBorders>
              <w:top w:val="nil"/>
              <w:left w:val="nil"/>
              <w:bottom w:val="nil"/>
              <w:right w:val="nil"/>
            </w:tcBorders>
          </w:tcPr>
          <w:p w:rsidR="007E730D" w:rsidRDefault="007E730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7E730D" w:rsidRPr="00D30E6C" w:rsidRDefault="007E730D" w:rsidP="007E730D">
            <w:pPr>
              <w:pStyle w:val="OiaeaeiYiio2"/>
              <w:widowControl/>
              <w:spacing w:before="20" w:after="20"/>
              <w:jc w:val="left"/>
              <w:rPr>
                <w:i w:val="0"/>
                <w:sz w:val="20"/>
              </w:rPr>
            </w:pPr>
            <w:r>
              <w:rPr>
                <w:i w:val="0"/>
                <w:sz w:val="20"/>
              </w:rPr>
              <w:t>zákonodarstvo</w:t>
            </w:r>
          </w:p>
        </w:tc>
      </w:tr>
      <w:tr w:rsidR="00BD61CD" w:rsidTr="0026023F">
        <w:tc>
          <w:tcPr>
            <w:tcW w:w="2943" w:type="dxa"/>
            <w:tcBorders>
              <w:top w:val="nil"/>
              <w:left w:val="nil"/>
              <w:bottom w:val="nil"/>
              <w:right w:val="nil"/>
            </w:tcBorders>
          </w:tcPr>
          <w:p w:rsidR="00BD61CD" w:rsidRDefault="00BD61CD" w:rsidP="0026023F">
            <w:pPr>
              <w:pStyle w:val="OiaeaeiYiio2"/>
              <w:widowControl/>
              <w:spacing w:before="20" w:after="20"/>
              <w:rPr>
                <w:rFonts w:ascii="Arial Narrow" w:hAnsi="Arial Narrow"/>
                <w:b/>
                <w:i w:val="0"/>
                <w:noProof/>
                <w:sz w:val="20"/>
                <w:lang w:val="cs-CZ"/>
              </w:rPr>
            </w:pPr>
          </w:p>
        </w:tc>
        <w:tc>
          <w:tcPr>
            <w:tcW w:w="284" w:type="dxa"/>
            <w:tcBorders>
              <w:top w:val="nil"/>
              <w:left w:val="nil"/>
              <w:bottom w:val="nil"/>
              <w:right w:val="nil"/>
            </w:tcBorders>
          </w:tcPr>
          <w:p w:rsidR="00BD61CD" w:rsidRDefault="00BD61C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BD61CD" w:rsidRPr="00CC1E34" w:rsidRDefault="00BD61CD" w:rsidP="0026023F">
            <w:pPr>
              <w:pStyle w:val="OiaeaeiYiio2"/>
              <w:widowControl/>
              <w:spacing w:before="20" w:after="20"/>
              <w:jc w:val="left"/>
              <w:rPr>
                <w:i w:val="0"/>
                <w:sz w:val="20"/>
              </w:rPr>
            </w:pPr>
          </w:p>
        </w:tc>
      </w:tr>
      <w:tr w:rsidR="007E730D" w:rsidTr="0026023F">
        <w:tc>
          <w:tcPr>
            <w:tcW w:w="2943" w:type="dxa"/>
            <w:tcBorders>
              <w:top w:val="nil"/>
              <w:left w:val="nil"/>
              <w:bottom w:val="nil"/>
              <w:right w:val="nil"/>
            </w:tcBorders>
          </w:tcPr>
          <w:p w:rsidR="007E730D" w:rsidRDefault="007E730D"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Obdobie (od – do)</w:t>
            </w:r>
          </w:p>
        </w:tc>
        <w:tc>
          <w:tcPr>
            <w:tcW w:w="284" w:type="dxa"/>
            <w:tcBorders>
              <w:top w:val="nil"/>
              <w:left w:val="nil"/>
              <w:bottom w:val="nil"/>
              <w:right w:val="nil"/>
            </w:tcBorders>
          </w:tcPr>
          <w:p w:rsidR="007E730D" w:rsidRDefault="007E730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7E730D" w:rsidRPr="00CC1E34" w:rsidRDefault="007E730D" w:rsidP="0026023F">
            <w:pPr>
              <w:pStyle w:val="OiaeaeiYiio2"/>
              <w:widowControl/>
              <w:spacing w:before="20" w:after="20"/>
              <w:jc w:val="left"/>
              <w:rPr>
                <w:i w:val="0"/>
                <w:sz w:val="20"/>
              </w:rPr>
            </w:pPr>
            <w:r w:rsidRPr="00CC1E34">
              <w:rPr>
                <w:i w:val="0"/>
                <w:sz w:val="20"/>
              </w:rPr>
              <w:t>1998 – 2006</w:t>
            </w:r>
          </w:p>
        </w:tc>
      </w:tr>
      <w:tr w:rsidR="007E730D" w:rsidTr="0026023F">
        <w:tc>
          <w:tcPr>
            <w:tcW w:w="2943" w:type="dxa"/>
            <w:tcBorders>
              <w:top w:val="nil"/>
              <w:left w:val="nil"/>
              <w:bottom w:val="nil"/>
              <w:right w:val="nil"/>
            </w:tcBorders>
          </w:tcPr>
          <w:p w:rsidR="007E730D" w:rsidRDefault="007E730D"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Meno a adresa zamestnávateľa</w:t>
            </w:r>
          </w:p>
        </w:tc>
        <w:tc>
          <w:tcPr>
            <w:tcW w:w="284" w:type="dxa"/>
            <w:tcBorders>
              <w:top w:val="nil"/>
              <w:left w:val="nil"/>
              <w:bottom w:val="nil"/>
              <w:right w:val="nil"/>
            </w:tcBorders>
          </w:tcPr>
          <w:p w:rsidR="007E730D" w:rsidRDefault="007E730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7E730D" w:rsidRPr="00CC1E34" w:rsidRDefault="007E730D" w:rsidP="007E730D">
            <w:pPr>
              <w:pStyle w:val="OiaeaeiYiio2"/>
              <w:widowControl/>
              <w:spacing w:before="20" w:after="20"/>
              <w:jc w:val="left"/>
              <w:rPr>
                <w:i w:val="0"/>
                <w:sz w:val="20"/>
              </w:rPr>
            </w:pPr>
            <w:r w:rsidRPr="00CC1E34">
              <w:rPr>
                <w:i w:val="0"/>
                <w:sz w:val="20"/>
              </w:rPr>
              <w:t>Minis</w:t>
            </w:r>
            <w:r>
              <w:rPr>
                <w:i w:val="0"/>
                <w:sz w:val="20"/>
              </w:rPr>
              <w:t>terstvo životného prostredia SR</w:t>
            </w:r>
            <w:r w:rsidRPr="00CC1E34">
              <w:rPr>
                <w:i w:val="0"/>
                <w:sz w:val="20"/>
              </w:rPr>
              <w:t xml:space="preserve">, Nám. Ľ. Štúra 1, </w:t>
            </w:r>
            <w:r w:rsidRPr="00CC1E34">
              <w:rPr>
                <w:rStyle w:val="Siln"/>
                <w:b w:val="0"/>
                <w:i w:val="0"/>
                <w:color w:val="525252"/>
                <w:sz w:val="20"/>
              </w:rPr>
              <w:t xml:space="preserve">812 35 </w:t>
            </w:r>
            <w:smartTag w:uri="urn:schemas-microsoft-com:office:smarttags" w:element="City">
              <w:smartTag w:uri="urn:schemas-microsoft-com:office:smarttags" w:element="place">
                <w:r w:rsidRPr="00CC1E34">
                  <w:rPr>
                    <w:rStyle w:val="Siln"/>
                    <w:b w:val="0"/>
                    <w:i w:val="0"/>
                    <w:color w:val="525252"/>
                    <w:sz w:val="20"/>
                  </w:rPr>
                  <w:t>Bratislava</w:t>
                </w:r>
              </w:smartTag>
            </w:smartTag>
            <w:r w:rsidRPr="00CC1E34">
              <w:rPr>
                <w:color w:val="525252"/>
                <w:sz w:val="18"/>
                <w:szCs w:val="18"/>
              </w:rPr>
              <w:t> </w:t>
            </w:r>
          </w:p>
        </w:tc>
      </w:tr>
      <w:tr w:rsidR="007E730D" w:rsidTr="0026023F">
        <w:tc>
          <w:tcPr>
            <w:tcW w:w="2943" w:type="dxa"/>
            <w:tcBorders>
              <w:top w:val="nil"/>
              <w:left w:val="nil"/>
              <w:bottom w:val="nil"/>
              <w:right w:val="nil"/>
            </w:tcBorders>
          </w:tcPr>
          <w:p w:rsidR="007E730D" w:rsidRDefault="007E730D" w:rsidP="0026023F">
            <w:pPr>
              <w:pStyle w:val="OiaeaeiYiio2"/>
              <w:widowControl/>
              <w:spacing w:before="20" w:after="20"/>
              <w:rPr>
                <w:rFonts w:ascii="Arial Narrow" w:hAnsi="Arial Narrow"/>
                <w:i w:val="0"/>
                <w:noProof/>
                <w:sz w:val="20"/>
                <w:lang w:val="cs-CZ"/>
              </w:rPr>
            </w:pPr>
            <w:r>
              <w:rPr>
                <w:rFonts w:ascii="Arial Narrow" w:hAnsi="Arial Narrow"/>
                <w:b/>
                <w:i w:val="0"/>
                <w:noProof/>
                <w:sz w:val="20"/>
                <w:lang w:val="cs-CZ"/>
              </w:rPr>
              <w:t xml:space="preserve">• </w:t>
            </w:r>
            <w:r w:rsidR="00DC0CE2">
              <w:rPr>
                <w:rFonts w:ascii="Arial Narrow" w:hAnsi="Arial Narrow"/>
                <w:b/>
                <w:i w:val="0"/>
                <w:noProof/>
                <w:sz w:val="20"/>
                <w:lang w:val="cs-CZ"/>
              </w:rPr>
              <w:t>• N</w:t>
            </w:r>
            <w:r w:rsidR="00DC0CE2">
              <w:rPr>
                <w:rFonts w:ascii="Arial Narrow" w:hAnsi="Arial Narrow"/>
                <w:i w:val="0"/>
                <w:noProof/>
                <w:sz w:val="20"/>
                <w:lang w:val="cs-CZ"/>
              </w:rPr>
              <w:t>ázov odvetvia</w:t>
            </w:r>
          </w:p>
        </w:tc>
        <w:tc>
          <w:tcPr>
            <w:tcW w:w="284" w:type="dxa"/>
            <w:tcBorders>
              <w:top w:val="nil"/>
              <w:left w:val="nil"/>
              <w:bottom w:val="nil"/>
              <w:right w:val="nil"/>
            </w:tcBorders>
          </w:tcPr>
          <w:p w:rsidR="007E730D" w:rsidRDefault="007E730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7E730D" w:rsidRPr="00CC1E34" w:rsidRDefault="007E730D" w:rsidP="007E730D">
            <w:pPr>
              <w:pStyle w:val="OiaeaeiYiio2"/>
              <w:widowControl/>
              <w:spacing w:before="20" w:after="20"/>
              <w:jc w:val="left"/>
              <w:rPr>
                <w:i w:val="0"/>
                <w:sz w:val="20"/>
              </w:rPr>
            </w:pPr>
            <w:r>
              <w:rPr>
                <w:i w:val="0"/>
                <w:sz w:val="20"/>
              </w:rPr>
              <w:t>vláda</w:t>
            </w:r>
          </w:p>
        </w:tc>
      </w:tr>
      <w:tr w:rsidR="007E730D" w:rsidTr="0026023F">
        <w:tc>
          <w:tcPr>
            <w:tcW w:w="2943" w:type="dxa"/>
            <w:tcBorders>
              <w:top w:val="nil"/>
              <w:left w:val="nil"/>
              <w:bottom w:val="nil"/>
              <w:right w:val="nil"/>
            </w:tcBorders>
          </w:tcPr>
          <w:p w:rsidR="007E730D" w:rsidRDefault="007E730D"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Dosiahutá pozícia</w:t>
            </w:r>
          </w:p>
        </w:tc>
        <w:tc>
          <w:tcPr>
            <w:tcW w:w="284" w:type="dxa"/>
            <w:tcBorders>
              <w:top w:val="nil"/>
              <w:left w:val="nil"/>
              <w:bottom w:val="nil"/>
              <w:right w:val="nil"/>
            </w:tcBorders>
          </w:tcPr>
          <w:p w:rsidR="007E730D" w:rsidRDefault="007E730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7E730D" w:rsidRPr="00CC1E34" w:rsidRDefault="007E730D" w:rsidP="0026023F">
            <w:pPr>
              <w:pStyle w:val="OiaeaeiYiio2"/>
              <w:widowControl/>
              <w:spacing w:before="20" w:after="20"/>
              <w:jc w:val="left"/>
              <w:rPr>
                <w:i w:val="0"/>
                <w:sz w:val="20"/>
              </w:rPr>
            </w:pPr>
            <w:r w:rsidRPr="00CC1E34">
              <w:rPr>
                <w:i w:val="0"/>
                <w:sz w:val="20"/>
              </w:rPr>
              <w:t>minister</w:t>
            </w:r>
          </w:p>
        </w:tc>
      </w:tr>
      <w:tr w:rsidR="007E730D" w:rsidTr="0026023F">
        <w:tc>
          <w:tcPr>
            <w:tcW w:w="2943" w:type="dxa"/>
            <w:tcBorders>
              <w:top w:val="nil"/>
              <w:left w:val="nil"/>
              <w:bottom w:val="nil"/>
              <w:right w:val="nil"/>
            </w:tcBorders>
          </w:tcPr>
          <w:p w:rsidR="007E730D" w:rsidRDefault="007E730D"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Hlavná pracovná náplň a zodpovednosť</w:t>
            </w:r>
          </w:p>
        </w:tc>
        <w:tc>
          <w:tcPr>
            <w:tcW w:w="284" w:type="dxa"/>
            <w:tcBorders>
              <w:top w:val="nil"/>
              <w:left w:val="nil"/>
              <w:bottom w:val="nil"/>
              <w:right w:val="nil"/>
            </w:tcBorders>
          </w:tcPr>
          <w:p w:rsidR="007E730D" w:rsidRDefault="007E730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7E730D" w:rsidRPr="00446025" w:rsidRDefault="007E730D" w:rsidP="007E730D">
            <w:pPr>
              <w:pStyle w:val="OiaeaeiYiio2"/>
              <w:widowControl/>
              <w:spacing w:before="20" w:after="20"/>
              <w:jc w:val="left"/>
              <w:rPr>
                <w:i w:val="0"/>
                <w:sz w:val="20"/>
                <w:lang w:val="cs-CZ"/>
              </w:rPr>
            </w:pPr>
            <w:r w:rsidRPr="00446025">
              <w:rPr>
                <w:i w:val="0"/>
                <w:sz w:val="20"/>
                <w:lang w:val="cs-CZ"/>
              </w:rPr>
              <w:t>Riadenie rezortu, tvorba a implementácia zákonov v oblasti životného prostredia</w:t>
            </w:r>
          </w:p>
        </w:tc>
      </w:tr>
      <w:tr w:rsidR="00BD61CD" w:rsidRPr="00CC1E34" w:rsidTr="0026023F">
        <w:tc>
          <w:tcPr>
            <w:tcW w:w="2943" w:type="dxa"/>
            <w:tcBorders>
              <w:top w:val="nil"/>
              <w:left w:val="nil"/>
              <w:bottom w:val="nil"/>
              <w:right w:val="nil"/>
            </w:tcBorders>
          </w:tcPr>
          <w:p w:rsidR="00BD61CD" w:rsidRPr="00BD61CD" w:rsidRDefault="00BD61CD" w:rsidP="0026023F">
            <w:pPr>
              <w:pStyle w:val="OiaeaeiYiio2"/>
              <w:widowControl/>
              <w:spacing w:before="20" w:after="20"/>
              <w:rPr>
                <w:rFonts w:ascii="Arial Narrow" w:hAnsi="Arial Narrow"/>
                <w:i w:val="0"/>
                <w:noProof/>
                <w:sz w:val="20"/>
                <w:lang w:val="cs-CZ"/>
              </w:rPr>
            </w:pPr>
          </w:p>
        </w:tc>
        <w:tc>
          <w:tcPr>
            <w:tcW w:w="284" w:type="dxa"/>
            <w:tcBorders>
              <w:top w:val="nil"/>
              <w:left w:val="nil"/>
              <w:bottom w:val="nil"/>
              <w:right w:val="nil"/>
            </w:tcBorders>
          </w:tcPr>
          <w:p w:rsidR="00BD61CD" w:rsidRDefault="00BD61C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BD61CD" w:rsidRPr="00446025" w:rsidRDefault="00BD61CD" w:rsidP="0026023F">
            <w:pPr>
              <w:pStyle w:val="OiaeaeiYiio2"/>
              <w:widowControl/>
              <w:spacing w:before="20" w:after="20"/>
              <w:jc w:val="left"/>
              <w:rPr>
                <w:i w:val="0"/>
                <w:sz w:val="20"/>
                <w:lang w:val="cs-CZ"/>
              </w:rPr>
            </w:pPr>
          </w:p>
        </w:tc>
      </w:tr>
      <w:tr w:rsidR="007E730D" w:rsidRPr="00CC1E34" w:rsidTr="0026023F">
        <w:tc>
          <w:tcPr>
            <w:tcW w:w="2943" w:type="dxa"/>
            <w:tcBorders>
              <w:top w:val="nil"/>
              <w:left w:val="nil"/>
              <w:bottom w:val="nil"/>
              <w:right w:val="nil"/>
            </w:tcBorders>
          </w:tcPr>
          <w:p w:rsidR="007E730D" w:rsidRPr="00BD61CD" w:rsidRDefault="007E730D"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Obdobie (od – do)</w:t>
            </w:r>
          </w:p>
        </w:tc>
        <w:tc>
          <w:tcPr>
            <w:tcW w:w="284" w:type="dxa"/>
            <w:tcBorders>
              <w:top w:val="nil"/>
              <w:left w:val="nil"/>
              <w:bottom w:val="nil"/>
              <w:right w:val="nil"/>
            </w:tcBorders>
          </w:tcPr>
          <w:p w:rsidR="007E730D" w:rsidRDefault="007E730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7E730D" w:rsidRPr="00CC1E34" w:rsidRDefault="007E730D" w:rsidP="0026023F">
            <w:pPr>
              <w:pStyle w:val="OiaeaeiYiio2"/>
              <w:widowControl/>
              <w:spacing w:before="20" w:after="20"/>
              <w:jc w:val="left"/>
              <w:rPr>
                <w:i w:val="0"/>
                <w:sz w:val="20"/>
              </w:rPr>
            </w:pPr>
            <w:r w:rsidRPr="00CC1E34">
              <w:rPr>
                <w:i w:val="0"/>
                <w:sz w:val="20"/>
              </w:rPr>
              <w:t>1996 – 2000</w:t>
            </w:r>
          </w:p>
        </w:tc>
      </w:tr>
      <w:tr w:rsidR="007E730D" w:rsidRPr="00CC1E34" w:rsidTr="0026023F">
        <w:tc>
          <w:tcPr>
            <w:tcW w:w="2943" w:type="dxa"/>
            <w:tcBorders>
              <w:top w:val="nil"/>
              <w:left w:val="nil"/>
              <w:bottom w:val="nil"/>
              <w:right w:val="nil"/>
            </w:tcBorders>
          </w:tcPr>
          <w:p w:rsidR="007E730D" w:rsidRPr="00BD61CD" w:rsidRDefault="007E730D"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Meno a adresa zamestnávateľa</w:t>
            </w:r>
          </w:p>
        </w:tc>
        <w:tc>
          <w:tcPr>
            <w:tcW w:w="284" w:type="dxa"/>
            <w:tcBorders>
              <w:top w:val="nil"/>
              <w:left w:val="nil"/>
              <w:bottom w:val="nil"/>
              <w:right w:val="nil"/>
            </w:tcBorders>
          </w:tcPr>
          <w:p w:rsidR="007E730D" w:rsidRDefault="007E730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7E730D" w:rsidRPr="00CC1E34" w:rsidRDefault="007E730D" w:rsidP="0026023F">
            <w:pPr>
              <w:pStyle w:val="OiaeaeiYiio2"/>
              <w:widowControl/>
              <w:spacing w:before="20" w:after="20"/>
              <w:jc w:val="left"/>
              <w:rPr>
                <w:i w:val="0"/>
                <w:sz w:val="20"/>
                <w:lang w:val="de-DE"/>
              </w:rPr>
            </w:pPr>
            <w:r w:rsidRPr="00CC1E34">
              <w:rPr>
                <w:i w:val="0"/>
                <w:sz w:val="20"/>
                <w:lang w:val="de-DE"/>
              </w:rPr>
              <w:t>Technische Universität Wien, Karlsplatz 13, 1040 Wien</w:t>
            </w:r>
          </w:p>
        </w:tc>
      </w:tr>
      <w:tr w:rsidR="007E730D" w:rsidRPr="00CC1E34" w:rsidTr="0026023F">
        <w:tc>
          <w:tcPr>
            <w:tcW w:w="2943" w:type="dxa"/>
            <w:tcBorders>
              <w:top w:val="nil"/>
              <w:left w:val="nil"/>
              <w:bottom w:val="nil"/>
              <w:right w:val="nil"/>
            </w:tcBorders>
          </w:tcPr>
          <w:p w:rsidR="007E730D" w:rsidRPr="00BD61CD" w:rsidRDefault="007E730D"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xml:space="preserve">• </w:t>
            </w:r>
            <w:r w:rsidR="00DC0CE2">
              <w:rPr>
                <w:rFonts w:ascii="Arial Narrow" w:hAnsi="Arial Narrow"/>
                <w:b/>
                <w:i w:val="0"/>
                <w:noProof/>
                <w:sz w:val="20"/>
                <w:lang w:val="cs-CZ"/>
              </w:rPr>
              <w:t>• N</w:t>
            </w:r>
            <w:r w:rsidR="00DC0CE2">
              <w:rPr>
                <w:rFonts w:ascii="Arial Narrow" w:hAnsi="Arial Narrow"/>
                <w:i w:val="0"/>
                <w:noProof/>
                <w:sz w:val="20"/>
                <w:lang w:val="cs-CZ"/>
              </w:rPr>
              <w:t>ázov odvetvia</w:t>
            </w:r>
          </w:p>
        </w:tc>
        <w:tc>
          <w:tcPr>
            <w:tcW w:w="284" w:type="dxa"/>
            <w:tcBorders>
              <w:top w:val="nil"/>
              <w:left w:val="nil"/>
              <w:bottom w:val="nil"/>
              <w:right w:val="nil"/>
            </w:tcBorders>
          </w:tcPr>
          <w:p w:rsidR="007E730D" w:rsidRDefault="007E730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7E730D" w:rsidRPr="00CC1E34" w:rsidRDefault="007E730D" w:rsidP="007E730D">
            <w:pPr>
              <w:pStyle w:val="OiaeaeiYiio2"/>
              <w:widowControl/>
              <w:spacing w:before="20" w:after="20"/>
              <w:jc w:val="left"/>
              <w:rPr>
                <w:i w:val="0"/>
                <w:sz w:val="20"/>
              </w:rPr>
            </w:pPr>
            <w:r>
              <w:rPr>
                <w:i w:val="0"/>
                <w:sz w:val="20"/>
              </w:rPr>
              <w:t>Školstvo, univerzitné vzdelávanie</w:t>
            </w:r>
          </w:p>
        </w:tc>
      </w:tr>
      <w:tr w:rsidR="007E730D" w:rsidRPr="00CC1E34" w:rsidTr="0026023F">
        <w:tc>
          <w:tcPr>
            <w:tcW w:w="2943" w:type="dxa"/>
            <w:tcBorders>
              <w:top w:val="nil"/>
              <w:left w:val="nil"/>
              <w:bottom w:val="nil"/>
              <w:right w:val="nil"/>
            </w:tcBorders>
          </w:tcPr>
          <w:p w:rsidR="007E730D" w:rsidRPr="00BD61CD" w:rsidRDefault="007E730D"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Dosiahutá pozícia</w:t>
            </w:r>
          </w:p>
        </w:tc>
        <w:tc>
          <w:tcPr>
            <w:tcW w:w="284" w:type="dxa"/>
            <w:tcBorders>
              <w:top w:val="nil"/>
              <w:left w:val="nil"/>
              <w:bottom w:val="nil"/>
              <w:right w:val="nil"/>
            </w:tcBorders>
          </w:tcPr>
          <w:p w:rsidR="007E730D" w:rsidRDefault="007E730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7E730D" w:rsidRPr="00CC1E34" w:rsidRDefault="007E730D" w:rsidP="007E730D">
            <w:pPr>
              <w:pStyle w:val="OiaeaeiYiio2"/>
              <w:widowControl/>
              <w:spacing w:before="20" w:after="20"/>
              <w:jc w:val="left"/>
              <w:rPr>
                <w:i w:val="0"/>
                <w:sz w:val="20"/>
              </w:rPr>
            </w:pPr>
            <w:r>
              <w:rPr>
                <w:i w:val="0"/>
                <w:sz w:val="20"/>
              </w:rPr>
              <w:t>Hosťujúci professor, čiastkový úväzok</w:t>
            </w:r>
          </w:p>
        </w:tc>
      </w:tr>
      <w:tr w:rsidR="007E730D" w:rsidRPr="00CC1E34" w:rsidTr="0026023F">
        <w:tc>
          <w:tcPr>
            <w:tcW w:w="2943" w:type="dxa"/>
            <w:tcBorders>
              <w:top w:val="nil"/>
              <w:left w:val="nil"/>
              <w:bottom w:val="nil"/>
              <w:right w:val="nil"/>
            </w:tcBorders>
          </w:tcPr>
          <w:p w:rsidR="007E730D" w:rsidRPr="00BD61CD" w:rsidRDefault="007E730D"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Hlavná pracovná náplň a zodpovednosť</w:t>
            </w:r>
          </w:p>
        </w:tc>
        <w:tc>
          <w:tcPr>
            <w:tcW w:w="284" w:type="dxa"/>
            <w:tcBorders>
              <w:top w:val="nil"/>
              <w:left w:val="nil"/>
              <w:bottom w:val="nil"/>
              <w:right w:val="nil"/>
            </w:tcBorders>
          </w:tcPr>
          <w:p w:rsidR="007E730D" w:rsidRDefault="007E730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7E730D" w:rsidRPr="00CC1E34" w:rsidRDefault="007E730D" w:rsidP="007E730D">
            <w:pPr>
              <w:pStyle w:val="OiaeaeiYiio2"/>
              <w:widowControl/>
              <w:spacing w:before="20" w:after="20"/>
              <w:jc w:val="left"/>
              <w:rPr>
                <w:i w:val="0"/>
                <w:sz w:val="20"/>
              </w:rPr>
            </w:pPr>
            <w:r>
              <w:rPr>
                <w:i w:val="0"/>
                <w:sz w:val="20"/>
              </w:rPr>
              <w:t>Prednášky, skúšky</w:t>
            </w:r>
          </w:p>
        </w:tc>
      </w:tr>
      <w:tr w:rsidR="00BD61CD" w:rsidTr="0026023F">
        <w:tc>
          <w:tcPr>
            <w:tcW w:w="2943" w:type="dxa"/>
            <w:tcBorders>
              <w:top w:val="nil"/>
              <w:left w:val="nil"/>
              <w:bottom w:val="nil"/>
              <w:right w:val="nil"/>
            </w:tcBorders>
          </w:tcPr>
          <w:p w:rsidR="00BD61CD" w:rsidRDefault="00BD61CD" w:rsidP="0026023F">
            <w:pPr>
              <w:pStyle w:val="OiaeaeiYiio2"/>
              <w:widowControl/>
              <w:spacing w:before="20" w:after="20"/>
              <w:rPr>
                <w:rFonts w:ascii="Arial Narrow" w:hAnsi="Arial Narrow"/>
                <w:b/>
                <w:i w:val="0"/>
                <w:noProof/>
                <w:sz w:val="20"/>
                <w:lang w:val="cs-CZ"/>
              </w:rPr>
            </w:pPr>
          </w:p>
        </w:tc>
        <w:tc>
          <w:tcPr>
            <w:tcW w:w="284" w:type="dxa"/>
            <w:tcBorders>
              <w:top w:val="nil"/>
              <w:left w:val="nil"/>
              <w:bottom w:val="nil"/>
              <w:right w:val="nil"/>
            </w:tcBorders>
          </w:tcPr>
          <w:p w:rsidR="00BD61CD" w:rsidRDefault="00BD61C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BD61CD" w:rsidRPr="00CC1E34" w:rsidRDefault="00BD61CD" w:rsidP="0026023F">
            <w:pPr>
              <w:pStyle w:val="OiaeaeiYiio2"/>
              <w:widowControl/>
              <w:spacing w:before="20" w:after="20"/>
              <w:jc w:val="left"/>
              <w:rPr>
                <w:i w:val="0"/>
                <w:sz w:val="20"/>
              </w:rPr>
            </w:pPr>
          </w:p>
        </w:tc>
      </w:tr>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Obdobie (od – do)</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26023F">
            <w:pPr>
              <w:pStyle w:val="OiaeaeiYiio2"/>
              <w:widowControl/>
              <w:spacing w:before="20" w:after="20"/>
              <w:jc w:val="left"/>
              <w:rPr>
                <w:i w:val="0"/>
                <w:sz w:val="20"/>
              </w:rPr>
            </w:pPr>
            <w:r w:rsidRPr="00CC1E34">
              <w:rPr>
                <w:i w:val="0"/>
                <w:sz w:val="20"/>
              </w:rPr>
              <w:t xml:space="preserve">1995 – 1998 </w:t>
            </w:r>
          </w:p>
        </w:tc>
      </w:tr>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Meno a adresa zamestnávateľa</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26023F">
            <w:pPr>
              <w:pStyle w:val="OiaeaeiYiio2"/>
              <w:widowControl/>
              <w:tabs>
                <w:tab w:val="left" w:pos="5985"/>
              </w:tabs>
              <w:spacing w:before="20" w:after="20"/>
              <w:jc w:val="left"/>
              <w:rPr>
                <w:i w:val="0"/>
                <w:sz w:val="20"/>
                <w:lang w:val="de-DE"/>
              </w:rPr>
            </w:pPr>
            <w:r w:rsidRPr="00CC1E34">
              <w:rPr>
                <w:i w:val="0"/>
                <w:sz w:val="20"/>
                <w:lang w:val="de-DE"/>
              </w:rPr>
              <w:t xml:space="preserve">Universität f. Bodenkultur, </w:t>
            </w:r>
            <w:r w:rsidRPr="00CC1E34">
              <w:rPr>
                <w:i w:val="0"/>
                <w:color w:val="000000"/>
                <w:sz w:val="20"/>
                <w:lang w:val="de-DE"/>
              </w:rPr>
              <w:t>Gregor Mendel Straße 33, 1180, Wien, Austria</w:t>
            </w:r>
          </w:p>
        </w:tc>
      </w:tr>
      <w:tr w:rsidR="00A83096" w:rsidTr="0026023F">
        <w:tc>
          <w:tcPr>
            <w:tcW w:w="2943" w:type="dxa"/>
            <w:tcBorders>
              <w:top w:val="nil"/>
              <w:left w:val="nil"/>
              <w:bottom w:val="nil"/>
              <w:right w:val="nil"/>
            </w:tcBorders>
          </w:tcPr>
          <w:p w:rsidR="00A83096" w:rsidRDefault="00DC0CE2" w:rsidP="0026023F">
            <w:pPr>
              <w:pStyle w:val="OiaeaeiYiio2"/>
              <w:widowControl/>
              <w:spacing w:before="20" w:after="20"/>
              <w:rPr>
                <w:rFonts w:ascii="Arial Narrow" w:hAnsi="Arial Narrow"/>
                <w:i w:val="0"/>
                <w:noProof/>
                <w:sz w:val="20"/>
                <w:lang w:val="cs-CZ"/>
              </w:rPr>
            </w:pPr>
            <w:r>
              <w:rPr>
                <w:rFonts w:ascii="Arial Narrow" w:hAnsi="Arial Narrow"/>
                <w:b/>
                <w:i w:val="0"/>
                <w:noProof/>
                <w:sz w:val="20"/>
                <w:lang w:val="cs-CZ"/>
              </w:rPr>
              <w:lastRenderedPageBreak/>
              <w:t>• N</w:t>
            </w:r>
            <w:r>
              <w:rPr>
                <w:rFonts w:ascii="Arial Narrow" w:hAnsi="Arial Narrow"/>
                <w:i w:val="0"/>
                <w:noProof/>
                <w:sz w:val="20"/>
                <w:lang w:val="cs-CZ"/>
              </w:rPr>
              <w:t>ázov odvetvia</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26023F">
            <w:pPr>
              <w:pStyle w:val="OiaeaeiYiio2"/>
              <w:widowControl/>
              <w:spacing w:before="20" w:after="20"/>
              <w:jc w:val="left"/>
              <w:rPr>
                <w:i w:val="0"/>
                <w:sz w:val="20"/>
              </w:rPr>
            </w:pPr>
            <w:r>
              <w:rPr>
                <w:i w:val="0"/>
                <w:sz w:val="20"/>
              </w:rPr>
              <w:t>Školstvo, univerzitné vzdelávanie</w:t>
            </w:r>
          </w:p>
        </w:tc>
      </w:tr>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Dosiahutá pozícia</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26023F">
            <w:pPr>
              <w:pStyle w:val="OiaeaeiYiio2"/>
              <w:widowControl/>
              <w:spacing w:before="20" w:after="20"/>
              <w:jc w:val="left"/>
              <w:rPr>
                <w:i w:val="0"/>
                <w:sz w:val="20"/>
              </w:rPr>
            </w:pPr>
            <w:r>
              <w:rPr>
                <w:i w:val="0"/>
                <w:sz w:val="20"/>
              </w:rPr>
              <w:t>Hosťujúci professor, čiastkový úväzok</w:t>
            </w:r>
          </w:p>
        </w:tc>
      </w:tr>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Hlavná pracovná náplň a zodpovednosť</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26023F">
            <w:pPr>
              <w:pStyle w:val="OiaeaeiYiio2"/>
              <w:widowControl/>
              <w:spacing w:before="20" w:after="20"/>
              <w:jc w:val="left"/>
              <w:rPr>
                <w:i w:val="0"/>
                <w:sz w:val="20"/>
              </w:rPr>
            </w:pPr>
            <w:r>
              <w:rPr>
                <w:i w:val="0"/>
                <w:sz w:val="20"/>
              </w:rPr>
              <w:t>Prednášky, skúšky</w:t>
            </w:r>
            <w:r w:rsidR="00FA5888">
              <w:rPr>
                <w:i w:val="0"/>
                <w:sz w:val="20"/>
              </w:rPr>
              <w:t>, vedenie diplomových prác</w:t>
            </w:r>
          </w:p>
        </w:tc>
      </w:tr>
      <w:tr w:rsidR="00BD61CD" w:rsidRPr="00CC1E34" w:rsidTr="00BD61CD">
        <w:tc>
          <w:tcPr>
            <w:tcW w:w="2943" w:type="dxa"/>
            <w:tcBorders>
              <w:top w:val="nil"/>
              <w:left w:val="nil"/>
              <w:bottom w:val="nil"/>
              <w:right w:val="nil"/>
            </w:tcBorders>
          </w:tcPr>
          <w:p w:rsidR="00BD61CD" w:rsidRPr="00BD61CD" w:rsidRDefault="00BD61CD" w:rsidP="0026023F">
            <w:pPr>
              <w:pStyle w:val="OiaeaeiYiio2"/>
              <w:widowControl/>
              <w:spacing w:before="20" w:after="20"/>
              <w:rPr>
                <w:rFonts w:ascii="Arial Narrow" w:hAnsi="Arial Narrow"/>
                <w:i w:val="0"/>
                <w:noProof/>
                <w:sz w:val="20"/>
                <w:lang w:val="cs-CZ"/>
              </w:rPr>
            </w:pPr>
          </w:p>
        </w:tc>
        <w:tc>
          <w:tcPr>
            <w:tcW w:w="284" w:type="dxa"/>
            <w:tcBorders>
              <w:top w:val="nil"/>
              <w:left w:val="nil"/>
              <w:bottom w:val="nil"/>
              <w:right w:val="nil"/>
            </w:tcBorders>
          </w:tcPr>
          <w:p w:rsidR="00BD61CD" w:rsidRDefault="00BD61C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BD61CD" w:rsidRPr="00CC1E34" w:rsidRDefault="00BD61CD" w:rsidP="0026023F">
            <w:pPr>
              <w:pStyle w:val="OiaeaeiYiio2"/>
              <w:widowControl/>
              <w:spacing w:before="20" w:after="20"/>
              <w:jc w:val="left"/>
              <w:rPr>
                <w:i w:val="0"/>
                <w:sz w:val="20"/>
              </w:rPr>
            </w:pPr>
          </w:p>
        </w:tc>
      </w:tr>
      <w:tr w:rsidR="00A83096" w:rsidRPr="00CC1E34" w:rsidTr="00BD61CD">
        <w:tc>
          <w:tcPr>
            <w:tcW w:w="2943" w:type="dxa"/>
            <w:tcBorders>
              <w:top w:val="nil"/>
              <w:left w:val="nil"/>
              <w:bottom w:val="nil"/>
              <w:right w:val="nil"/>
            </w:tcBorders>
          </w:tcPr>
          <w:p w:rsidR="00A83096" w:rsidRPr="00BD61CD" w:rsidRDefault="00A83096"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Obdobie (od – do)</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26023F">
            <w:pPr>
              <w:pStyle w:val="OiaeaeiYiio2"/>
              <w:widowControl/>
              <w:spacing w:before="20" w:after="20"/>
              <w:jc w:val="left"/>
              <w:rPr>
                <w:i w:val="0"/>
                <w:sz w:val="20"/>
              </w:rPr>
            </w:pPr>
            <w:r w:rsidRPr="00CC1E34">
              <w:rPr>
                <w:i w:val="0"/>
                <w:sz w:val="20"/>
              </w:rPr>
              <w:t>1994 - 1995</w:t>
            </w:r>
          </w:p>
        </w:tc>
      </w:tr>
      <w:tr w:rsidR="00A83096" w:rsidRPr="00CC1E34" w:rsidTr="00BD61CD">
        <w:tc>
          <w:tcPr>
            <w:tcW w:w="2943" w:type="dxa"/>
            <w:tcBorders>
              <w:top w:val="nil"/>
              <w:left w:val="nil"/>
              <w:bottom w:val="nil"/>
              <w:right w:val="nil"/>
            </w:tcBorders>
          </w:tcPr>
          <w:p w:rsidR="00A83096" w:rsidRPr="00BD61CD" w:rsidRDefault="00A83096"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Meno a adresa zamestnávateľa</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26023F">
            <w:pPr>
              <w:pStyle w:val="OiaeaeiYiio2"/>
              <w:widowControl/>
              <w:spacing w:before="20" w:after="20"/>
              <w:jc w:val="left"/>
              <w:rPr>
                <w:i w:val="0"/>
                <w:sz w:val="20"/>
                <w:lang w:val="de-DE"/>
              </w:rPr>
            </w:pPr>
            <w:r w:rsidRPr="00CC1E34">
              <w:rPr>
                <w:i w:val="0"/>
                <w:sz w:val="20"/>
                <w:lang w:val="de-DE"/>
              </w:rPr>
              <w:t xml:space="preserve">Roskilde Universitet Center, </w:t>
            </w:r>
            <w:r w:rsidRPr="00CC1E34">
              <w:rPr>
                <w:i w:val="0"/>
                <w:color w:val="000000"/>
                <w:sz w:val="20"/>
                <w:lang w:val="de-DE"/>
              </w:rPr>
              <w:t>Universitetsvej 1, Himmelev, 4000 Roskilde, Danmark</w:t>
            </w:r>
          </w:p>
        </w:tc>
      </w:tr>
      <w:tr w:rsidR="00A83096" w:rsidRPr="00CC1E34" w:rsidTr="00BD61CD">
        <w:tc>
          <w:tcPr>
            <w:tcW w:w="2943" w:type="dxa"/>
            <w:tcBorders>
              <w:top w:val="nil"/>
              <w:left w:val="nil"/>
              <w:bottom w:val="nil"/>
              <w:right w:val="nil"/>
            </w:tcBorders>
          </w:tcPr>
          <w:p w:rsidR="00A83096" w:rsidRPr="00BD61CD" w:rsidRDefault="00A83096"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xml:space="preserve">• </w:t>
            </w:r>
            <w:r w:rsidR="00DC0CE2">
              <w:rPr>
                <w:rFonts w:ascii="Arial Narrow" w:hAnsi="Arial Narrow"/>
                <w:b/>
                <w:i w:val="0"/>
                <w:noProof/>
                <w:sz w:val="20"/>
                <w:lang w:val="cs-CZ"/>
              </w:rPr>
              <w:t>• N</w:t>
            </w:r>
            <w:r w:rsidR="00DC0CE2">
              <w:rPr>
                <w:rFonts w:ascii="Arial Narrow" w:hAnsi="Arial Narrow"/>
                <w:i w:val="0"/>
                <w:noProof/>
                <w:sz w:val="20"/>
                <w:lang w:val="cs-CZ"/>
              </w:rPr>
              <w:t>ázov odvetvia</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26023F">
            <w:pPr>
              <w:pStyle w:val="OiaeaeiYiio2"/>
              <w:widowControl/>
              <w:spacing w:before="20" w:after="20"/>
              <w:jc w:val="left"/>
              <w:rPr>
                <w:i w:val="0"/>
                <w:sz w:val="20"/>
              </w:rPr>
            </w:pPr>
            <w:r>
              <w:rPr>
                <w:i w:val="0"/>
                <w:sz w:val="20"/>
              </w:rPr>
              <w:t>Školstvo, univerzitné vzdelávanie</w:t>
            </w:r>
          </w:p>
        </w:tc>
      </w:tr>
      <w:tr w:rsidR="00A83096" w:rsidRPr="00CC1E34" w:rsidTr="00BD61CD">
        <w:tc>
          <w:tcPr>
            <w:tcW w:w="2943" w:type="dxa"/>
            <w:tcBorders>
              <w:top w:val="nil"/>
              <w:left w:val="nil"/>
              <w:bottom w:val="nil"/>
              <w:right w:val="nil"/>
            </w:tcBorders>
          </w:tcPr>
          <w:p w:rsidR="00A83096" w:rsidRPr="00BD61CD" w:rsidRDefault="00A83096"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Dosiahutá pozícia</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FA5888">
            <w:pPr>
              <w:pStyle w:val="OiaeaeiYiio2"/>
              <w:widowControl/>
              <w:spacing w:before="20" w:after="20"/>
              <w:jc w:val="left"/>
              <w:rPr>
                <w:i w:val="0"/>
                <w:sz w:val="20"/>
              </w:rPr>
            </w:pPr>
            <w:r>
              <w:rPr>
                <w:i w:val="0"/>
                <w:sz w:val="20"/>
              </w:rPr>
              <w:t>Hosťujúci professor</w:t>
            </w:r>
          </w:p>
        </w:tc>
      </w:tr>
      <w:tr w:rsidR="00A83096" w:rsidRPr="00CC1E34" w:rsidTr="00BD61CD">
        <w:tc>
          <w:tcPr>
            <w:tcW w:w="2943" w:type="dxa"/>
            <w:tcBorders>
              <w:top w:val="nil"/>
              <w:left w:val="nil"/>
              <w:bottom w:val="nil"/>
              <w:right w:val="nil"/>
            </w:tcBorders>
          </w:tcPr>
          <w:p w:rsidR="00A83096" w:rsidRPr="00BD61CD" w:rsidRDefault="00A83096" w:rsidP="0026023F">
            <w:pPr>
              <w:pStyle w:val="OiaeaeiYiio2"/>
              <w:widowControl/>
              <w:spacing w:before="20" w:after="20"/>
              <w:rPr>
                <w:rFonts w:ascii="Arial Narrow" w:hAnsi="Arial Narrow"/>
                <w:i w:val="0"/>
                <w:noProof/>
                <w:sz w:val="20"/>
                <w:lang w:val="cs-CZ"/>
              </w:rPr>
            </w:pPr>
            <w:r w:rsidRPr="00BD61CD">
              <w:rPr>
                <w:rFonts w:ascii="Arial Narrow" w:hAnsi="Arial Narrow"/>
                <w:i w:val="0"/>
                <w:noProof/>
                <w:sz w:val="20"/>
                <w:lang w:val="cs-CZ"/>
              </w:rPr>
              <w:t>• Hlavná pracovná náplň a zodpovednosť</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26023F">
            <w:pPr>
              <w:pStyle w:val="OiaeaeiYiio2"/>
              <w:widowControl/>
              <w:spacing w:before="20" w:after="20"/>
              <w:jc w:val="left"/>
              <w:rPr>
                <w:i w:val="0"/>
                <w:sz w:val="20"/>
              </w:rPr>
            </w:pPr>
            <w:r>
              <w:rPr>
                <w:i w:val="0"/>
                <w:sz w:val="20"/>
              </w:rPr>
              <w:t>Prednášky, skúšky</w:t>
            </w:r>
            <w:r w:rsidR="00FA5888">
              <w:rPr>
                <w:i w:val="0"/>
                <w:sz w:val="20"/>
              </w:rPr>
              <w:t>, vedenie diplomových prác</w:t>
            </w:r>
          </w:p>
        </w:tc>
      </w:tr>
      <w:tr w:rsidR="00BD61CD" w:rsidTr="00BD61CD">
        <w:tc>
          <w:tcPr>
            <w:tcW w:w="2943" w:type="dxa"/>
            <w:tcBorders>
              <w:top w:val="nil"/>
              <w:left w:val="nil"/>
              <w:bottom w:val="nil"/>
              <w:right w:val="nil"/>
            </w:tcBorders>
          </w:tcPr>
          <w:p w:rsidR="00BD61CD" w:rsidRDefault="00BD61CD" w:rsidP="0026023F">
            <w:pPr>
              <w:pStyle w:val="OiaeaeiYiio2"/>
              <w:widowControl/>
              <w:spacing w:before="20" w:after="20"/>
              <w:rPr>
                <w:rFonts w:ascii="Arial Narrow" w:hAnsi="Arial Narrow"/>
                <w:b/>
                <w:i w:val="0"/>
                <w:noProof/>
                <w:sz w:val="20"/>
                <w:lang w:val="cs-CZ"/>
              </w:rPr>
            </w:pPr>
          </w:p>
        </w:tc>
        <w:tc>
          <w:tcPr>
            <w:tcW w:w="284" w:type="dxa"/>
            <w:tcBorders>
              <w:top w:val="nil"/>
              <w:left w:val="nil"/>
              <w:bottom w:val="nil"/>
              <w:right w:val="nil"/>
            </w:tcBorders>
          </w:tcPr>
          <w:p w:rsidR="00BD61CD" w:rsidRDefault="00BD61CD"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BD61CD" w:rsidRPr="00CC1E34" w:rsidRDefault="00BD61CD" w:rsidP="0026023F">
            <w:pPr>
              <w:pStyle w:val="OiaeaeiYiio2"/>
              <w:widowControl/>
              <w:spacing w:before="20" w:after="20"/>
              <w:jc w:val="left"/>
              <w:rPr>
                <w:i w:val="0"/>
                <w:sz w:val="20"/>
              </w:rPr>
            </w:pPr>
          </w:p>
        </w:tc>
      </w:tr>
      <w:tr w:rsidR="00A83096" w:rsidTr="00BD61CD">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Obdobie (od – do)</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26023F">
            <w:pPr>
              <w:pStyle w:val="OiaeaeiYiio2"/>
              <w:widowControl/>
              <w:spacing w:before="20" w:after="20"/>
              <w:jc w:val="left"/>
              <w:rPr>
                <w:i w:val="0"/>
                <w:sz w:val="20"/>
              </w:rPr>
            </w:pPr>
            <w:r w:rsidRPr="00CC1E34">
              <w:rPr>
                <w:i w:val="0"/>
                <w:sz w:val="20"/>
              </w:rPr>
              <w:t>1990 – 1992</w:t>
            </w:r>
          </w:p>
        </w:tc>
      </w:tr>
      <w:tr w:rsidR="00A83096" w:rsidTr="00BD61CD">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Meno a adresa zamestnávateľa</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446025" w:rsidRDefault="00A83096" w:rsidP="00A83096">
            <w:pPr>
              <w:pStyle w:val="OiaeaeiYiio2"/>
              <w:widowControl/>
              <w:spacing w:before="20" w:after="20"/>
              <w:jc w:val="left"/>
              <w:rPr>
                <w:i w:val="0"/>
                <w:sz w:val="20"/>
                <w:lang w:val="cs-CZ"/>
              </w:rPr>
            </w:pPr>
            <w:r w:rsidRPr="00446025">
              <w:rPr>
                <w:i w:val="0"/>
                <w:sz w:val="20"/>
                <w:lang w:val="cs-CZ"/>
              </w:rPr>
              <w:t>Slovenská komisia pre životné prostredie, Hlboká 1, Bratislava</w:t>
            </w:r>
          </w:p>
        </w:tc>
      </w:tr>
      <w:tr w:rsidR="00A83096" w:rsidTr="00BD61CD">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20"/>
                <w:lang w:val="cs-CZ"/>
              </w:rPr>
            </w:pPr>
            <w:r>
              <w:rPr>
                <w:rFonts w:ascii="Arial Narrow" w:hAnsi="Arial Narrow"/>
                <w:b/>
                <w:i w:val="0"/>
                <w:noProof/>
                <w:sz w:val="20"/>
                <w:lang w:val="cs-CZ"/>
              </w:rPr>
              <w:t xml:space="preserve">• </w:t>
            </w:r>
            <w:r w:rsidR="00DC0CE2">
              <w:rPr>
                <w:rFonts w:ascii="Arial Narrow" w:hAnsi="Arial Narrow"/>
                <w:b/>
                <w:i w:val="0"/>
                <w:noProof/>
                <w:sz w:val="20"/>
                <w:lang w:val="cs-CZ"/>
              </w:rPr>
              <w:t>• N</w:t>
            </w:r>
            <w:r w:rsidR="00DC0CE2">
              <w:rPr>
                <w:rFonts w:ascii="Arial Narrow" w:hAnsi="Arial Narrow"/>
                <w:i w:val="0"/>
                <w:noProof/>
                <w:sz w:val="20"/>
                <w:lang w:val="cs-CZ"/>
              </w:rPr>
              <w:t>ázov odvetvia</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A83096">
            <w:pPr>
              <w:pStyle w:val="OiaeaeiYiio2"/>
              <w:widowControl/>
              <w:spacing w:before="20" w:after="20"/>
              <w:jc w:val="left"/>
              <w:rPr>
                <w:i w:val="0"/>
                <w:sz w:val="20"/>
              </w:rPr>
            </w:pPr>
            <w:r>
              <w:rPr>
                <w:i w:val="0"/>
                <w:sz w:val="20"/>
              </w:rPr>
              <w:t>vláda</w:t>
            </w:r>
          </w:p>
        </w:tc>
      </w:tr>
      <w:tr w:rsidR="00A83096" w:rsidTr="00BD61CD">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Dosiahutá pozícia</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A83096">
            <w:pPr>
              <w:pStyle w:val="OiaeaeiYiio2"/>
              <w:widowControl/>
              <w:spacing w:before="20" w:after="20"/>
              <w:jc w:val="left"/>
              <w:rPr>
                <w:i w:val="0"/>
                <w:sz w:val="20"/>
                <w:lang w:eastAsia="ja-JP"/>
              </w:rPr>
            </w:pPr>
            <w:r>
              <w:rPr>
                <w:i w:val="0"/>
                <w:sz w:val="20"/>
                <w:lang w:eastAsia="ja-JP"/>
              </w:rPr>
              <w:t>Námestník ministra</w:t>
            </w:r>
          </w:p>
        </w:tc>
      </w:tr>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b/>
                <w:i w:val="0"/>
                <w:noProof/>
                <w:sz w:val="20"/>
                <w:lang w:val="cs-CZ"/>
              </w:rPr>
            </w:pP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26023F">
            <w:pPr>
              <w:pStyle w:val="OiaeaeiYiio2"/>
              <w:widowControl/>
              <w:spacing w:before="20" w:after="20"/>
              <w:jc w:val="left"/>
              <w:rPr>
                <w:i w:val="0"/>
                <w:sz w:val="20"/>
              </w:rPr>
            </w:pPr>
          </w:p>
        </w:tc>
      </w:tr>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Obdobie (od – do)</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A83096">
            <w:pPr>
              <w:pStyle w:val="OiaeaeiYiio2"/>
              <w:widowControl/>
              <w:spacing w:before="20" w:after="20"/>
              <w:jc w:val="left"/>
              <w:rPr>
                <w:i w:val="0"/>
                <w:sz w:val="20"/>
              </w:rPr>
            </w:pPr>
            <w:r w:rsidRPr="00CC1E34">
              <w:rPr>
                <w:i w:val="0"/>
                <w:sz w:val="20"/>
              </w:rPr>
              <w:t xml:space="preserve">1973 – </w:t>
            </w:r>
            <w:r>
              <w:rPr>
                <w:i w:val="0"/>
                <w:sz w:val="20"/>
              </w:rPr>
              <w:t xml:space="preserve"> 1990</w:t>
            </w:r>
          </w:p>
        </w:tc>
      </w:tr>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Meno a adresa zamestnávateľa</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446025" w:rsidRDefault="00A83096" w:rsidP="00A83096">
            <w:pPr>
              <w:pStyle w:val="OiaeaeiYiio2"/>
              <w:widowControl/>
              <w:spacing w:before="20" w:after="20"/>
              <w:jc w:val="left"/>
              <w:rPr>
                <w:i w:val="0"/>
                <w:sz w:val="20"/>
                <w:lang w:val="cs-CZ"/>
              </w:rPr>
            </w:pPr>
            <w:r w:rsidRPr="00446025">
              <w:rPr>
                <w:i w:val="0"/>
                <w:sz w:val="20"/>
                <w:lang w:val="cs-CZ"/>
              </w:rPr>
              <w:t xml:space="preserve">Ústav krajinnej ekológie SAV,  Štefánikova 3, </w:t>
            </w:r>
            <w:r w:rsidRPr="00446025">
              <w:rPr>
                <w:rFonts w:ascii="Arial" w:hAnsi="Arial" w:cs="Arial"/>
                <w:i w:val="0"/>
                <w:sz w:val="17"/>
                <w:szCs w:val="17"/>
                <w:lang w:val="cs-CZ"/>
              </w:rPr>
              <w:t>81499</w:t>
            </w:r>
            <w:r w:rsidRPr="00446025">
              <w:rPr>
                <w:rFonts w:ascii="Arial" w:hAnsi="Arial" w:cs="Arial"/>
                <w:sz w:val="17"/>
                <w:szCs w:val="17"/>
                <w:lang w:val="cs-CZ"/>
              </w:rPr>
              <w:t xml:space="preserve"> </w:t>
            </w:r>
            <w:r w:rsidRPr="00446025">
              <w:rPr>
                <w:i w:val="0"/>
                <w:sz w:val="20"/>
                <w:lang w:val="cs-CZ"/>
              </w:rPr>
              <w:t>Bratislava</w:t>
            </w:r>
          </w:p>
        </w:tc>
      </w:tr>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20"/>
                <w:lang w:val="cs-CZ"/>
              </w:rPr>
            </w:pPr>
            <w:r>
              <w:rPr>
                <w:rFonts w:ascii="Arial Narrow" w:hAnsi="Arial Narrow"/>
                <w:b/>
                <w:i w:val="0"/>
                <w:noProof/>
                <w:sz w:val="20"/>
                <w:lang w:val="cs-CZ"/>
              </w:rPr>
              <w:t xml:space="preserve">• </w:t>
            </w:r>
            <w:r w:rsidR="00DC0CE2">
              <w:rPr>
                <w:rFonts w:ascii="Arial Narrow" w:hAnsi="Arial Narrow"/>
                <w:b/>
                <w:i w:val="0"/>
                <w:noProof/>
                <w:sz w:val="20"/>
                <w:lang w:val="cs-CZ"/>
              </w:rPr>
              <w:t>• N</w:t>
            </w:r>
            <w:r w:rsidR="00DC0CE2">
              <w:rPr>
                <w:rFonts w:ascii="Arial Narrow" w:hAnsi="Arial Narrow"/>
                <w:i w:val="0"/>
                <w:noProof/>
                <w:sz w:val="20"/>
                <w:lang w:val="cs-CZ"/>
              </w:rPr>
              <w:t>ázov odvetvia</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A83096">
            <w:pPr>
              <w:pStyle w:val="OiaeaeiYiio2"/>
              <w:widowControl/>
              <w:spacing w:before="20" w:after="20"/>
              <w:jc w:val="left"/>
              <w:rPr>
                <w:i w:val="0"/>
                <w:sz w:val="20"/>
              </w:rPr>
            </w:pPr>
            <w:r>
              <w:rPr>
                <w:i w:val="0"/>
                <w:sz w:val="20"/>
              </w:rPr>
              <w:t>Veda a výskum</w:t>
            </w:r>
          </w:p>
        </w:tc>
      </w:tr>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Dosiahutá pozícia</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A83096">
            <w:pPr>
              <w:pStyle w:val="OiaeaeiYiio2"/>
              <w:widowControl/>
              <w:spacing w:before="20" w:after="20"/>
              <w:jc w:val="left"/>
              <w:rPr>
                <w:i w:val="0"/>
                <w:sz w:val="20"/>
                <w:lang w:eastAsia="ja-JP"/>
              </w:rPr>
            </w:pPr>
            <w:r>
              <w:rPr>
                <w:i w:val="0"/>
                <w:sz w:val="20"/>
                <w:lang w:eastAsia="ja-JP"/>
              </w:rPr>
              <w:t>Vedúci oddelenia</w:t>
            </w:r>
          </w:p>
        </w:tc>
      </w:tr>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18"/>
                <w:lang w:val="cs-CZ"/>
              </w:rPr>
            </w:pPr>
            <w:r>
              <w:rPr>
                <w:rFonts w:ascii="Arial Narrow" w:hAnsi="Arial Narrow"/>
                <w:b/>
                <w:i w:val="0"/>
                <w:noProof/>
                <w:sz w:val="20"/>
                <w:lang w:val="cs-CZ"/>
              </w:rPr>
              <w:t xml:space="preserve">• </w:t>
            </w:r>
            <w:r>
              <w:rPr>
                <w:rFonts w:ascii="Arial Narrow" w:hAnsi="Arial Narrow"/>
                <w:i w:val="0"/>
                <w:noProof/>
                <w:sz w:val="20"/>
                <w:lang w:val="cs-CZ"/>
              </w:rPr>
              <w:t>Hlavná pracovná náplň a zodpovednosť</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446025" w:rsidRDefault="00FA5888" w:rsidP="00FA5888">
            <w:pPr>
              <w:pStyle w:val="OiaeaeiYiio2"/>
              <w:widowControl/>
              <w:spacing w:before="20" w:after="20"/>
              <w:jc w:val="left"/>
              <w:rPr>
                <w:i w:val="0"/>
                <w:sz w:val="20"/>
                <w:lang w:val="cs-CZ" w:eastAsia="ja-JP"/>
              </w:rPr>
            </w:pPr>
            <w:r w:rsidRPr="00446025">
              <w:rPr>
                <w:i w:val="0"/>
                <w:sz w:val="20"/>
                <w:lang w:val="cs-CZ" w:eastAsia="ja-JP"/>
              </w:rPr>
              <w:t>Základný a aplikovaný v</w:t>
            </w:r>
            <w:r w:rsidR="00A83096" w:rsidRPr="00446025">
              <w:rPr>
                <w:i w:val="0"/>
                <w:sz w:val="20"/>
                <w:lang w:val="cs-CZ" w:eastAsia="ja-JP"/>
              </w:rPr>
              <w:t>ýskum, koordinácia projektov</w:t>
            </w:r>
          </w:p>
        </w:tc>
      </w:tr>
    </w:tbl>
    <w:p w:rsidR="0074144B" w:rsidRDefault="0074144B">
      <w:pPr>
        <w:pStyle w:val="Aaoeeu"/>
        <w:widowControl/>
        <w:rPr>
          <w:rFonts w:ascii="Arial Narrow" w:hAnsi="Arial Narrow"/>
          <w:noProof/>
          <w:lang w:val="cs-CZ"/>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74144B">
        <w:tc>
          <w:tcPr>
            <w:tcW w:w="2943" w:type="dxa"/>
            <w:tcBorders>
              <w:top w:val="nil"/>
              <w:left w:val="nil"/>
              <w:bottom w:val="nil"/>
              <w:right w:val="nil"/>
            </w:tcBorders>
          </w:tcPr>
          <w:p w:rsidR="0074144B" w:rsidRDefault="0074144B">
            <w:pPr>
              <w:pStyle w:val="Aeeaoaeaa1"/>
              <w:widowControl/>
              <w:rPr>
                <w:rFonts w:ascii="Arial Narrow" w:hAnsi="Arial Narrow"/>
                <w:smallCaps/>
                <w:noProof/>
                <w:sz w:val="24"/>
                <w:lang w:val="cs-CZ"/>
              </w:rPr>
            </w:pPr>
            <w:r>
              <w:rPr>
                <w:rFonts w:ascii="Arial Narrow" w:hAnsi="Arial Narrow"/>
                <w:smallCaps/>
                <w:noProof/>
                <w:sz w:val="24"/>
                <w:lang w:val="cs-CZ"/>
              </w:rPr>
              <w:t>Vzdelanie a kurzy</w:t>
            </w:r>
          </w:p>
        </w:tc>
      </w:tr>
    </w:tbl>
    <w:p w:rsidR="0074144B" w:rsidRDefault="0074144B">
      <w:pPr>
        <w:pStyle w:val="Aaoeeu"/>
        <w:widowControl/>
        <w:rPr>
          <w:rFonts w:ascii="Arial Narrow" w:hAnsi="Arial Narrow"/>
          <w:noProof/>
          <w:lang w:val="cs-CZ"/>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Obdobie (od – do)</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26023F">
            <w:pPr>
              <w:pStyle w:val="OiaeaeiYiio2"/>
              <w:widowControl/>
              <w:spacing w:before="20" w:after="20"/>
              <w:jc w:val="left"/>
              <w:rPr>
                <w:i w:val="0"/>
                <w:sz w:val="20"/>
              </w:rPr>
            </w:pPr>
            <w:r w:rsidRPr="00CC1E34">
              <w:rPr>
                <w:i w:val="0"/>
                <w:sz w:val="20"/>
              </w:rPr>
              <w:t>1997</w:t>
            </w:r>
          </w:p>
        </w:tc>
      </w:tr>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Názov a typ organizácie poskytujúcej vzdelanie či kurzy</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A83096">
            <w:pPr>
              <w:pStyle w:val="OiaeaeiYiio2"/>
              <w:widowControl/>
              <w:spacing w:before="20" w:after="20"/>
              <w:jc w:val="left"/>
              <w:rPr>
                <w:i w:val="0"/>
                <w:sz w:val="20"/>
              </w:rPr>
            </w:pPr>
            <w:r w:rsidRPr="00CC1E34">
              <w:rPr>
                <w:i w:val="0"/>
                <w:sz w:val="20"/>
              </w:rPr>
              <w:t>Technic</w:t>
            </w:r>
            <w:r>
              <w:rPr>
                <w:i w:val="0"/>
                <w:sz w:val="20"/>
              </w:rPr>
              <w:t>ká univerzita vo Zvolene</w:t>
            </w:r>
          </w:p>
        </w:tc>
      </w:tr>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Hlavné predmety/praktické zručnosti</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D6478A">
            <w:pPr>
              <w:pStyle w:val="OiaeaeiYiio2"/>
              <w:widowControl/>
              <w:spacing w:before="20" w:after="20"/>
              <w:jc w:val="left"/>
              <w:rPr>
                <w:i w:val="0"/>
                <w:sz w:val="20"/>
              </w:rPr>
            </w:pPr>
            <w:r w:rsidRPr="00CC1E34">
              <w:rPr>
                <w:i w:val="0"/>
                <w:sz w:val="20"/>
              </w:rPr>
              <w:t>Inaugur</w:t>
            </w:r>
            <w:r w:rsidR="00D6478A">
              <w:rPr>
                <w:i w:val="0"/>
                <w:sz w:val="20"/>
              </w:rPr>
              <w:t>ácia na titul profesora</w:t>
            </w:r>
          </w:p>
        </w:tc>
      </w:tr>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Získaný titul</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D6478A">
            <w:pPr>
              <w:pStyle w:val="OiaeaeiYiio2"/>
              <w:widowControl/>
              <w:spacing w:before="20" w:after="20"/>
              <w:jc w:val="left"/>
              <w:rPr>
                <w:i w:val="0"/>
                <w:sz w:val="20"/>
              </w:rPr>
            </w:pPr>
            <w:r w:rsidRPr="00CC1E34">
              <w:rPr>
                <w:i w:val="0"/>
                <w:sz w:val="20"/>
              </w:rPr>
              <w:t>Prof. (profesor)</w:t>
            </w:r>
          </w:p>
        </w:tc>
      </w:tr>
      <w:tr w:rsidR="00A83096" w:rsidTr="0026023F">
        <w:tc>
          <w:tcPr>
            <w:tcW w:w="2943" w:type="dxa"/>
            <w:tcBorders>
              <w:top w:val="nil"/>
              <w:left w:val="nil"/>
              <w:bottom w:val="nil"/>
              <w:right w:val="nil"/>
            </w:tcBorders>
          </w:tcPr>
          <w:p w:rsidR="00A83096" w:rsidRDefault="00A83096" w:rsidP="00D5406C">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Úroveň v národnej klasifikácii</w:t>
            </w: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D6478A" w:rsidP="00D6478A">
            <w:pPr>
              <w:pStyle w:val="OiaeaeiYiio2"/>
              <w:widowControl/>
              <w:spacing w:before="20" w:after="20"/>
              <w:jc w:val="left"/>
              <w:rPr>
                <w:i w:val="0"/>
                <w:sz w:val="20"/>
              </w:rPr>
            </w:pPr>
            <w:r>
              <w:rPr>
                <w:i w:val="0"/>
                <w:sz w:val="20"/>
              </w:rPr>
              <w:t>Prof.</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26023F">
            <w:pPr>
              <w:pStyle w:val="OiaeaeiYiio2"/>
              <w:widowControl/>
              <w:spacing w:before="20" w:after="20"/>
              <w:jc w:val="left"/>
              <w:rPr>
                <w:i w:val="0"/>
                <w:sz w:val="20"/>
              </w:rPr>
            </w:pP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Obdobie (od – do)</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AC26E3">
            <w:pPr>
              <w:pStyle w:val="OiaeaeiYiio2"/>
              <w:widowControl/>
              <w:spacing w:before="20" w:after="20"/>
              <w:jc w:val="left"/>
              <w:rPr>
                <w:i w:val="0"/>
                <w:sz w:val="20"/>
              </w:rPr>
            </w:pPr>
            <w:r w:rsidRPr="00CC1E34">
              <w:rPr>
                <w:i w:val="0"/>
                <w:sz w:val="20"/>
              </w:rPr>
              <w:t>19</w:t>
            </w:r>
            <w:r w:rsidR="00AC26E3">
              <w:rPr>
                <w:i w:val="0"/>
                <w:sz w:val="20"/>
              </w:rPr>
              <w:t>93 - 1994</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Názov a typ organizácie poskytujúcej vzdelanie či kurzy</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D6478A" w:rsidRDefault="00D6478A" w:rsidP="0026023F">
            <w:pPr>
              <w:pStyle w:val="OiaeaeiYiio2"/>
              <w:widowControl/>
              <w:spacing w:before="20" w:after="20"/>
              <w:jc w:val="left"/>
              <w:rPr>
                <w:i w:val="0"/>
                <w:sz w:val="20"/>
              </w:rPr>
            </w:pPr>
            <w:r w:rsidRPr="00D6478A">
              <w:rPr>
                <w:i w:val="0"/>
                <w:sz w:val="20"/>
              </w:rPr>
              <w:t xml:space="preserve">Open University Business School (UK) at City University Bratislava  </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Hlavné predmety/praktické zručnosti</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D6478A" w:rsidRDefault="00D6478A" w:rsidP="0026023F">
            <w:pPr>
              <w:pStyle w:val="OiaeaeiYiio2"/>
              <w:widowControl/>
              <w:spacing w:before="20" w:after="20"/>
              <w:jc w:val="left"/>
              <w:rPr>
                <w:i w:val="0"/>
                <w:sz w:val="20"/>
              </w:rPr>
            </w:pPr>
            <w:r w:rsidRPr="00D6478A">
              <w:rPr>
                <w:i w:val="0"/>
                <w:sz w:val="20"/>
              </w:rPr>
              <w:t>“Effective manager”</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Získaný titul</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AC26E3" w:rsidP="00AC26E3">
            <w:pPr>
              <w:pStyle w:val="OiaeaeiYiio2"/>
              <w:widowControl/>
              <w:spacing w:before="20" w:after="20"/>
              <w:jc w:val="left"/>
              <w:rPr>
                <w:i w:val="0"/>
                <w:sz w:val="20"/>
              </w:rPr>
            </w:pPr>
            <w:r>
              <w:rPr>
                <w:i w:val="0"/>
                <w:sz w:val="20"/>
              </w:rPr>
              <w:t>Diplom o absolvovaní</w:t>
            </w:r>
          </w:p>
        </w:tc>
      </w:tr>
      <w:tr w:rsidR="00D6478A" w:rsidTr="0026023F">
        <w:tc>
          <w:tcPr>
            <w:tcW w:w="2943" w:type="dxa"/>
            <w:tcBorders>
              <w:top w:val="nil"/>
              <w:left w:val="nil"/>
              <w:bottom w:val="nil"/>
              <w:right w:val="nil"/>
            </w:tcBorders>
          </w:tcPr>
          <w:p w:rsidR="00D6478A" w:rsidRDefault="00D6478A" w:rsidP="00D5406C">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Úroveň v národnej klasifikáci</w:t>
            </w:r>
            <w:r w:rsidR="00D5406C">
              <w:rPr>
                <w:rFonts w:ascii="Arial Narrow" w:hAnsi="Arial Narrow"/>
                <w:i w:val="0"/>
                <w:noProof/>
                <w:sz w:val="20"/>
                <w:lang w:val="cs-CZ"/>
              </w:rPr>
              <w:t>i</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446025" w:rsidRDefault="00D6478A" w:rsidP="0026023F">
            <w:pPr>
              <w:pStyle w:val="OiaeaeiYiio2"/>
              <w:widowControl/>
              <w:spacing w:before="20" w:after="20"/>
              <w:jc w:val="left"/>
              <w:rPr>
                <w:i w:val="0"/>
                <w:sz w:val="20"/>
                <w:lang w:val="cs-CZ"/>
              </w:rPr>
            </w:pP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446025" w:rsidRDefault="00D6478A" w:rsidP="0026023F">
            <w:pPr>
              <w:pStyle w:val="OiaeaeiYiio2"/>
              <w:widowControl/>
              <w:spacing w:before="20" w:after="20"/>
              <w:jc w:val="left"/>
              <w:rPr>
                <w:i w:val="0"/>
                <w:sz w:val="20"/>
                <w:lang w:val="cs-CZ"/>
              </w:rPr>
            </w:pPr>
          </w:p>
        </w:tc>
      </w:tr>
      <w:tr w:rsidR="00AC26E3" w:rsidTr="0026023F">
        <w:tc>
          <w:tcPr>
            <w:tcW w:w="2943" w:type="dxa"/>
            <w:tcBorders>
              <w:top w:val="nil"/>
              <w:left w:val="nil"/>
              <w:bottom w:val="nil"/>
              <w:right w:val="nil"/>
            </w:tcBorders>
          </w:tcPr>
          <w:p w:rsidR="00AC26E3" w:rsidRDefault="00AC26E3"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Obdobie (od – do)</w:t>
            </w:r>
          </w:p>
        </w:tc>
        <w:tc>
          <w:tcPr>
            <w:tcW w:w="284" w:type="dxa"/>
            <w:tcBorders>
              <w:top w:val="nil"/>
              <w:left w:val="nil"/>
              <w:bottom w:val="nil"/>
              <w:right w:val="nil"/>
            </w:tcBorders>
          </w:tcPr>
          <w:p w:rsidR="00AC26E3" w:rsidRDefault="00AC26E3"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C26E3" w:rsidRPr="00CC1E34" w:rsidRDefault="00AC26E3" w:rsidP="0026023F">
            <w:pPr>
              <w:pStyle w:val="OiaeaeiYiio2"/>
              <w:widowControl/>
              <w:spacing w:before="20" w:after="20"/>
              <w:jc w:val="left"/>
              <w:rPr>
                <w:i w:val="0"/>
                <w:sz w:val="20"/>
              </w:rPr>
            </w:pPr>
            <w:r w:rsidRPr="00CC1E34">
              <w:rPr>
                <w:i w:val="0"/>
                <w:sz w:val="20"/>
              </w:rPr>
              <w:t>19</w:t>
            </w:r>
            <w:r>
              <w:rPr>
                <w:i w:val="0"/>
                <w:sz w:val="20"/>
              </w:rPr>
              <w:t>93 - 1994</w:t>
            </w:r>
          </w:p>
        </w:tc>
      </w:tr>
      <w:tr w:rsidR="00AC26E3" w:rsidTr="0026023F">
        <w:tc>
          <w:tcPr>
            <w:tcW w:w="2943" w:type="dxa"/>
            <w:tcBorders>
              <w:top w:val="nil"/>
              <w:left w:val="nil"/>
              <w:bottom w:val="nil"/>
              <w:right w:val="nil"/>
            </w:tcBorders>
          </w:tcPr>
          <w:p w:rsidR="00AC26E3" w:rsidRDefault="00AC26E3"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Názov a typ organizácie poskytujúcej vzdelanie či kurzy</w:t>
            </w:r>
          </w:p>
        </w:tc>
        <w:tc>
          <w:tcPr>
            <w:tcW w:w="284" w:type="dxa"/>
            <w:tcBorders>
              <w:top w:val="nil"/>
              <w:left w:val="nil"/>
              <w:bottom w:val="nil"/>
              <w:right w:val="nil"/>
            </w:tcBorders>
          </w:tcPr>
          <w:p w:rsidR="00AC26E3" w:rsidRDefault="00AC26E3"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C26E3" w:rsidRPr="00D6478A" w:rsidRDefault="00AC26E3" w:rsidP="0026023F">
            <w:pPr>
              <w:pStyle w:val="OiaeaeiYiio2"/>
              <w:widowControl/>
              <w:spacing w:before="20" w:after="20"/>
              <w:jc w:val="left"/>
              <w:rPr>
                <w:i w:val="0"/>
                <w:sz w:val="20"/>
              </w:rPr>
            </w:pPr>
            <w:r w:rsidRPr="00D6478A">
              <w:rPr>
                <w:i w:val="0"/>
                <w:sz w:val="20"/>
              </w:rPr>
              <w:t xml:space="preserve">Open University Business School (UK) at City University Bratislava  </w:t>
            </w:r>
          </w:p>
        </w:tc>
      </w:tr>
      <w:tr w:rsidR="00AC26E3" w:rsidTr="0026023F">
        <w:tc>
          <w:tcPr>
            <w:tcW w:w="2943" w:type="dxa"/>
            <w:tcBorders>
              <w:top w:val="nil"/>
              <w:left w:val="nil"/>
              <w:bottom w:val="nil"/>
              <w:right w:val="nil"/>
            </w:tcBorders>
          </w:tcPr>
          <w:p w:rsidR="00AC26E3" w:rsidRDefault="00AC26E3"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Hlavné predmety/praktické zručnosti</w:t>
            </w:r>
          </w:p>
        </w:tc>
        <w:tc>
          <w:tcPr>
            <w:tcW w:w="284" w:type="dxa"/>
            <w:tcBorders>
              <w:top w:val="nil"/>
              <w:left w:val="nil"/>
              <w:bottom w:val="nil"/>
              <w:right w:val="nil"/>
            </w:tcBorders>
          </w:tcPr>
          <w:p w:rsidR="00AC26E3" w:rsidRDefault="00AC26E3"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C26E3" w:rsidRPr="00D6478A" w:rsidRDefault="00AC26E3" w:rsidP="00AC26E3">
            <w:pPr>
              <w:pStyle w:val="OiaeaeiYiio2"/>
              <w:widowControl/>
              <w:spacing w:before="20" w:after="20"/>
              <w:jc w:val="left"/>
              <w:rPr>
                <w:i w:val="0"/>
                <w:sz w:val="20"/>
              </w:rPr>
            </w:pPr>
            <w:r w:rsidRPr="00D6478A">
              <w:rPr>
                <w:i w:val="0"/>
                <w:sz w:val="20"/>
              </w:rPr>
              <w:t>“E</w:t>
            </w:r>
            <w:r>
              <w:rPr>
                <w:i w:val="0"/>
                <w:sz w:val="20"/>
              </w:rPr>
              <w:t>nvironment</w:t>
            </w:r>
            <w:r w:rsidRPr="00D6478A">
              <w:rPr>
                <w:i w:val="0"/>
                <w:sz w:val="20"/>
              </w:rPr>
              <w:t>”</w:t>
            </w:r>
          </w:p>
        </w:tc>
      </w:tr>
      <w:tr w:rsidR="00AC26E3" w:rsidTr="0026023F">
        <w:tc>
          <w:tcPr>
            <w:tcW w:w="2943" w:type="dxa"/>
            <w:tcBorders>
              <w:top w:val="nil"/>
              <w:left w:val="nil"/>
              <w:bottom w:val="nil"/>
              <w:right w:val="nil"/>
            </w:tcBorders>
          </w:tcPr>
          <w:p w:rsidR="00AC26E3" w:rsidRDefault="00AC26E3"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Získaný titul</w:t>
            </w:r>
          </w:p>
        </w:tc>
        <w:tc>
          <w:tcPr>
            <w:tcW w:w="284" w:type="dxa"/>
            <w:tcBorders>
              <w:top w:val="nil"/>
              <w:left w:val="nil"/>
              <w:bottom w:val="nil"/>
              <w:right w:val="nil"/>
            </w:tcBorders>
          </w:tcPr>
          <w:p w:rsidR="00AC26E3" w:rsidRDefault="00AC26E3"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C26E3" w:rsidRPr="00CC1E34" w:rsidRDefault="00AC26E3" w:rsidP="0026023F">
            <w:pPr>
              <w:pStyle w:val="OiaeaeiYiio2"/>
              <w:widowControl/>
              <w:spacing w:before="20" w:after="20"/>
              <w:jc w:val="left"/>
              <w:rPr>
                <w:i w:val="0"/>
                <w:sz w:val="20"/>
              </w:rPr>
            </w:pPr>
            <w:r>
              <w:rPr>
                <w:i w:val="0"/>
                <w:sz w:val="20"/>
              </w:rPr>
              <w:t>Diplom o absolvovaní</w:t>
            </w:r>
          </w:p>
        </w:tc>
      </w:tr>
      <w:tr w:rsidR="00AC26E3" w:rsidTr="0026023F">
        <w:tc>
          <w:tcPr>
            <w:tcW w:w="2943" w:type="dxa"/>
            <w:tcBorders>
              <w:top w:val="nil"/>
              <w:left w:val="nil"/>
              <w:bottom w:val="nil"/>
              <w:right w:val="nil"/>
            </w:tcBorders>
          </w:tcPr>
          <w:p w:rsidR="00AC26E3" w:rsidRDefault="00AC26E3" w:rsidP="00D5406C">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Úroveň v národnej klasifikácii</w:t>
            </w:r>
          </w:p>
        </w:tc>
        <w:tc>
          <w:tcPr>
            <w:tcW w:w="284" w:type="dxa"/>
            <w:tcBorders>
              <w:top w:val="nil"/>
              <w:left w:val="nil"/>
              <w:bottom w:val="nil"/>
              <w:right w:val="nil"/>
            </w:tcBorders>
          </w:tcPr>
          <w:p w:rsidR="00AC26E3" w:rsidRDefault="00AC26E3"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C26E3" w:rsidRPr="00446025" w:rsidRDefault="00AC26E3" w:rsidP="0026023F">
            <w:pPr>
              <w:pStyle w:val="OiaeaeiYiio2"/>
              <w:widowControl/>
              <w:spacing w:before="20" w:after="20"/>
              <w:jc w:val="left"/>
              <w:rPr>
                <w:i w:val="0"/>
                <w:sz w:val="20"/>
                <w:lang w:val="cs-CZ"/>
              </w:rPr>
            </w:pPr>
          </w:p>
        </w:tc>
      </w:tr>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20"/>
                <w:lang w:val="cs-CZ"/>
              </w:rPr>
            </w:pP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446025" w:rsidRDefault="00A83096" w:rsidP="0026023F">
            <w:pPr>
              <w:pStyle w:val="OiaeaeiYiio2"/>
              <w:widowControl/>
              <w:spacing w:before="20" w:after="20"/>
              <w:jc w:val="left"/>
              <w:rPr>
                <w:i w:val="0"/>
                <w:sz w:val="20"/>
                <w:lang w:val="cs-CZ"/>
              </w:rPr>
            </w:pP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Obdobie (od – do)</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26023F">
            <w:pPr>
              <w:pStyle w:val="OiaeaeiYiio2"/>
              <w:widowControl/>
              <w:spacing w:before="20" w:after="20"/>
              <w:jc w:val="left"/>
              <w:rPr>
                <w:i w:val="0"/>
                <w:sz w:val="20"/>
              </w:rPr>
            </w:pPr>
            <w:r w:rsidRPr="00CC1E34">
              <w:rPr>
                <w:i w:val="0"/>
                <w:sz w:val="20"/>
              </w:rPr>
              <w:t>1994</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Názov a typ organizácie poskytujúcej vzdelanie či kurzy</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D6478A">
            <w:pPr>
              <w:pStyle w:val="OiaeaeiYiio2"/>
              <w:widowControl/>
              <w:spacing w:before="20" w:after="20"/>
              <w:jc w:val="left"/>
              <w:rPr>
                <w:i w:val="0"/>
                <w:sz w:val="20"/>
              </w:rPr>
            </w:pPr>
            <w:r w:rsidRPr="00CC1E34">
              <w:rPr>
                <w:i w:val="0"/>
                <w:sz w:val="20"/>
              </w:rPr>
              <w:t>Slov</w:t>
            </w:r>
            <w:r>
              <w:rPr>
                <w:i w:val="0"/>
                <w:sz w:val="20"/>
              </w:rPr>
              <w:t>enská akadémia vied</w:t>
            </w:r>
            <w:r w:rsidRPr="00CC1E34">
              <w:rPr>
                <w:i w:val="0"/>
                <w:sz w:val="20"/>
              </w:rPr>
              <w:t>, Bratislava</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Hlavné predmety/praktické zručnosti</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D6478A">
            <w:pPr>
              <w:pStyle w:val="OiaeaeiYiio2"/>
              <w:widowControl/>
              <w:spacing w:before="20" w:after="20"/>
              <w:jc w:val="left"/>
              <w:rPr>
                <w:i w:val="0"/>
                <w:sz w:val="20"/>
              </w:rPr>
            </w:pPr>
            <w:r w:rsidRPr="00CC1E34">
              <w:rPr>
                <w:i w:val="0"/>
                <w:sz w:val="20"/>
              </w:rPr>
              <w:t>Biologic</w:t>
            </w:r>
            <w:r>
              <w:rPr>
                <w:i w:val="0"/>
                <w:sz w:val="20"/>
              </w:rPr>
              <w:t>ké vedy</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Získaný titul</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26023F">
            <w:pPr>
              <w:pStyle w:val="OiaeaeiYiio2"/>
              <w:widowControl/>
              <w:spacing w:before="20" w:after="20"/>
              <w:jc w:val="left"/>
              <w:rPr>
                <w:i w:val="0"/>
                <w:sz w:val="20"/>
              </w:rPr>
            </w:pPr>
            <w:r w:rsidRPr="00CC1E34">
              <w:rPr>
                <w:i w:val="0"/>
                <w:sz w:val="20"/>
              </w:rPr>
              <w:t>DrSc. (Doctor of Sciences)</w:t>
            </w:r>
          </w:p>
        </w:tc>
      </w:tr>
      <w:tr w:rsidR="00D6478A" w:rsidTr="0026023F">
        <w:tc>
          <w:tcPr>
            <w:tcW w:w="2943" w:type="dxa"/>
            <w:tcBorders>
              <w:top w:val="nil"/>
              <w:left w:val="nil"/>
              <w:bottom w:val="nil"/>
              <w:right w:val="nil"/>
            </w:tcBorders>
          </w:tcPr>
          <w:p w:rsidR="00D6478A" w:rsidRDefault="00D6478A" w:rsidP="00D5406C">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Úroveň v národnej klasifikácii</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D6478A">
            <w:pPr>
              <w:pStyle w:val="OiaeaeiYiio2"/>
              <w:widowControl/>
              <w:spacing w:before="20" w:after="20"/>
              <w:jc w:val="left"/>
              <w:rPr>
                <w:i w:val="0"/>
                <w:sz w:val="20"/>
              </w:rPr>
            </w:pPr>
            <w:r>
              <w:rPr>
                <w:i w:val="0"/>
                <w:sz w:val="20"/>
              </w:rPr>
              <w:t>DrSc.</w:t>
            </w:r>
          </w:p>
        </w:tc>
      </w:tr>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20"/>
                <w:lang w:val="cs-CZ"/>
              </w:rPr>
            </w:pP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26023F">
            <w:pPr>
              <w:pStyle w:val="OiaeaeiYiio2"/>
              <w:widowControl/>
              <w:spacing w:before="20" w:after="20"/>
              <w:jc w:val="left"/>
              <w:rPr>
                <w:i w:val="0"/>
                <w:sz w:val="20"/>
              </w:rPr>
            </w:pP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lastRenderedPageBreak/>
              <w:t>• Obdobie (od – do)</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26023F">
            <w:pPr>
              <w:pStyle w:val="OiaeaeiYiio2"/>
              <w:widowControl/>
              <w:spacing w:before="20" w:after="20"/>
              <w:jc w:val="left"/>
              <w:rPr>
                <w:i w:val="0"/>
                <w:sz w:val="20"/>
              </w:rPr>
            </w:pPr>
            <w:r w:rsidRPr="00CC1E34">
              <w:rPr>
                <w:i w:val="0"/>
                <w:sz w:val="20"/>
              </w:rPr>
              <w:t>1993</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Názov a typ organizácie poskytujúcej vzdelanie či kurzy</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D6478A">
            <w:pPr>
              <w:pStyle w:val="OiaeaeiYiio2"/>
              <w:widowControl/>
              <w:spacing w:before="20" w:after="20"/>
              <w:jc w:val="left"/>
              <w:rPr>
                <w:i w:val="0"/>
                <w:sz w:val="20"/>
              </w:rPr>
            </w:pPr>
            <w:r w:rsidRPr="00CC1E34">
              <w:rPr>
                <w:i w:val="0"/>
                <w:sz w:val="20"/>
              </w:rPr>
              <w:t>Technic</w:t>
            </w:r>
            <w:r>
              <w:rPr>
                <w:i w:val="0"/>
                <w:sz w:val="20"/>
              </w:rPr>
              <w:t>ká univerzita vo Zvolene</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Hlavné predmety/praktické zručnosti</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D6478A">
            <w:pPr>
              <w:pStyle w:val="OiaeaeiYiio2"/>
              <w:widowControl/>
              <w:spacing w:before="20" w:after="20"/>
              <w:jc w:val="left"/>
              <w:rPr>
                <w:i w:val="0"/>
                <w:sz w:val="20"/>
              </w:rPr>
            </w:pPr>
            <w:r w:rsidRPr="00CC1E34">
              <w:rPr>
                <w:i w:val="0"/>
                <w:sz w:val="20"/>
              </w:rPr>
              <w:t>Habilit</w:t>
            </w:r>
            <w:r>
              <w:rPr>
                <w:i w:val="0"/>
                <w:sz w:val="20"/>
              </w:rPr>
              <w:t>ácia na titul docenta</w:t>
            </w:r>
            <w:r w:rsidRPr="00CC1E34">
              <w:rPr>
                <w:i w:val="0"/>
                <w:sz w:val="20"/>
              </w:rPr>
              <w:t xml:space="preserve"> </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Získaný titul</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5406C" w:rsidP="00D5406C">
            <w:pPr>
              <w:pStyle w:val="OiaeaeiYiio2"/>
              <w:widowControl/>
              <w:spacing w:before="20" w:after="20"/>
              <w:jc w:val="left"/>
              <w:rPr>
                <w:i w:val="0"/>
                <w:sz w:val="20"/>
              </w:rPr>
            </w:pPr>
            <w:r>
              <w:rPr>
                <w:i w:val="0"/>
                <w:sz w:val="20"/>
              </w:rPr>
              <w:t>Doc. (docent)</w:t>
            </w:r>
          </w:p>
        </w:tc>
      </w:tr>
      <w:tr w:rsidR="00D6478A" w:rsidTr="0026023F">
        <w:tc>
          <w:tcPr>
            <w:tcW w:w="2943" w:type="dxa"/>
            <w:tcBorders>
              <w:top w:val="nil"/>
              <w:left w:val="nil"/>
              <w:bottom w:val="nil"/>
              <w:right w:val="nil"/>
            </w:tcBorders>
          </w:tcPr>
          <w:p w:rsidR="00D6478A" w:rsidRDefault="00D6478A" w:rsidP="00D5406C">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Úroveň v národnej klasifikácii</w:t>
            </w:r>
            <w:r>
              <w:rPr>
                <w:rFonts w:ascii="Arial Narrow" w:hAnsi="Arial Narrow"/>
                <w:i w:val="0"/>
                <w:noProof/>
                <w:sz w:val="20"/>
                <w:lang w:val="cs-CZ"/>
              </w:rPr>
              <w:br/>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D6478A">
            <w:pPr>
              <w:pStyle w:val="OiaeaeiYiio2"/>
              <w:widowControl/>
              <w:spacing w:before="20" w:after="20"/>
              <w:jc w:val="left"/>
              <w:rPr>
                <w:i w:val="0"/>
                <w:sz w:val="20"/>
              </w:rPr>
            </w:pPr>
            <w:r>
              <w:rPr>
                <w:i w:val="0"/>
                <w:sz w:val="20"/>
              </w:rPr>
              <w:t>Doc.</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Obdobie (od – do)</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26023F">
            <w:pPr>
              <w:pStyle w:val="OiaeaeiYiio2"/>
              <w:widowControl/>
              <w:spacing w:before="20" w:after="20"/>
              <w:jc w:val="left"/>
              <w:rPr>
                <w:i w:val="0"/>
                <w:sz w:val="20"/>
              </w:rPr>
            </w:pPr>
            <w:r w:rsidRPr="00CC1E34">
              <w:rPr>
                <w:i w:val="0"/>
                <w:sz w:val="20"/>
              </w:rPr>
              <w:t>1980-1983</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Názov a typ organizácie poskytujúcej vzdelanie či kurzy</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D6478A">
            <w:pPr>
              <w:pStyle w:val="OiaeaeiYiio2"/>
              <w:widowControl/>
              <w:spacing w:before="20" w:after="20"/>
              <w:jc w:val="left"/>
              <w:rPr>
                <w:i w:val="0"/>
                <w:sz w:val="20"/>
              </w:rPr>
            </w:pPr>
            <w:r w:rsidRPr="00CC1E34">
              <w:rPr>
                <w:i w:val="0"/>
                <w:sz w:val="20"/>
              </w:rPr>
              <w:t>Universit</w:t>
            </w:r>
            <w:r>
              <w:rPr>
                <w:i w:val="0"/>
                <w:sz w:val="20"/>
              </w:rPr>
              <w:t>a</w:t>
            </w:r>
            <w:r w:rsidRPr="00CC1E34">
              <w:rPr>
                <w:i w:val="0"/>
                <w:sz w:val="20"/>
              </w:rPr>
              <w:t xml:space="preserve"> J.E. Purkyně, Brno, </w:t>
            </w:r>
            <w:r>
              <w:rPr>
                <w:i w:val="0"/>
                <w:sz w:val="20"/>
              </w:rPr>
              <w:t>Česká republika</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Hlavné predmety/praktické zručnosti</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D6478A">
            <w:pPr>
              <w:pStyle w:val="OiaeaeiYiio2"/>
              <w:widowControl/>
              <w:spacing w:before="20" w:after="20"/>
              <w:jc w:val="left"/>
              <w:rPr>
                <w:i w:val="0"/>
                <w:sz w:val="20"/>
              </w:rPr>
            </w:pPr>
            <w:r>
              <w:rPr>
                <w:i w:val="0"/>
                <w:sz w:val="20"/>
              </w:rPr>
              <w:t>Geografické vedy</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Získaný titul</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FA5888">
            <w:pPr>
              <w:pStyle w:val="OiaeaeiYiio2"/>
              <w:widowControl/>
              <w:spacing w:before="20" w:after="20"/>
              <w:jc w:val="left"/>
              <w:rPr>
                <w:i w:val="0"/>
                <w:sz w:val="20"/>
              </w:rPr>
            </w:pPr>
            <w:r w:rsidRPr="00CC1E34">
              <w:rPr>
                <w:i w:val="0"/>
                <w:sz w:val="20"/>
              </w:rPr>
              <w:t>CSc. (</w:t>
            </w:r>
            <w:r w:rsidR="00FA5888">
              <w:rPr>
                <w:i w:val="0"/>
                <w:sz w:val="20"/>
              </w:rPr>
              <w:t>K</w:t>
            </w:r>
            <w:r w:rsidRPr="00CC1E34">
              <w:rPr>
                <w:i w:val="0"/>
                <w:sz w:val="20"/>
              </w:rPr>
              <w:t>andid</w:t>
            </w:r>
            <w:r>
              <w:rPr>
                <w:i w:val="0"/>
                <w:sz w:val="20"/>
              </w:rPr>
              <w:t>át geografických věd)</w:t>
            </w:r>
          </w:p>
        </w:tc>
      </w:tr>
      <w:tr w:rsidR="00D6478A" w:rsidTr="0026023F">
        <w:tc>
          <w:tcPr>
            <w:tcW w:w="2943" w:type="dxa"/>
            <w:tcBorders>
              <w:top w:val="nil"/>
              <w:left w:val="nil"/>
              <w:bottom w:val="nil"/>
              <w:right w:val="nil"/>
            </w:tcBorders>
          </w:tcPr>
          <w:p w:rsidR="00D6478A" w:rsidRDefault="00D6478A" w:rsidP="00D5406C">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Úroveň v národnej klasifikácii</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D6478A">
            <w:pPr>
              <w:pStyle w:val="OiaeaeiYiio2"/>
              <w:widowControl/>
              <w:spacing w:before="20" w:after="20"/>
              <w:jc w:val="left"/>
              <w:rPr>
                <w:i w:val="0"/>
                <w:sz w:val="20"/>
              </w:rPr>
            </w:pPr>
            <w:r>
              <w:rPr>
                <w:i w:val="0"/>
                <w:sz w:val="20"/>
              </w:rPr>
              <w:t>CSc.</w:t>
            </w:r>
          </w:p>
        </w:tc>
      </w:tr>
      <w:tr w:rsidR="00A83096" w:rsidTr="0026023F">
        <w:tc>
          <w:tcPr>
            <w:tcW w:w="2943" w:type="dxa"/>
            <w:tcBorders>
              <w:top w:val="nil"/>
              <w:left w:val="nil"/>
              <w:bottom w:val="nil"/>
              <w:right w:val="nil"/>
            </w:tcBorders>
          </w:tcPr>
          <w:p w:rsidR="00A83096" w:rsidRDefault="00A83096" w:rsidP="0026023F">
            <w:pPr>
              <w:pStyle w:val="OiaeaeiYiio2"/>
              <w:widowControl/>
              <w:spacing w:before="20" w:after="20"/>
              <w:rPr>
                <w:rFonts w:ascii="Arial Narrow" w:hAnsi="Arial Narrow"/>
                <w:i w:val="0"/>
                <w:noProof/>
                <w:sz w:val="20"/>
                <w:lang w:val="cs-CZ"/>
              </w:rPr>
            </w:pPr>
          </w:p>
        </w:tc>
        <w:tc>
          <w:tcPr>
            <w:tcW w:w="284" w:type="dxa"/>
            <w:tcBorders>
              <w:top w:val="nil"/>
              <w:left w:val="nil"/>
              <w:bottom w:val="nil"/>
              <w:right w:val="nil"/>
            </w:tcBorders>
          </w:tcPr>
          <w:p w:rsidR="00A83096" w:rsidRDefault="00A83096"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A83096" w:rsidRPr="00CC1E34" w:rsidRDefault="00A83096" w:rsidP="0026023F">
            <w:pPr>
              <w:pStyle w:val="OiaeaeiYiio2"/>
              <w:widowControl/>
              <w:spacing w:before="20" w:after="20"/>
              <w:jc w:val="left"/>
              <w:rPr>
                <w:i w:val="0"/>
                <w:sz w:val="20"/>
              </w:rPr>
            </w:pP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Obdobie (od – do)</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26023F">
            <w:pPr>
              <w:pStyle w:val="OiaeaeiYiio2"/>
              <w:widowControl/>
              <w:spacing w:before="20" w:after="20"/>
              <w:jc w:val="left"/>
              <w:rPr>
                <w:i w:val="0"/>
                <w:sz w:val="20"/>
              </w:rPr>
            </w:pPr>
            <w:r w:rsidRPr="00CC1E34">
              <w:rPr>
                <w:i w:val="0"/>
                <w:sz w:val="20"/>
              </w:rPr>
              <w:t>1973 - 1975</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Názov a typ organizácie poskytujúcej vzdelanie či kurzy</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446025" w:rsidRDefault="00D6478A" w:rsidP="00D6478A">
            <w:pPr>
              <w:pStyle w:val="OiaeaeiYiio2"/>
              <w:widowControl/>
              <w:spacing w:before="20" w:after="20"/>
              <w:jc w:val="left"/>
              <w:rPr>
                <w:i w:val="0"/>
                <w:sz w:val="20"/>
                <w:lang w:val="cs-CZ"/>
              </w:rPr>
            </w:pPr>
            <w:r w:rsidRPr="00446025">
              <w:rPr>
                <w:i w:val="0"/>
                <w:sz w:val="20"/>
                <w:lang w:val="cs-CZ"/>
              </w:rPr>
              <w:t>Prírodovedecká fakulta Univerzity Komenského, Bratislava</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Hlavné predmety/praktické zručnosti</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D6478A">
            <w:pPr>
              <w:pStyle w:val="OiaeaeiYiio2"/>
              <w:widowControl/>
              <w:spacing w:before="20" w:after="20"/>
              <w:jc w:val="left"/>
              <w:rPr>
                <w:i w:val="0"/>
                <w:sz w:val="20"/>
              </w:rPr>
            </w:pPr>
            <w:r>
              <w:rPr>
                <w:i w:val="0"/>
                <w:sz w:val="20"/>
              </w:rPr>
              <w:t>Fyzická geografia</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Získaný titul</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26023F">
            <w:pPr>
              <w:pStyle w:val="OiaeaeiYiio2"/>
              <w:widowControl/>
              <w:spacing w:before="20" w:after="20"/>
              <w:jc w:val="left"/>
              <w:rPr>
                <w:i w:val="0"/>
                <w:sz w:val="20"/>
              </w:rPr>
            </w:pPr>
            <w:r w:rsidRPr="00CC1E34">
              <w:rPr>
                <w:i w:val="0"/>
                <w:sz w:val="20"/>
              </w:rPr>
              <w:t>RNDr., (Rerum Naturale Doctor)</w:t>
            </w:r>
          </w:p>
        </w:tc>
      </w:tr>
      <w:tr w:rsidR="00D6478A" w:rsidTr="0026023F">
        <w:tc>
          <w:tcPr>
            <w:tcW w:w="2943" w:type="dxa"/>
            <w:tcBorders>
              <w:top w:val="nil"/>
              <w:left w:val="nil"/>
              <w:bottom w:val="nil"/>
              <w:right w:val="nil"/>
            </w:tcBorders>
          </w:tcPr>
          <w:p w:rsidR="00D6478A" w:rsidRDefault="00D6478A" w:rsidP="00D5406C">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Úroveň v národnej klasifikácii</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D6478A">
            <w:pPr>
              <w:pStyle w:val="OiaeaeiYiio2"/>
              <w:widowControl/>
              <w:spacing w:before="20" w:after="20"/>
              <w:jc w:val="left"/>
              <w:rPr>
                <w:i w:val="0"/>
                <w:sz w:val="20"/>
              </w:rPr>
            </w:pPr>
            <w:r>
              <w:rPr>
                <w:i w:val="0"/>
                <w:sz w:val="20"/>
              </w:rPr>
              <w:t>RNDr.</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26023F">
            <w:pPr>
              <w:pStyle w:val="OiaeaeiYiio2"/>
              <w:widowControl/>
              <w:spacing w:before="20" w:after="20"/>
              <w:jc w:val="left"/>
              <w:rPr>
                <w:i w:val="0"/>
                <w:sz w:val="20"/>
              </w:rPr>
            </w:pP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Obdobie (od – do)</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D6478A">
            <w:pPr>
              <w:pStyle w:val="OiaeaeiYiio2"/>
              <w:widowControl/>
              <w:spacing w:before="20" w:after="20"/>
              <w:jc w:val="left"/>
              <w:rPr>
                <w:i w:val="0"/>
                <w:sz w:val="20"/>
              </w:rPr>
            </w:pPr>
            <w:r w:rsidRPr="00CC1E34">
              <w:rPr>
                <w:i w:val="0"/>
                <w:sz w:val="20"/>
              </w:rPr>
              <w:t>19</w:t>
            </w:r>
            <w:r>
              <w:rPr>
                <w:i w:val="0"/>
                <w:sz w:val="20"/>
              </w:rPr>
              <w:t>68</w:t>
            </w:r>
            <w:r w:rsidRPr="00CC1E34">
              <w:rPr>
                <w:i w:val="0"/>
                <w:sz w:val="20"/>
              </w:rPr>
              <w:t xml:space="preserve"> - 197</w:t>
            </w:r>
            <w:r>
              <w:rPr>
                <w:i w:val="0"/>
                <w:sz w:val="20"/>
              </w:rPr>
              <w:t>3</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Názov a typ organizácie poskytujúcej vzdelanie či kurzy</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446025" w:rsidRDefault="00D6478A" w:rsidP="0026023F">
            <w:pPr>
              <w:pStyle w:val="OiaeaeiYiio2"/>
              <w:widowControl/>
              <w:spacing w:before="20" w:after="20"/>
              <w:jc w:val="left"/>
              <w:rPr>
                <w:i w:val="0"/>
                <w:sz w:val="20"/>
                <w:lang w:val="cs-CZ"/>
              </w:rPr>
            </w:pPr>
            <w:r w:rsidRPr="00446025">
              <w:rPr>
                <w:i w:val="0"/>
                <w:sz w:val="20"/>
                <w:lang w:val="cs-CZ"/>
              </w:rPr>
              <w:t>Prírodovedecká fakulta Univerzity Komenského, Bratislava</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Hlavné predmety/praktické zručnosti</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D6478A">
            <w:pPr>
              <w:pStyle w:val="OiaeaeiYiio2"/>
              <w:widowControl/>
              <w:spacing w:before="20" w:after="20"/>
              <w:jc w:val="left"/>
              <w:rPr>
                <w:i w:val="0"/>
                <w:sz w:val="20"/>
              </w:rPr>
            </w:pPr>
            <w:r>
              <w:rPr>
                <w:i w:val="0"/>
                <w:sz w:val="20"/>
              </w:rPr>
              <w:t>Fyzická  a regionálna geografia</w:t>
            </w:r>
          </w:p>
        </w:tc>
      </w:tr>
      <w:tr w:rsidR="00D6478A" w:rsidTr="0026023F">
        <w:tc>
          <w:tcPr>
            <w:tcW w:w="2943" w:type="dxa"/>
            <w:tcBorders>
              <w:top w:val="nil"/>
              <w:left w:val="nil"/>
              <w:bottom w:val="nil"/>
              <w:right w:val="nil"/>
            </w:tcBorders>
          </w:tcPr>
          <w:p w:rsidR="00D6478A" w:rsidRDefault="00D6478A" w:rsidP="0026023F">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Získaný titul</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D6478A">
            <w:pPr>
              <w:pStyle w:val="OiaeaeiYiio2"/>
              <w:widowControl/>
              <w:spacing w:before="20" w:after="20"/>
              <w:jc w:val="left"/>
              <w:rPr>
                <w:i w:val="0"/>
                <w:sz w:val="20"/>
              </w:rPr>
            </w:pPr>
            <w:r>
              <w:rPr>
                <w:i w:val="0"/>
                <w:sz w:val="20"/>
              </w:rPr>
              <w:t>Promovaný geograf</w:t>
            </w:r>
          </w:p>
        </w:tc>
      </w:tr>
      <w:tr w:rsidR="00D6478A" w:rsidTr="0026023F">
        <w:tc>
          <w:tcPr>
            <w:tcW w:w="2943" w:type="dxa"/>
            <w:tcBorders>
              <w:top w:val="nil"/>
              <w:left w:val="nil"/>
              <w:bottom w:val="nil"/>
              <w:right w:val="nil"/>
            </w:tcBorders>
          </w:tcPr>
          <w:p w:rsidR="00D6478A" w:rsidRDefault="00D6478A" w:rsidP="00D5406C">
            <w:pPr>
              <w:pStyle w:val="OiaeaeiYiio2"/>
              <w:widowControl/>
              <w:spacing w:before="20" w:after="20"/>
              <w:rPr>
                <w:rFonts w:ascii="Arial Narrow" w:hAnsi="Arial Narrow"/>
                <w:i w:val="0"/>
                <w:noProof/>
                <w:sz w:val="20"/>
                <w:lang w:val="cs-CZ"/>
              </w:rPr>
            </w:pPr>
            <w:r>
              <w:rPr>
                <w:rFonts w:ascii="Arial Narrow" w:hAnsi="Arial Narrow"/>
                <w:i w:val="0"/>
                <w:noProof/>
                <w:sz w:val="20"/>
                <w:lang w:val="cs-CZ"/>
              </w:rPr>
              <w:t>• Úroveň v národnej klasifikácii</w:t>
            </w:r>
          </w:p>
        </w:tc>
        <w:tc>
          <w:tcPr>
            <w:tcW w:w="284" w:type="dxa"/>
            <w:tcBorders>
              <w:top w:val="nil"/>
              <w:left w:val="nil"/>
              <w:bottom w:val="nil"/>
              <w:right w:val="nil"/>
            </w:tcBorders>
          </w:tcPr>
          <w:p w:rsidR="00D6478A" w:rsidRDefault="00D6478A" w:rsidP="0026023F">
            <w:pPr>
              <w:pStyle w:val="Aaoeeu"/>
              <w:widowControl/>
              <w:spacing w:before="20" w:after="20"/>
              <w:rPr>
                <w:rFonts w:ascii="Arial Narrow" w:hAnsi="Arial Narrow"/>
                <w:noProof/>
                <w:lang w:val="cs-CZ"/>
              </w:rPr>
            </w:pPr>
          </w:p>
        </w:tc>
        <w:tc>
          <w:tcPr>
            <w:tcW w:w="7229" w:type="dxa"/>
            <w:tcBorders>
              <w:top w:val="nil"/>
              <w:left w:val="nil"/>
              <w:bottom w:val="nil"/>
              <w:right w:val="nil"/>
            </w:tcBorders>
          </w:tcPr>
          <w:p w:rsidR="00D6478A" w:rsidRPr="00CC1E34" w:rsidRDefault="00D6478A" w:rsidP="00D6478A">
            <w:pPr>
              <w:pStyle w:val="OiaeaeiYiio2"/>
              <w:widowControl/>
              <w:spacing w:before="20" w:after="20"/>
              <w:jc w:val="left"/>
              <w:rPr>
                <w:i w:val="0"/>
                <w:sz w:val="20"/>
              </w:rPr>
            </w:pPr>
            <w:r>
              <w:rPr>
                <w:i w:val="0"/>
                <w:sz w:val="20"/>
              </w:rPr>
              <w:t>Promovaný geograf</w:t>
            </w:r>
          </w:p>
        </w:tc>
      </w:tr>
    </w:tbl>
    <w:p w:rsidR="0074144B" w:rsidRDefault="0074144B">
      <w:pPr>
        <w:rPr>
          <w:rFonts w:ascii="Arial Narrow" w:hAnsi="Arial Narrow"/>
          <w:noProof/>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74144B">
        <w:tc>
          <w:tcPr>
            <w:tcW w:w="2943" w:type="dxa"/>
            <w:tcBorders>
              <w:top w:val="nil"/>
              <w:left w:val="nil"/>
              <w:bottom w:val="nil"/>
              <w:right w:val="nil"/>
            </w:tcBorders>
          </w:tcPr>
          <w:p w:rsidR="0074144B" w:rsidRDefault="0074144B">
            <w:pPr>
              <w:pStyle w:val="Aeeaoaeaa1"/>
              <w:widowControl/>
              <w:rPr>
                <w:rFonts w:ascii="Arial Narrow" w:hAnsi="Arial Narrow"/>
                <w:smallCaps/>
                <w:noProof/>
                <w:sz w:val="24"/>
                <w:lang w:val="cs-CZ"/>
              </w:rPr>
            </w:pPr>
            <w:r>
              <w:rPr>
                <w:rFonts w:ascii="Arial Narrow" w:hAnsi="Arial Narrow"/>
                <w:smallCaps/>
                <w:noProof/>
                <w:sz w:val="24"/>
                <w:lang w:val="cs-CZ"/>
              </w:rPr>
              <w:t>Osobné schopnosti a zručnosti</w:t>
            </w:r>
          </w:p>
          <w:p w:rsidR="0074144B" w:rsidRDefault="0074144B">
            <w:pPr>
              <w:pStyle w:val="Aeeaoaeaa1"/>
              <w:widowControl/>
              <w:rPr>
                <w:rFonts w:ascii="Arial Narrow" w:hAnsi="Arial Narrow"/>
                <w:b w:val="0"/>
                <w:smallCaps/>
                <w:noProof/>
                <w:lang w:val="cs-CZ"/>
              </w:rPr>
            </w:pPr>
            <w:r>
              <w:rPr>
                <w:rFonts w:ascii="Arial Narrow" w:hAnsi="Arial Narrow"/>
                <w:b w:val="0"/>
                <w:i/>
                <w:noProof/>
                <w:sz w:val="18"/>
                <w:lang w:val="cs-CZ"/>
              </w:rPr>
              <w:t>získané počas života či práce, ale nie nutne zakončené oficiálnymi certifikátmi či diplomami</w:t>
            </w:r>
          </w:p>
        </w:tc>
      </w:tr>
    </w:tbl>
    <w:p w:rsidR="0074144B" w:rsidRDefault="0074144B">
      <w:pPr>
        <w:rPr>
          <w:rFonts w:ascii="Arial Narrow" w:hAnsi="Arial Narrow"/>
          <w:noProof/>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74144B" w:rsidRPr="0045637A">
        <w:tc>
          <w:tcPr>
            <w:tcW w:w="2943" w:type="dxa"/>
            <w:tcBorders>
              <w:top w:val="nil"/>
              <w:left w:val="nil"/>
              <w:bottom w:val="nil"/>
              <w:right w:val="nil"/>
            </w:tcBorders>
          </w:tcPr>
          <w:p w:rsidR="0074144B" w:rsidRPr="0045637A" w:rsidRDefault="0074144B">
            <w:pPr>
              <w:pStyle w:val="Aaoeeu"/>
              <w:widowControl/>
              <w:spacing w:before="20" w:after="20"/>
              <w:ind w:right="33"/>
              <w:jc w:val="right"/>
              <w:rPr>
                <w:rFonts w:ascii="Arial Narrow" w:hAnsi="Arial Narrow"/>
                <w:noProof/>
                <w:lang w:val="cs-CZ"/>
              </w:rPr>
            </w:pPr>
            <w:r w:rsidRPr="0045637A">
              <w:rPr>
                <w:rFonts w:ascii="Arial Narrow" w:hAnsi="Arial Narrow"/>
                <w:smallCaps/>
                <w:noProof/>
                <w:lang w:val="cs-CZ"/>
              </w:rPr>
              <w:t>Materinský jazyk</w:t>
            </w:r>
          </w:p>
        </w:tc>
        <w:tc>
          <w:tcPr>
            <w:tcW w:w="284" w:type="dxa"/>
            <w:tcBorders>
              <w:top w:val="nil"/>
              <w:left w:val="nil"/>
              <w:bottom w:val="nil"/>
              <w:right w:val="nil"/>
            </w:tcBorders>
          </w:tcPr>
          <w:p w:rsidR="0074144B" w:rsidRPr="0045637A" w:rsidRDefault="0074144B">
            <w:pPr>
              <w:pStyle w:val="Aaoeeu"/>
              <w:widowControl/>
              <w:spacing w:before="20" w:after="20"/>
              <w:jc w:val="right"/>
              <w:rPr>
                <w:rFonts w:ascii="Arial Narrow" w:hAnsi="Arial Narrow"/>
                <w:noProof/>
                <w:lang w:val="cs-CZ"/>
              </w:rPr>
            </w:pPr>
          </w:p>
        </w:tc>
        <w:tc>
          <w:tcPr>
            <w:tcW w:w="7229" w:type="dxa"/>
            <w:tcBorders>
              <w:top w:val="nil"/>
              <w:left w:val="nil"/>
              <w:bottom w:val="nil"/>
              <w:right w:val="nil"/>
            </w:tcBorders>
          </w:tcPr>
          <w:p w:rsidR="0074144B" w:rsidRPr="0045637A" w:rsidRDefault="0074144B" w:rsidP="00AC26E3">
            <w:pPr>
              <w:pStyle w:val="Eaoaeaa"/>
              <w:widowControl/>
              <w:spacing w:before="20" w:after="20"/>
              <w:rPr>
                <w:rFonts w:ascii="Arial Narrow" w:hAnsi="Arial Narrow"/>
                <w:b/>
                <w:noProof/>
                <w:lang w:val="cs-CZ"/>
              </w:rPr>
            </w:pPr>
            <w:r w:rsidRPr="0045637A">
              <w:rPr>
                <w:rFonts w:ascii="Arial Narrow" w:hAnsi="Arial Narrow"/>
                <w:b/>
                <w:noProof/>
                <w:lang w:val="cs-CZ"/>
              </w:rPr>
              <w:t>ma</w:t>
            </w:r>
            <w:r w:rsidR="00AC26E3" w:rsidRPr="0045637A">
              <w:rPr>
                <w:rFonts w:ascii="Arial Narrow" w:hAnsi="Arial Narrow"/>
                <w:b/>
                <w:noProof/>
                <w:lang w:val="cs-CZ"/>
              </w:rPr>
              <w:t>ďarský</w:t>
            </w:r>
          </w:p>
        </w:tc>
      </w:tr>
    </w:tbl>
    <w:p w:rsidR="0074144B" w:rsidRPr="0045637A" w:rsidRDefault="0074144B">
      <w:pPr>
        <w:pStyle w:val="Aaoeeu"/>
        <w:spacing w:before="20" w:after="20"/>
        <w:rPr>
          <w:rFonts w:ascii="Arial Narrow" w:hAnsi="Arial Narrow"/>
          <w:noProof/>
          <w:lang w:val="cs-CZ"/>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74144B" w:rsidRPr="0045637A">
        <w:tc>
          <w:tcPr>
            <w:tcW w:w="2943" w:type="dxa"/>
            <w:tcBorders>
              <w:top w:val="nil"/>
              <w:left w:val="nil"/>
              <w:bottom w:val="nil"/>
              <w:right w:val="nil"/>
            </w:tcBorders>
          </w:tcPr>
          <w:p w:rsidR="0074144B" w:rsidRPr="0045637A" w:rsidRDefault="0074144B">
            <w:pPr>
              <w:pStyle w:val="Aeeaoaeaa1"/>
              <w:widowControl/>
              <w:rPr>
                <w:rFonts w:ascii="Arial Narrow" w:hAnsi="Arial Narrow"/>
                <w:b w:val="0"/>
                <w:smallCaps/>
                <w:noProof/>
                <w:lang w:val="cs-CZ"/>
              </w:rPr>
            </w:pPr>
            <w:r w:rsidRPr="0045637A">
              <w:rPr>
                <w:rFonts w:ascii="Arial Narrow" w:hAnsi="Arial Narrow"/>
                <w:b w:val="0"/>
                <w:smallCaps/>
                <w:noProof/>
                <w:lang w:val="cs-CZ"/>
              </w:rPr>
              <w:t>Ostatné jazyky</w:t>
            </w:r>
          </w:p>
        </w:tc>
      </w:tr>
    </w:tbl>
    <w:p w:rsidR="0074144B" w:rsidRPr="0045637A" w:rsidRDefault="0074144B">
      <w:pPr>
        <w:pStyle w:val="Aaoeeu"/>
        <w:spacing w:before="20" w:after="20"/>
        <w:rPr>
          <w:rFonts w:ascii="Arial Narrow" w:hAnsi="Arial Narrow"/>
          <w:noProof/>
          <w:lang w:val="cs-CZ"/>
        </w:rPr>
      </w:pPr>
    </w:p>
    <w:tbl>
      <w:tblPr>
        <w:tblW w:w="10773" w:type="dxa"/>
        <w:tblInd w:w="-1" w:type="dxa"/>
        <w:tblLayout w:type="fixed"/>
        <w:tblCellMar>
          <w:top w:w="40" w:type="dxa"/>
          <w:left w:w="0" w:type="dxa"/>
          <w:bottom w:w="40" w:type="dxa"/>
          <w:right w:w="0" w:type="dxa"/>
        </w:tblCellMar>
        <w:tblLook w:val="0000" w:firstRow="0" w:lastRow="0" w:firstColumn="0" w:lastColumn="0" w:noHBand="0" w:noVBand="0"/>
      </w:tblPr>
      <w:tblGrid>
        <w:gridCol w:w="3120"/>
        <w:gridCol w:w="138"/>
        <w:gridCol w:w="283"/>
        <w:gridCol w:w="1219"/>
        <w:gridCol w:w="283"/>
        <w:gridCol w:w="1220"/>
        <w:gridCol w:w="282"/>
        <w:gridCol w:w="1219"/>
        <w:gridCol w:w="283"/>
        <w:gridCol w:w="1221"/>
        <w:gridCol w:w="281"/>
        <w:gridCol w:w="1224"/>
      </w:tblGrid>
      <w:tr w:rsidR="00507B47" w:rsidRPr="0045637A" w:rsidTr="00507B47">
        <w:trPr>
          <w:cantSplit/>
        </w:trPr>
        <w:tc>
          <w:tcPr>
            <w:tcW w:w="3120" w:type="dxa"/>
            <w:tcBorders>
              <w:right w:val="single" w:sz="1" w:space="0" w:color="000000"/>
            </w:tcBorders>
          </w:tcPr>
          <w:p w:rsidR="00507B47" w:rsidRPr="0045637A" w:rsidRDefault="00507B47" w:rsidP="00252771">
            <w:pPr>
              <w:pStyle w:val="CVHeading2"/>
              <w:rPr>
                <w:sz w:val="20"/>
                <w:lang w:val="en-GB"/>
              </w:rPr>
            </w:pPr>
            <w:r w:rsidRPr="0045637A">
              <w:rPr>
                <w:sz w:val="20"/>
                <w:lang w:val="en-GB"/>
              </w:rPr>
              <w:t>Self-assessment</w:t>
            </w:r>
          </w:p>
        </w:tc>
        <w:tc>
          <w:tcPr>
            <w:tcW w:w="138" w:type="dxa"/>
          </w:tcPr>
          <w:p w:rsidR="00507B47" w:rsidRPr="0045637A" w:rsidRDefault="00507B47" w:rsidP="00252771">
            <w:pPr>
              <w:pStyle w:val="CVNormal"/>
              <w:rPr>
                <w:lang w:val="en-GB"/>
              </w:rPr>
            </w:pPr>
          </w:p>
        </w:tc>
        <w:tc>
          <w:tcPr>
            <w:tcW w:w="3005" w:type="dxa"/>
            <w:gridSpan w:val="4"/>
            <w:tcBorders>
              <w:top w:val="single" w:sz="1" w:space="0" w:color="000000"/>
              <w:left w:val="single" w:sz="1" w:space="0" w:color="000000"/>
              <w:bottom w:val="single" w:sz="1" w:space="0" w:color="000000"/>
            </w:tcBorders>
          </w:tcPr>
          <w:p w:rsidR="00507B47" w:rsidRPr="0045637A" w:rsidRDefault="00507B47" w:rsidP="00252771">
            <w:pPr>
              <w:pStyle w:val="LevelAssessment-Heading1"/>
              <w:rPr>
                <w:sz w:val="20"/>
                <w:lang w:val="en-GB"/>
              </w:rPr>
            </w:pPr>
            <w:r w:rsidRPr="0045637A">
              <w:rPr>
                <w:sz w:val="20"/>
                <w:lang w:val="en-GB"/>
              </w:rPr>
              <w:t>Understanding</w:t>
            </w:r>
          </w:p>
        </w:tc>
        <w:tc>
          <w:tcPr>
            <w:tcW w:w="3005" w:type="dxa"/>
            <w:gridSpan w:val="4"/>
            <w:tcBorders>
              <w:top w:val="single" w:sz="1" w:space="0" w:color="000000"/>
              <w:left w:val="single" w:sz="1" w:space="0" w:color="000000"/>
              <w:bottom w:val="single" w:sz="1" w:space="0" w:color="000000"/>
            </w:tcBorders>
          </w:tcPr>
          <w:p w:rsidR="00507B47" w:rsidRPr="0045637A" w:rsidRDefault="00507B47" w:rsidP="00252771">
            <w:pPr>
              <w:pStyle w:val="LevelAssessment-Heading1"/>
              <w:rPr>
                <w:sz w:val="20"/>
                <w:lang w:val="en-GB"/>
              </w:rPr>
            </w:pPr>
            <w:r w:rsidRPr="0045637A">
              <w:rPr>
                <w:sz w:val="20"/>
                <w:lang w:val="en-GB"/>
              </w:rPr>
              <w:t>Speaking</w:t>
            </w:r>
          </w:p>
        </w:tc>
        <w:tc>
          <w:tcPr>
            <w:tcW w:w="1505" w:type="dxa"/>
            <w:gridSpan w:val="2"/>
            <w:tcBorders>
              <w:top w:val="single" w:sz="1" w:space="0" w:color="000000"/>
              <w:left w:val="single" w:sz="1" w:space="0" w:color="000000"/>
              <w:bottom w:val="single" w:sz="1" w:space="0" w:color="000000"/>
              <w:right w:val="single" w:sz="1" w:space="0" w:color="000000"/>
            </w:tcBorders>
          </w:tcPr>
          <w:p w:rsidR="00507B47" w:rsidRPr="0045637A" w:rsidRDefault="00507B47" w:rsidP="00252771">
            <w:pPr>
              <w:pStyle w:val="LevelAssessment-Heading1"/>
              <w:rPr>
                <w:sz w:val="20"/>
                <w:lang w:val="en-GB"/>
              </w:rPr>
            </w:pPr>
            <w:r w:rsidRPr="0045637A">
              <w:rPr>
                <w:sz w:val="20"/>
                <w:lang w:val="en-GB"/>
              </w:rPr>
              <w:t>Writing</w:t>
            </w:r>
          </w:p>
        </w:tc>
      </w:tr>
      <w:tr w:rsidR="00507B47" w:rsidRPr="0045637A" w:rsidTr="00507B47">
        <w:trPr>
          <w:cantSplit/>
        </w:trPr>
        <w:tc>
          <w:tcPr>
            <w:tcW w:w="3120" w:type="dxa"/>
            <w:tcBorders>
              <w:right w:val="single" w:sz="1" w:space="0" w:color="000000"/>
            </w:tcBorders>
          </w:tcPr>
          <w:p w:rsidR="00507B47" w:rsidRPr="0045637A" w:rsidRDefault="00507B47" w:rsidP="00252771">
            <w:pPr>
              <w:pStyle w:val="CVHeadingLevel"/>
              <w:rPr>
                <w:lang w:val="en-GB"/>
              </w:rPr>
            </w:pPr>
            <w:r w:rsidRPr="0045637A">
              <w:rPr>
                <w:lang w:val="en-GB"/>
              </w:rPr>
              <w:t>European level (*)</w:t>
            </w:r>
          </w:p>
        </w:tc>
        <w:tc>
          <w:tcPr>
            <w:tcW w:w="138" w:type="dxa"/>
          </w:tcPr>
          <w:p w:rsidR="00507B47" w:rsidRPr="0045637A" w:rsidRDefault="00507B47" w:rsidP="00252771">
            <w:pPr>
              <w:pStyle w:val="CVNormal"/>
              <w:rPr>
                <w:lang w:val="en-GB"/>
              </w:rPr>
            </w:pPr>
          </w:p>
        </w:tc>
        <w:tc>
          <w:tcPr>
            <w:tcW w:w="1502" w:type="dxa"/>
            <w:gridSpan w:val="2"/>
            <w:tcBorders>
              <w:left w:val="single" w:sz="1" w:space="0" w:color="000000"/>
              <w:bottom w:val="single" w:sz="1" w:space="0" w:color="000000"/>
            </w:tcBorders>
          </w:tcPr>
          <w:p w:rsidR="00507B47" w:rsidRPr="0045637A" w:rsidRDefault="00507B47" w:rsidP="00252771">
            <w:pPr>
              <w:pStyle w:val="LevelAssessment-Heading2"/>
              <w:rPr>
                <w:sz w:val="20"/>
                <w:lang w:val="en-GB"/>
              </w:rPr>
            </w:pPr>
            <w:r w:rsidRPr="0045637A">
              <w:rPr>
                <w:sz w:val="20"/>
                <w:lang w:val="en-GB"/>
              </w:rPr>
              <w:t>Listening</w:t>
            </w:r>
          </w:p>
        </w:tc>
        <w:tc>
          <w:tcPr>
            <w:tcW w:w="1503" w:type="dxa"/>
            <w:gridSpan w:val="2"/>
            <w:tcBorders>
              <w:left w:val="single" w:sz="1" w:space="0" w:color="000000"/>
              <w:bottom w:val="single" w:sz="1" w:space="0" w:color="000000"/>
            </w:tcBorders>
          </w:tcPr>
          <w:p w:rsidR="00507B47" w:rsidRPr="0045637A" w:rsidRDefault="00507B47" w:rsidP="00252771">
            <w:pPr>
              <w:pStyle w:val="LevelAssessment-Heading2"/>
              <w:rPr>
                <w:sz w:val="20"/>
                <w:lang w:val="en-GB"/>
              </w:rPr>
            </w:pPr>
            <w:r w:rsidRPr="0045637A">
              <w:rPr>
                <w:sz w:val="20"/>
                <w:lang w:val="en-GB"/>
              </w:rPr>
              <w:t>Reading</w:t>
            </w:r>
          </w:p>
        </w:tc>
        <w:tc>
          <w:tcPr>
            <w:tcW w:w="1501" w:type="dxa"/>
            <w:gridSpan w:val="2"/>
            <w:tcBorders>
              <w:left w:val="single" w:sz="1" w:space="0" w:color="000000"/>
              <w:bottom w:val="single" w:sz="1" w:space="0" w:color="000000"/>
            </w:tcBorders>
          </w:tcPr>
          <w:p w:rsidR="00507B47" w:rsidRPr="0045637A" w:rsidRDefault="00507B47" w:rsidP="00252771">
            <w:pPr>
              <w:pStyle w:val="LevelAssessment-Heading2"/>
              <w:rPr>
                <w:sz w:val="20"/>
                <w:lang w:val="en-GB"/>
              </w:rPr>
            </w:pPr>
            <w:r w:rsidRPr="0045637A">
              <w:rPr>
                <w:sz w:val="20"/>
                <w:lang w:val="en-GB"/>
              </w:rPr>
              <w:t>Spoken interaction</w:t>
            </w:r>
          </w:p>
        </w:tc>
        <w:tc>
          <w:tcPr>
            <w:tcW w:w="1504" w:type="dxa"/>
            <w:gridSpan w:val="2"/>
            <w:tcBorders>
              <w:left w:val="single" w:sz="1" w:space="0" w:color="000000"/>
              <w:bottom w:val="single" w:sz="1" w:space="0" w:color="000000"/>
            </w:tcBorders>
          </w:tcPr>
          <w:p w:rsidR="00507B47" w:rsidRPr="0045637A" w:rsidRDefault="00507B47" w:rsidP="00252771">
            <w:pPr>
              <w:pStyle w:val="LevelAssessment-Heading2"/>
              <w:rPr>
                <w:sz w:val="20"/>
                <w:lang w:val="en-GB"/>
              </w:rPr>
            </w:pPr>
            <w:r w:rsidRPr="0045637A">
              <w:rPr>
                <w:sz w:val="20"/>
                <w:lang w:val="en-GB"/>
              </w:rPr>
              <w:t>Spoken production</w:t>
            </w:r>
          </w:p>
        </w:tc>
        <w:tc>
          <w:tcPr>
            <w:tcW w:w="1505" w:type="dxa"/>
            <w:gridSpan w:val="2"/>
            <w:tcBorders>
              <w:left w:val="single" w:sz="1" w:space="0" w:color="000000"/>
              <w:bottom w:val="single" w:sz="1" w:space="0" w:color="000000"/>
              <w:right w:val="single" w:sz="1" w:space="0" w:color="000000"/>
            </w:tcBorders>
          </w:tcPr>
          <w:p w:rsidR="00507B47" w:rsidRPr="0045637A" w:rsidRDefault="00507B47" w:rsidP="00252771">
            <w:pPr>
              <w:pStyle w:val="LevelAssessment-Heading2"/>
              <w:rPr>
                <w:sz w:val="20"/>
                <w:lang w:val="en-GB"/>
              </w:rPr>
            </w:pPr>
          </w:p>
        </w:tc>
      </w:tr>
      <w:tr w:rsidR="00507B47" w:rsidRPr="0045637A" w:rsidTr="00507B47">
        <w:trPr>
          <w:cantSplit/>
        </w:trPr>
        <w:tc>
          <w:tcPr>
            <w:tcW w:w="3120" w:type="dxa"/>
            <w:tcBorders>
              <w:right w:val="single" w:sz="1" w:space="0" w:color="000000"/>
            </w:tcBorders>
          </w:tcPr>
          <w:p w:rsidR="00507B47" w:rsidRPr="0045637A" w:rsidRDefault="00507B47" w:rsidP="00252771">
            <w:pPr>
              <w:pStyle w:val="CVHeadingLanguage"/>
              <w:rPr>
                <w:sz w:val="20"/>
                <w:lang w:val="en-GB"/>
              </w:rPr>
            </w:pPr>
            <w:r w:rsidRPr="0045637A">
              <w:rPr>
                <w:sz w:val="20"/>
                <w:lang w:val="en-GB"/>
              </w:rPr>
              <w:t>Slovak</w:t>
            </w:r>
          </w:p>
        </w:tc>
        <w:tc>
          <w:tcPr>
            <w:tcW w:w="138" w:type="dxa"/>
          </w:tcPr>
          <w:p w:rsidR="00507B47" w:rsidRPr="0045637A" w:rsidRDefault="00507B47" w:rsidP="00252771">
            <w:pPr>
              <w:pStyle w:val="CVNormal"/>
              <w:rPr>
                <w:lang w:val="en-GB"/>
              </w:rPr>
            </w:pP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19"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C2</w:t>
            </w: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0"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C2</w:t>
            </w:r>
          </w:p>
        </w:tc>
        <w:tc>
          <w:tcPr>
            <w:tcW w:w="282"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19"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C2</w:t>
            </w: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1"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C2</w:t>
            </w:r>
          </w:p>
        </w:tc>
        <w:tc>
          <w:tcPr>
            <w:tcW w:w="281"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4" w:type="dxa"/>
            <w:tcBorders>
              <w:bottom w:val="single" w:sz="1" w:space="0" w:color="000000"/>
              <w:right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C2</w:t>
            </w:r>
          </w:p>
        </w:tc>
      </w:tr>
      <w:tr w:rsidR="00507B47" w:rsidRPr="0045637A" w:rsidTr="00507B47">
        <w:trPr>
          <w:cantSplit/>
        </w:trPr>
        <w:tc>
          <w:tcPr>
            <w:tcW w:w="3120" w:type="dxa"/>
            <w:tcBorders>
              <w:right w:val="single" w:sz="1" w:space="0" w:color="000000"/>
            </w:tcBorders>
          </w:tcPr>
          <w:p w:rsidR="00507B47" w:rsidRPr="0045637A" w:rsidRDefault="00507B47" w:rsidP="00252771">
            <w:pPr>
              <w:pStyle w:val="CVHeadingLanguage"/>
              <w:tabs>
                <w:tab w:val="center" w:pos="1558"/>
                <w:tab w:val="right" w:pos="3003"/>
              </w:tabs>
              <w:rPr>
                <w:sz w:val="20"/>
                <w:lang w:val="en-GB"/>
              </w:rPr>
            </w:pPr>
            <w:r w:rsidRPr="0045637A">
              <w:rPr>
                <w:sz w:val="20"/>
                <w:lang w:val="en-GB"/>
              </w:rPr>
              <w:t>English</w:t>
            </w:r>
          </w:p>
        </w:tc>
        <w:tc>
          <w:tcPr>
            <w:tcW w:w="138" w:type="dxa"/>
          </w:tcPr>
          <w:p w:rsidR="00507B47" w:rsidRPr="0045637A" w:rsidRDefault="00507B47" w:rsidP="00252771">
            <w:pPr>
              <w:pStyle w:val="CVNormal"/>
              <w:rPr>
                <w:lang w:val="en-GB"/>
              </w:rPr>
            </w:pP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19"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B2</w:t>
            </w: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0"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C1</w:t>
            </w:r>
          </w:p>
        </w:tc>
        <w:tc>
          <w:tcPr>
            <w:tcW w:w="282"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19"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C1</w:t>
            </w: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1"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C1</w:t>
            </w:r>
          </w:p>
        </w:tc>
        <w:tc>
          <w:tcPr>
            <w:tcW w:w="281"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4" w:type="dxa"/>
            <w:tcBorders>
              <w:bottom w:val="single" w:sz="1" w:space="0" w:color="000000"/>
              <w:right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C1</w:t>
            </w:r>
          </w:p>
        </w:tc>
      </w:tr>
      <w:tr w:rsidR="00507B47" w:rsidRPr="0045637A" w:rsidTr="00507B47">
        <w:trPr>
          <w:cantSplit/>
        </w:trPr>
        <w:tc>
          <w:tcPr>
            <w:tcW w:w="3120" w:type="dxa"/>
            <w:tcBorders>
              <w:right w:val="single" w:sz="1" w:space="0" w:color="000000"/>
            </w:tcBorders>
          </w:tcPr>
          <w:p w:rsidR="00507B47" w:rsidRPr="0045637A" w:rsidRDefault="00507B47" w:rsidP="00252771">
            <w:pPr>
              <w:pStyle w:val="CVHeadingLanguage"/>
              <w:tabs>
                <w:tab w:val="center" w:pos="1558"/>
                <w:tab w:val="right" w:pos="3003"/>
              </w:tabs>
              <w:jc w:val="left"/>
              <w:rPr>
                <w:sz w:val="20"/>
                <w:lang w:val="en-GB"/>
              </w:rPr>
            </w:pPr>
            <w:r w:rsidRPr="0045637A">
              <w:rPr>
                <w:sz w:val="20"/>
                <w:lang w:val="en-GB"/>
              </w:rPr>
              <w:tab/>
            </w:r>
            <w:r w:rsidRPr="0045637A">
              <w:rPr>
                <w:sz w:val="20"/>
                <w:lang w:val="en-GB"/>
              </w:rPr>
              <w:tab/>
              <w:t>Russian</w:t>
            </w:r>
          </w:p>
        </w:tc>
        <w:tc>
          <w:tcPr>
            <w:tcW w:w="138" w:type="dxa"/>
          </w:tcPr>
          <w:p w:rsidR="00507B47" w:rsidRPr="0045637A" w:rsidRDefault="00507B47" w:rsidP="00252771">
            <w:pPr>
              <w:pStyle w:val="CVNormal"/>
              <w:rPr>
                <w:lang w:val="en-GB"/>
              </w:rPr>
            </w:pP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19"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B2</w:t>
            </w: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0"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C1</w:t>
            </w:r>
          </w:p>
        </w:tc>
        <w:tc>
          <w:tcPr>
            <w:tcW w:w="282"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19"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C1</w:t>
            </w: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1"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C1</w:t>
            </w:r>
          </w:p>
        </w:tc>
        <w:tc>
          <w:tcPr>
            <w:tcW w:w="281"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4" w:type="dxa"/>
            <w:tcBorders>
              <w:bottom w:val="single" w:sz="1" w:space="0" w:color="000000"/>
              <w:right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C1</w:t>
            </w:r>
          </w:p>
        </w:tc>
      </w:tr>
      <w:tr w:rsidR="00507B47" w:rsidRPr="0045637A" w:rsidTr="00507B47">
        <w:trPr>
          <w:cantSplit/>
        </w:trPr>
        <w:tc>
          <w:tcPr>
            <w:tcW w:w="3120" w:type="dxa"/>
            <w:tcBorders>
              <w:right w:val="single" w:sz="1" w:space="0" w:color="000000"/>
            </w:tcBorders>
          </w:tcPr>
          <w:p w:rsidR="00507B47" w:rsidRPr="0045637A" w:rsidRDefault="00507B47" w:rsidP="00252771">
            <w:pPr>
              <w:pStyle w:val="CVHeadingLanguage"/>
              <w:tabs>
                <w:tab w:val="center" w:pos="1558"/>
                <w:tab w:val="right" w:pos="3003"/>
              </w:tabs>
              <w:jc w:val="left"/>
              <w:rPr>
                <w:sz w:val="20"/>
                <w:lang w:val="en-GB"/>
              </w:rPr>
            </w:pPr>
            <w:r w:rsidRPr="0045637A">
              <w:rPr>
                <w:sz w:val="20"/>
                <w:lang w:val="en-GB"/>
              </w:rPr>
              <w:tab/>
            </w:r>
            <w:r w:rsidRPr="0045637A">
              <w:rPr>
                <w:sz w:val="20"/>
                <w:lang w:val="en-GB"/>
              </w:rPr>
              <w:tab/>
              <w:t xml:space="preserve">German </w:t>
            </w:r>
          </w:p>
        </w:tc>
        <w:tc>
          <w:tcPr>
            <w:tcW w:w="138" w:type="dxa"/>
          </w:tcPr>
          <w:p w:rsidR="00507B47" w:rsidRPr="0045637A" w:rsidRDefault="00507B47" w:rsidP="00252771">
            <w:pPr>
              <w:pStyle w:val="CVNormal"/>
              <w:rPr>
                <w:lang w:val="en-GB"/>
              </w:rPr>
            </w:pP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19"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B1</w:t>
            </w: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0"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B1</w:t>
            </w:r>
          </w:p>
        </w:tc>
        <w:tc>
          <w:tcPr>
            <w:tcW w:w="282"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19"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B1</w:t>
            </w: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1"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A2</w:t>
            </w:r>
          </w:p>
        </w:tc>
        <w:tc>
          <w:tcPr>
            <w:tcW w:w="281"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4" w:type="dxa"/>
            <w:tcBorders>
              <w:bottom w:val="single" w:sz="1" w:space="0" w:color="000000"/>
              <w:right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A2</w:t>
            </w:r>
          </w:p>
        </w:tc>
      </w:tr>
      <w:tr w:rsidR="00507B47" w:rsidRPr="0045637A" w:rsidTr="00507B47">
        <w:trPr>
          <w:cantSplit/>
        </w:trPr>
        <w:tc>
          <w:tcPr>
            <w:tcW w:w="3120" w:type="dxa"/>
            <w:tcBorders>
              <w:right w:val="single" w:sz="1" w:space="0" w:color="000000"/>
            </w:tcBorders>
          </w:tcPr>
          <w:p w:rsidR="00507B47" w:rsidRPr="0045637A" w:rsidRDefault="00507B47" w:rsidP="00252771">
            <w:pPr>
              <w:pStyle w:val="CVHeadingLanguage"/>
              <w:tabs>
                <w:tab w:val="center" w:pos="1558"/>
                <w:tab w:val="right" w:pos="3003"/>
              </w:tabs>
              <w:rPr>
                <w:sz w:val="20"/>
                <w:lang w:val="en-GB"/>
              </w:rPr>
            </w:pPr>
            <w:r w:rsidRPr="0045637A">
              <w:rPr>
                <w:sz w:val="20"/>
                <w:lang w:val="en-GB"/>
              </w:rPr>
              <w:t>Polish</w:t>
            </w:r>
          </w:p>
        </w:tc>
        <w:tc>
          <w:tcPr>
            <w:tcW w:w="138" w:type="dxa"/>
          </w:tcPr>
          <w:p w:rsidR="00507B47" w:rsidRPr="0045637A" w:rsidRDefault="00507B47" w:rsidP="00252771">
            <w:pPr>
              <w:pStyle w:val="CVNormal"/>
              <w:rPr>
                <w:lang w:val="en-GB"/>
              </w:rPr>
            </w:pP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19"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B1</w:t>
            </w: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0"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B2</w:t>
            </w:r>
          </w:p>
        </w:tc>
        <w:tc>
          <w:tcPr>
            <w:tcW w:w="282"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19"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A1</w:t>
            </w: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1"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A1</w:t>
            </w:r>
          </w:p>
        </w:tc>
        <w:tc>
          <w:tcPr>
            <w:tcW w:w="281"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4" w:type="dxa"/>
            <w:tcBorders>
              <w:bottom w:val="single" w:sz="1" w:space="0" w:color="000000"/>
              <w:right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B1</w:t>
            </w:r>
          </w:p>
        </w:tc>
      </w:tr>
      <w:tr w:rsidR="00507B47" w:rsidRPr="0045637A" w:rsidTr="00507B47">
        <w:trPr>
          <w:cantSplit/>
        </w:trPr>
        <w:tc>
          <w:tcPr>
            <w:tcW w:w="3120" w:type="dxa"/>
            <w:tcBorders>
              <w:right w:val="single" w:sz="1" w:space="0" w:color="000000"/>
            </w:tcBorders>
          </w:tcPr>
          <w:p w:rsidR="00507B47" w:rsidRPr="0045637A" w:rsidRDefault="00507B47" w:rsidP="00252771">
            <w:pPr>
              <w:pStyle w:val="CVHeadingLanguage"/>
              <w:tabs>
                <w:tab w:val="center" w:pos="1558"/>
                <w:tab w:val="right" w:pos="3003"/>
              </w:tabs>
              <w:rPr>
                <w:sz w:val="20"/>
                <w:lang w:val="en-GB"/>
              </w:rPr>
            </w:pPr>
            <w:r w:rsidRPr="0045637A">
              <w:rPr>
                <w:sz w:val="20"/>
                <w:lang w:val="en-GB"/>
              </w:rPr>
              <w:t>Czech</w:t>
            </w:r>
          </w:p>
        </w:tc>
        <w:tc>
          <w:tcPr>
            <w:tcW w:w="138" w:type="dxa"/>
          </w:tcPr>
          <w:p w:rsidR="00507B47" w:rsidRPr="0045637A" w:rsidRDefault="00507B47" w:rsidP="00252771">
            <w:pPr>
              <w:pStyle w:val="CVNormal"/>
              <w:rPr>
                <w:lang w:val="en-GB"/>
              </w:rPr>
            </w:pP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19"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C2</w:t>
            </w: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0"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C2</w:t>
            </w:r>
          </w:p>
        </w:tc>
        <w:tc>
          <w:tcPr>
            <w:tcW w:w="282"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19"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C1</w:t>
            </w:r>
          </w:p>
        </w:tc>
        <w:tc>
          <w:tcPr>
            <w:tcW w:w="283"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1" w:type="dxa"/>
            <w:tcBorders>
              <w:bottom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C1</w:t>
            </w:r>
          </w:p>
        </w:tc>
        <w:tc>
          <w:tcPr>
            <w:tcW w:w="281" w:type="dxa"/>
            <w:tcBorders>
              <w:left w:val="single" w:sz="1" w:space="0" w:color="000000"/>
              <w:bottom w:val="single" w:sz="1" w:space="0" w:color="000000"/>
              <w:right w:val="single" w:sz="1" w:space="0" w:color="000000"/>
            </w:tcBorders>
            <w:vAlign w:val="center"/>
          </w:tcPr>
          <w:p w:rsidR="00507B47" w:rsidRPr="0045637A" w:rsidRDefault="00507B47" w:rsidP="00252771">
            <w:pPr>
              <w:pStyle w:val="LevelAssessment-Code"/>
              <w:rPr>
                <w:sz w:val="20"/>
                <w:lang w:val="en-GB"/>
              </w:rPr>
            </w:pPr>
          </w:p>
        </w:tc>
        <w:tc>
          <w:tcPr>
            <w:tcW w:w="1224" w:type="dxa"/>
            <w:tcBorders>
              <w:bottom w:val="single" w:sz="1" w:space="0" w:color="000000"/>
              <w:right w:val="single" w:sz="1" w:space="0" w:color="000000"/>
            </w:tcBorders>
            <w:vAlign w:val="center"/>
          </w:tcPr>
          <w:p w:rsidR="00507B47" w:rsidRPr="0045637A" w:rsidRDefault="00507B47" w:rsidP="00252771">
            <w:pPr>
              <w:pStyle w:val="LevelAssessment-Description"/>
              <w:rPr>
                <w:sz w:val="20"/>
                <w:lang w:val="en-GB"/>
              </w:rPr>
            </w:pPr>
            <w:r w:rsidRPr="0045637A">
              <w:rPr>
                <w:sz w:val="20"/>
                <w:lang w:val="en-GB"/>
              </w:rPr>
              <w:t>C1</w:t>
            </w:r>
          </w:p>
        </w:tc>
      </w:tr>
      <w:tr w:rsidR="00507B47" w:rsidRPr="0045637A" w:rsidTr="00507B47">
        <w:trPr>
          <w:cantSplit/>
        </w:trPr>
        <w:tc>
          <w:tcPr>
            <w:tcW w:w="3120" w:type="dxa"/>
            <w:tcBorders>
              <w:right w:val="single" w:sz="1" w:space="0" w:color="000000"/>
            </w:tcBorders>
          </w:tcPr>
          <w:p w:rsidR="00507B47" w:rsidRPr="0045637A" w:rsidRDefault="00507B47" w:rsidP="00252771">
            <w:pPr>
              <w:pStyle w:val="CVNormal"/>
              <w:rPr>
                <w:lang w:val="en-GB"/>
              </w:rPr>
            </w:pPr>
          </w:p>
        </w:tc>
        <w:tc>
          <w:tcPr>
            <w:tcW w:w="7653" w:type="dxa"/>
            <w:gridSpan w:val="11"/>
            <w:tcMar>
              <w:top w:w="0" w:type="dxa"/>
              <w:bottom w:w="113" w:type="dxa"/>
            </w:tcMar>
          </w:tcPr>
          <w:p w:rsidR="00507B47" w:rsidRPr="0045637A" w:rsidRDefault="00507B47" w:rsidP="00252771">
            <w:pPr>
              <w:pStyle w:val="LevelAssessment-Note"/>
              <w:rPr>
                <w:sz w:val="20"/>
                <w:lang w:val="en-GB"/>
              </w:rPr>
            </w:pPr>
            <w:r w:rsidRPr="0045637A">
              <w:rPr>
                <w:sz w:val="20"/>
                <w:lang w:val="en-GB"/>
              </w:rPr>
              <w:t xml:space="preserve">(*) </w:t>
            </w:r>
            <w:hyperlink r:id="rId9" w:history="1">
              <w:r w:rsidRPr="0045637A">
                <w:rPr>
                  <w:rStyle w:val="Hypertextovprepojenie"/>
                  <w:sz w:val="20"/>
                </w:rPr>
                <w:t>Common European Framework of Reference for Languages</w:t>
              </w:r>
            </w:hyperlink>
          </w:p>
        </w:tc>
      </w:tr>
    </w:tbl>
    <w:p w:rsidR="0074144B" w:rsidRPr="0045637A" w:rsidRDefault="0074144B">
      <w:pPr>
        <w:pStyle w:val="Aaoeeu"/>
        <w:widowControl/>
        <w:rPr>
          <w:rFonts w:ascii="Arial Narrow" w:hAnsi="Arial Narrow"/>
          <w:noProof/>
          <w:lang w:val="cs-CZ"/>
        </w:rPr>
      </w:pPr>
    </w:p>
    <w:tbl>
      <w:tblPr>
        <w:tblW w:w="9922"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3"/>
        <w:gridCol w:w="7229"/>
      </w:tblGrid>
      <w:tr w:rsidR="00507B47" w:rsidTr="00263BFD">
        <w:tc>
          <w:tcPr>
            <w:tcW w:w="2693" w:type="dxa"/>
            <w:tcBorders>
              <w:top w:val="nil"/>
              <w:left w:val="nil"/>
              <w:bottom w:val="nil"/>
              <w:right w:val="nil"/>
            </w:tcBorders>
          </w:tcPr>
          <w:p w:rsidR="00507B47" w:rsidRPr="0045637A" w:rsidRDefault="00507B47" w:rsidP="00263BFD">
            <w:pPr>
              <w:pStyle w:val="Aaoeeu"/>
              <w:widowControl/>
              <w:spacing w:before="20" w:after="20"/>
              <w:ind w:right="33"/>
              <w:jc w:val="center"/>
              <w:rPr>
                <w:rFonts w:ascii="Arial Narrow" w:hAnsi="Arial Narrow"/>
                <w:smallCaps/>
                <w:noProof/>
                <w:sz w:val="22"/>
                <w:szCs w:val="22"/>
                <w:lang w:val="cs-CZ"/>
              </w:rPr>
            </w:pPr>
            <w:r w:rsidRPr="0045637A">
              <w:rPr>
                <w:rFonts w:ascii="Arial Narrow" w:hAnsi="Arial Narrow"/>
                <w:smallCaps/>
                <w:noProof/>
                <w:sz w:val="22"/>
                <w:szCs w:val="22"/>
                <w:lang w:val="cs-CZ"/>
              </w:rPr>
              <w:t>schopnosti</w:t>
            </w:r>
            <w:r w:rsidR="00263BFD">
              <w:rPr>
                <w:rFonts w:ascii="Arial Narrow" w:hAnsi="Arial Narrow"/>
                <w:smallCaps/>
                <w:noProof/>
                <w:sz w:val="22"/>
                <w:szCs w:val="22"/>
                <w:lang w:val="cs-CZ"/>
              </w:rPr>
              <w:t xml:space="preserve"> </w:t>
            </w:r>
            <w:r w:rsidRPr="0045637A">
              <w:rPr>
                <w:rFonts w:ascii="Arial Narrow" w:hAnsi="Arial Narrow"/>
                <w:smallCaps/>
                <w:noProof/>
                <w:sz w:val="22"/>
                <w:szCs w:val="22"/>
                <w:lang w:val="cs-CZ"/>
              </w:rPr>
              <w:t>a zručnosti  v odbore</w:t>
            </w:r>
          </w:p>
          <w:p w:rsidR="00507B47" w:rsidRPr="0045637A" w:rsidRDefault="00507B47">
            <w:pPr>
              <w:pStyle w:val="Aaoeeu"/>
              <w:widowControl/>
              <w:spacing w:before="20" w:after="20"/>
              <w:ind w:right="33"/>
              <w:jc w:val="right"/>
              <w:rPr>
                <w:rFonts w:ascii="Arial Narrow" w:hAnsi="Arial Narrow"/>
                <w:i/>
                <w:smallCaps/>
                <w:noProof/>
                <w:sz w:val="22"/>
                <w:szCs w:val="22"/>
                <w:lang w:val="cs-CZ"/>
              </w:rPr>
            </w:pPr>
          </w:p>
        </w:tc>
        <w:tc>
          <w:tcPr>
            <w:tcW w:w="7229" w:type="dxa"/>
            <w:tcBorders>
              <w:top w:val="nil"/>
              <w:left w:val="nil"/>
              <w:bottom w:val="nil"/>
              <w:right w:val="nil"/>
            </w:tcBorders>
          </w:tcPr>
          <w:p w:rsidR="00507B47" w:rsidRPr="0045637A" w:rsidRDefault="00507B47" w:rsidP="00E630DE">
            <w:pPr>
              <w:jc w:val="both"/>
              <w:rPr>
                <w:b/>
                <w:sz w:val="22"/>
                <w:szCs w:val="22"/>
              </w:rPr>
            </w:pPr>
            <w:r w:rsidRPr="0045637A">
              <w:rPr>
                <w:b/>
                <w:sz w:val="22"/>
                <w:szCs w:val="22"/>
              </w:rPr>
              <w:t xml:space="preserve">                      1. Vedecko-výskumné pôsobenie a skúsenosti:</w:t>
            </w:r>
          </w:p>
          <w:p w:rsidR="00507B47" w:rsidRPr="0045637A" w:rsidRDefault="00507B47" w:rsidP="005D0EC1">
            <w:pPr>
              <w:pStyle w:val="Zkladntext2"/>
              <w:rPr>
                <w:b/>
                <w:sz w:val="22"/>
                <w:szCs w:val="22"/>
                <w:lang w:eastAsia="sk-SK"/>
              </w:rPr>
            </w:pPr>
            <w:r w:rsidRPr="0045637A">
              <w:rPr>
                <w:b/>
                <w:sz w:val="22"/>
                <w:szCs w:val="22"/>
              </w:rPr>
              <w:t>a) Najvýznamnejšie výstupy a  implementácia vedeckých výsledkov</w:t>
            </w:r>
            <w:r w:rsidRPr="0045637A">
              <w:rPr>
                <w:b/>
                <w:sz w:val="22"/>
                <w:szCs w:val="22"/>
                <w:lang w:eastAsia="sk-SK"/>
              </w:rPr>
              <w:t xml:space="preserve">: </w:t>
            </w:r>
          </w:p>
          <w:p w:rsidR="00507B47" w:rsidRPr="0045637A" w:rsidRDefault="00507B47" w:rsidP="00E630DE">
            <w:pPr>
              <w:numPr>
                <w:ilvl w:val="0"/>
                <w:numId w:val="2"/>
              </w:numPr>
              <w:jc w:val="both"/>
              <w:rPr>
                <w:sz w:val="22"/>
                <w:szCs w:val="22"/>
              </w:rPr>
            </w:pPr>
            <w:r w:rsidRPr="0045637A">
              <w:rPr>
                <w:sz w:val="22"/>
                <w:szCs w:val="22"/>
              </w:rPr>
              <w:t xml:space="preserve">Metodika </w:t>
            </w:r>
            <w:r w:rsidRPr="0045637A">
              <w:rPr>
                <w:b/>
                <w:sz w:val="22"/>
                <w:szCs w:val="22"/>
              </w:rPr>
              <w:t>Krajinno-ekologického plánovania LANDEP (</w:t>
            </w:r>
            <w:r w:rsidRPr="0045637A">
              <w:rPr>
                <w:sz w:val="22"/>
                <w:szCs w:val="22"/>
              </w:rPr>
              <w:t>explicitne odporúčaný pre integrovaný manažment prírodných zdrojov aj v AGENDE 21) a jej implementácia</w:t>
            </w:r>
            <w:r w:rsidRPr="0045637A">
              <w:rPr>
                <w:b/>
                <w:sz w:val="22"/>
                <w:szCs w:val="22"/>
              </w:rPr>
              <w:t xml:space="preserve"> </w:t>
            </w:r>
            <w:r w:rsidRPr="0045637A">
              <w:rPr>
                <w:sz w:val="22"/>
                <w:szCs w:val="22"/>
              </w:rPr>
              <w:t>do legislatívy územného plánovania SR</w:t>
            </w:r>
          </w:p>
          <w:p w:rsidR="00507B47" w:rsidRPr="0045637A" w:rsidRDefault="00507B47" w:rsidP="00E630DE">
            <w:pPr>
              <w:numPr>
                <w:ilvl w:val="0"/>
                <w:numId w:val="2"/>
              </w:numPr>
              <w:jc w:val="both"/>
              <w:rPr>
                <w:sz w:val="22"/>
                <w:szCs w:val="22"/>
              </w:rPr>
            </w:pPr>
            <w:r w:rsidRPr="0045637A">
              <w:rPr>
                <w:sz w:val="22"/>
                <w:szCs w:val="22"/>
              </w:rPr>
              <w:lastRenderedPageBreak/>
              <w:t>Koncepcia</w:t>
            </w:r>
            <w:r w:rsidRPr="0045637A">
              <w:rPr>
                <w:b/>
                <w:sz w:val="22"/>
                <w:szCs w:val="22"/>
              </w:rPr>
              <w:t xml:space="preserve"> územného systému  ekologickej  stability ÚSES</w:t>
            </w:r>
            <w:r w:rsidRPr="0045637A">
              <w:rPr>
                <w:sz w:val="22"/>
                <w:szCs w:val="22"/>
              </w:rPr>
              <w:t xml:space="preserve">  a jej implementácia do environmentálnej legislatívy SR </w:t>
            </w:r>
          </w:p>
          <w:p w:rsidR="00507B47" w:rsidRPr="0045637A" w:rsidRDefault="00507B47" w:rsidP="00E630DE">
            <w:pPr>
              <w:numPr>
                <w:ilvl w:val="0"/>
                <w:numId w:val="2"/>
              </w:numPr>
              <w:jc w:val="both"/>
              <w:rPr>
                <w:sz w:val="22"/>
                <w:szCs w:val="22"/>
              </w:rPr>
            </w:pPr>
            <w:r w:rsidRPr="0045637A">
              <w:rPr>
                <w:sz w:val="22"/>
                <w:szCs w:val="22"/>
              </w:rPr>
              <w:t>Aktívna účasť na konštituovaní a odbornom budovaní</w:t>
            </w:r>
            <w:r w:rsidRPr="0045637A">
              <w:rPr>
                <w:b/>
                <w:sz w:val="22"/>
                <w:szCs w:val="22"/>
              </w:rPr>
              <w:t xml:space="preserve"> Slovenskej komisie pre životné prostredie</w:t>
            </w:r>
            <w:r w:rsidRPr="0045637A">
              <w:rPr>
                <w:sz w:val="22"/>
                <w:szCs w:val="22"/>
              </w:rPr>
              <w:t xml:space="preserve"> a </w:t>
            </w:r>
            <w:r w:rsidRPr="0045637A">
              <w:rPr>
                <w:b/>
                <w:sz w:val="22"/>
                <w:szCs w:val="22"/>
              </w:rPr>
              <w:t>Krajinno-ekologického centra</w:t>
            </w:r>
            <w:r w:rsidRPr="0045637A">
              <w:rPr>
                <w:sz w:val="22"/>
                <w:szCs w:val="22"/>
              </w:rPr>
              <w:t xml:space="preserve"> (predchodca SAŽP)(1990)</w:t>
            </w:r>
          </w:p>
          <w:p w:rsidR="00507B47" w:rsidRPr="0045637A" w:rsidRDefault="00507B47" w:rsidP="00E630DE">
            <w:pPr>
              <w:numPr>
                <w:ilvl w:val="0"/>
                <w:numId w:val="1"/>
              </w:numPr>
              <w:jc w:val="both"/>
              <w:rPr>
                <w:sz w:val="22"/>
                <w:szCs w:val="22"/>
              </w:rPr>
            </w:pPr>
            <w:r w:rsidRPr="0045637A">
              <w:rPr>
                <w:sz w:val="22"/>
                <w:szCs w:val="22"/>
              </w:rPr>
              <w:t xml:space="preserve">Koncepcia a princípy prvej environmentálnej politiky SR v znamení </w:t>
            </w:r>
            <w:r w:rsidRPr="0045637A">
              <w:rPr>
                <w:b/>
                <w:sz w:val="22"/>
                <w:szCs w:val="22"/>
              </w:rPr>
              <w:t xml:space="preserve">ekologizácie </w:t>
            </w:r>
            <w:r w:rsidRPr="0045637A">
              <w:rPr>
                <w:sz w:val="22"/>
                <w:szCs w:val="22"/>
              </w:rPr>
              <w:t>spoločenského rozvoja  na vedeckých princípoch krajinnej ekológie (1990)</w:t>
            </w:r>
          </w:p>
          <w:p w:rsidR="00507B47" w:rsidRPr="0045637A" w:rsidRDefault="00507B47" w:rsidP="00E630DE">
            <w:pPr>
              <w:numPr>
                <w:ilvl w:val="0"/>
                <w:numId w:val="1"/>
              </w:numPr>
              <w:jc w:val="both"/>
              <w:rPr>
                <w:sz w:val="22"/>
                <w:szCs w:val="22"/>
              </w:rPr>
            </w:pPr>
            <w:r w:rsidRPr="0045637A">
              <w:rPr>
                <w:sz w:val="22"/>
                <w:szCs w:val="22"/>
              </w:rPr>
              <w:t xml:space="preserve">Predseda redakčnej rady </w:t>
            </w:r>
            <w:r w:rsidRPr="0045637A">
              <w:rPr>
                <w:b/>
                <w:sz w:val="22"/>
                <w:szCs w:val="22"/>
              </w:rPr>
              <w:t>Atlasu krajiny Slovenskej republiky</w:t>
            </w:r>
            <w:r w:rsidRPr="0045637A">
              <w:rPr>
                <w:sz w:val="22"/>
                <w:szCs w:val="22"/>
              </w:rPr>
              <w:t>, redaktor 2 kapitol a autor mnohých máp</w:t>
            </w:r>
          </w:p>
          <w:p w:rsidR="00507B47" w:rsidRPr="0045637A" w:rsidRDefault="00507B47" w:rsidP="00E630DE">
            <w:pPr>
              <w:numPr>
                <w:ilvl w:val="0"/>
                <w:numId w:val="1"/>
              </w:numPr>
              <w:jc w:val="both"/>
              <w:rPr>
                <w:sz w:val="22"/>
                <w:szCs w:val="22"/>
              </w:rPr>
            </w:pPr>
            <w:r w:rsidRPr="0045637A">
              <w:rPr>
                <w:sz w:val="22"/>
                <w:szCs w:val="22"/>
              </w:rPr>
              <w:t xml:space="preserve">Koncepcia reprezentatívnych geoekosystémov Slovenskej republiky, hlavný autor </w:t>
            </w:r>
            <w:r w:rsidRPr="0045637A">
              <w:rPr>
                <w:b/>
                <w:sz w:val="22"/>
                <w:szCs w:val="22"/>
              </w:rPr>
              <w:t>Atlasu reprezentatívnych geoekosystémov SR.</w:t>
            </w:r>
          </w:p>
          <w:p w:rsidR="00263BFD" w:rsidRPr="00263BFD" w:rsidRDefault="00263BFD" w:rsidP="00263BFD">
            <w:pPr>
              <w:jc w:val="both"/>
              <w:rPr>
                <w:sz w:val="22"/>
                <w:szCs w:val="22"/>
              </w:rPr>
            </w:pPr>
          </w:p>
          <w:p w:rsidR="00507B47" w:rsidRPr="0045637A" w:rsidRDefault="00263BFD" w:rsidP="00263BFD">
            <w:pPr>
              <w:ind w:left="283" w:hanging="283"/>
              <w:jc w:val="both"/>
              <w:rPr>
                <w:sz w:val="22"/>
                <w:szCs w:val="22"/>
              </w:rPr>
            </w:pPr>
            <w:r>
              <w:rPr>
                <w:b/>
                <w:sz w:val="22"/>
                <w:szCs w:val="22"/>
              </w:rPr>
              <w:t xml:space="preserve">b) </w:t>
            </w:r>
            <w:r w:rsidR="00507B47" w:rsidRPr="0045637A">
              <w:rPr>
                <w:b/>
                <w:sz w:val="22"/>
                <w:szCs w:val="22"/>
              </w:rPr>
              <w:t xml:space="preserve">Vedecké práce </w:t>
            </w:r>
            <w:r w:rsidR="004E4053">
              <w:rPr>
                <w:b/>
                <w:sz w:val="22"/>
                <w:szCs w:val="22"/>
              </w:rPr>
              <w:t xml:space="preserve">a projekty </w:t>
            </w:r>
            <w:r w:rsidR="00507B47" w:rsidRPr="0045637A">
              <w:rPr>
                <w:sz w:val="22"/>
                <w:szCs w:val="22"/>
              </w:rPr>
              <w:t>z oblasti krajinno-ekologického plánovania a integrovaného manažmentu krajiny</w:t>
            </w:r>
            <w:r>
              <w:rPr>
                <w:sz w:val="22"/>
                <w:szCs w:val="22"/>
              </w:rPr>
              <w:t xml:space="preserve"> (Výber v prílohe)</w:t>
            </w:r>
            <w:r w:rsidR="00507B47" w:rsidRPr="0045637A">
              <w:rPr>
                <w:sz w:val="22"/>
                <w:szCs w:val="22"/>
              </w:rPr>
              <w:t>.</w:t>
            </w:r>
          </w:p>
          <w:p w:rsidR="004E4053" w:rsidRDefault="004E4053" w:rsidP="004E4053">
            <w:pPr>
              <w:jc w:val="both"/>
              <w:rPr>
                <w:b/>
                <w:sz w:val="22"/>
                <w:szCs w:val="22"/>
              </w:rPr>
            </w:pPr>
            <w:r w:rsidRPr="0045637A">
              <w:rPr>
                <w:b/>
                <w:sz w:val="22"/>
                <w:szCs w:val="22"/>
              </w:rPr>
              <w:t xml:space="preserve">  </w:t>
            </w:r>
          </w:p>
          <w:p w:rsidR="004E4053" w:rsidRPr="0045637A" w:rsidRDefault="004E4053" w:rsidP="004E4053">
            <w:pPr>
              <w:jc w:val="both"/>
              <w:rPr>
                <w:b/>
                <w:sz w:val="22"/>
                <w:szCs w:val="22"/>
              </w:rPr>
            </w:pPr>
            <w:r>
              <w:rPr>
                <w:b/>
                <w:sz w:val="22"/>
                <w:szCs w:val="22"/>
              </w:rPr>
              <w:t>c</w:t>
            </w:r>
            <w:r w:rsidRPr="0045637A">
              <w:rPr>
                <w:b/>
                <w:sz w:val="22"/>
                <w:szCs w:val="22"/>
              </w:rPr>
              <w:t>) Spracovanie a koordinácia vedeckých projektov</w:t>
            </w:r>
          </w:p>
          <w:p w:rsidR="00507B47" w:rsidRPr="0045637A" w:rsidRDefault="003661F8" w:rsidP="003661F8">
            <w:pPr>
              <w:overflowPunct w:val="0"/>
              <w:autoSpaceDE w:val="0"/>
              <w:autoSpaceDN w:val="0"/>
              <w:adjustRightInd w:val="0"/>
              <w:ind w:left="34" w:hanging="34"/>
              <w:textAlignment w:val="baseline"/>
              <w:rPr>
                <w:sz w:val="22"/>
                <w:szCs w:val="22"/>
                <w:lang w:val="de-AT"/>
              </w:rPr>
            </w:pPr>
            <w:r w:rsidRPr="0045637A">
              <w:rPr>
                <w:sz w:val="22"/>
                <w:szCs w:val="22"/>
                <w:lang w:val="de-AT"/>
              </w:rPr>
              <w:t>Vedúci 4 projektov VEGA, 2 projekt</w:t>
            </w:r>
            <w:r>
              <w:rPr>
                <w:sz w:val="22"/>
                <w:szCs w:val="22"/>
                <w:lang w:val="de-AT"/>
              </w:rPr>
              <w:t>ov</w:t>
            </w:r>
            <w:r w:rsidRPr="0045637A">
              <w:rPr>
                <w:sz w:val="22"/>
                <w:szCs w:val="22"/>
                <w:lang w:val="de-AT"/>
              </w:rPr>
              <w:t xml:space="preserve"> KEGA, </w:t>
            </w:r>
            <w:r>
              <w:rPr>
                <w:sz w:val="22"/>
                <w:szCs w:val="22"/>
                <w:lang w:val="de-AT"/>
              </w:rPr>
              <w:t>spoluriešiteľ a koordinátor</w:t>
            </w:r>
            <w:r w:rsidR="00B47552">
              <w:rPr>
                <w:sz w:val="22"/>
                <w:szCs w:val="22"/>
                <w:lang w:val="de-AT"/>
              </w:rPr>
              <w:t xml:space="preserve"> </w:t>
            </w:r>
            <w:r>
              <w:rPr>
                <w:sz w:val="22"/>
                <w:szCs w:val="22"/>
                <w:lang w:val="de-AT"/>
              </w:rPr>
              <w:t xml:space="preserve">za FEE TU vo Zvolene  ďalších 3 projektov VEGA a 2 projektov APVV. </w:t>
            </w:r>
            <w:r w:rsidRPr="0045637A">
              <w:rPr>
                <w:sz w:val="22"/>
                <w:szCs w:val="22"/>
                <w:lang w:val="de-AT"/>
              </w:rPr>
              <w:t>Koordinátor 2 projekt</w:t>
            </w:r>
            <w:r>
              <w:rPr>
                <w:sz w:val="22"/>
                <w:szCs w:val="22"/>
                <w:lang w:val="de-AT"/>
              </w:rPr>
              <w:t>ov</w:t>
            </w:r>
            <w:r w:rsidRPr="0045637A">
              <w:rPr>
                <w:sz w:val="22"/>
                <w:szCs w:val="22"/>
                <w:lang w:val="de-AT"/>
              </w:rPr>
              <w:t xml:space="preserve"> v rámci programu HU-SK za Slovensko.</w:t>
            </w:r>
            <w:r>
              <w:rPr>
                <w:sz w:val="22"/>
                <w:szCs w:val="22"/>
                <w:lang w:val="de-AT"/>
              </w:rPr>
              <w:t xml:space="preserve"> Koordinátor 4 iných medzinárodných projektov za Slovensko, hlavný autor n</w:t>
            </w:r>
            <w:r w:rsidR="00507B47" w:rsidRPr="0045637A">
              <w:rPr>
                <w:sz w:val="22"/>
                <w:szCs w:val="22"/>
                <w:lang w:val="de-AT"/>
              </w:rPr>
              <w:t>iekoľko desiatok krajinno-ekologických projektov a podkladov pre priestorové plánovacie dokumenty na regionálnej a lokálnej úrovni, napr: Ekologický generel ČSFR a SR, Ekologický generel Stredoslovenského kraja, Ekologická optimalizácia Východoslovenskej nížiny, Ekologická optimalizácia Hrušovskej zdrže, ekologické plány modelových území Plevenského okruhu (Bulharsko)</w:t>
            </w:r>
            <w:r w:rsidR="004E4053">
              <w:rPr>
                <w:sz w:val="22"/>
                <w:szCs w:val="22"/>
                <w:lang w:val="de-AT"/>
              </w:rPr>
              <w:t xml:space="preserve">. </w:t>
            </w:r>
            <w:r w:rsidR="001124B2" w:rsidRPr="0045637A">
              <w:rPr>
                <w:sz w:val="22"/>
                <w:szCs w:val="22"/>
                <w:lang w:val="de-AT"/>
              </w:rPr>
              <w:t xml:space="preserve"> </w:t>
            </w:r>
          </w:p>
          <w:p w:rsidR="001124B2" w:rsidRPr="0045637A" w:rsidRDefault="00507B47" w:rsidP="003104B8">
            <w:pPr>
              <w:rPr>
                <w:b/>
                <w:sz w:val="22"/>
                <w:szCs w:val="22"/>
              </w:rPr>
            </w:pPr>
            <w:r w:rsidRPr="0045637A">
              <w:rPr>
                <w:b/>
                <w:sz w:val="22"/>
                <w:szCs w:val="22"/>
              </w:rPr>
              <w:t xml:space="preserve">                           </w:t>
            </w:r>
          </w:p>
          <w:p w:rsidR="00507B47" w:rsidRPr="0045637A" w:rsidRDefault="00507B47" w:rsidP="003104B8">
            <w:pPr>
              <w:rPr>
                <w:b/>
                <w:sz w:val="22"/>
                <w:szCs w:val="22"/>
              </w:rPr>
            </w:pPr>
            <w:r w:rsidRPr="0045637A">
              <w:rPr>
                <w:b/>
                <w:sz w:val="22"/>
                <w:szCs w:val="22"/>
              </w:rPr>
              <w:t xml:space="preserve">   </w:t>
            </w:r>
            <w:r w:rsidR="00263BFD">
              <w:rPr>
                <w:b/>
                <w:sz w:val="22"/>
                <w:szCs w:val="22"/>
              </w:rPr>
              <w:t xml:space="preserve">                </w:t>
            </w:r>
            <w:r w:rsidRPr="0045637A">
              <w:rPr>
                <w:b/>
                <w:sz w:val="22"/>
                <w:szCs w:val="22"/>
              </w:rPr>
              <w:t>2. Pedagogické pôsobenie v minulosti</w:t>
            </w:r>
          </w:p>
          <w:p w:rsidR="00507B47" w:rsidRPr="0045637A" w:rsidRDefault="00507B47" w:rsidP="003104B8">
            <w:pPr>
              <w:rPr>
                <w:sz w:val="22"/>
                <w:szCs w:val="22"/>
              </w:rPr>
            </w:pPr>
            <w:r w:rsidRPr="0045637A">
              <w:rPr>
                <w:sz w:val="22"/>
                <w:szCs w:val="22"/>
              </w:rPr>
              <w:t>Vyučoval na:</w:t>
            </w:r>
          </w:p>
          <w:p w:rsidR="00507B47" w:rsidRPr="0045637A" w:rsidRDefault="00507B47" w:rsidP="003104B8">
            <w:pPr>
              <w:rPr>
                <w:sz w:val="22"/>
                <w:szCs w:val="22"/>
              </w:rPr>
            </w:pPr>
            <w:r w:rsidRPr="0045637A">
              <w:rPr>
                <w:sz w:val="22"/>
                <w:szCs w:val="22"/>
              </w:rPr>
              <w:t xml:space="preserve">a) denné štúdium: </w:t>
            </w:r>
          </w:p>
          <w:p w:rsidR="00507B47" w:rsidRPr="0045637A" w:rsidRDefault="00507B47" w:rsidP="003104B8">
            <w:pPr>
              <w:ind w:firstLine="175"/>
              <w:rPr>
                <w:sz w:val="22"/>
                <w:szCs w:val="22"/>
              </w:rPr>
            </w:pPr>
            <w:r w:rsidRPr="0045637A">
              <w:rPr>
                <w:sz w:val="22"/>
                <w:szCs w:val="22"/>
              </w:rPr>
              <w:t>- Prírodovedecká fakulta Univerzity Komenského v Bratislave</w:t>
            </w:r>
          </w:p>
          <w:p w:rsidR="00507B47" w:rsidRPr="0045637A" w:rsidRDefault="00507B47" w:rsidP="003104B8">
            <w:pPr>
              <w:rPr>
                <w:sz w:val="22"/>
                <w:szCs w:val="22"/>
              </w:rPr>
            </w:pPr>
            <w:r w:rsidRPr="0045637A">
              <w:rPr>
                <w:sz w:val="22"/>
                <w:szCs w:val="22"/>
              </w:rPr>
              <w:t xml:space="preserve">   - Fakulta architektúry STU Bratislava</w:t>
            </w:r>
          </w:p>
          <w:p w:rsidR="00507B47" w:rsidRPr="0045637A" w:rsidRDefault="00507B47" w:rsidP="003104B8">
            <w:pPr>
              <w:rPr>
                <w:sz w:val="22"/>
                <w:szCs w:val="22"/>
              </w:rPr>
            </w:pPr>
            <w:r w:rsidRPr="0045637A">
              <w:rPr>
                <w:sz w:val="22"/>
                <w:szCs w:val="22"/>
              </w:rPr>
              <w:t xml:space="preserve">   - Roskilde Universitetscenter, Roskilde, Dánsko</w:t>
            </w:r>
          </w:p>
          <w:p w:rsidR="00507B47" w:rsidRPr="0045637A" w:rsidRDefault="00507B47" w:rsidP="003104B8">
            <w:pPr>
              <w:rPr>
                <w:sz w:val="22"/>
                <w:szCs w:val="22"/>
              </w:rPr>
            </w:pPr>
            <w:r w:rsidRPr="0045637A">
              <w:rPr>
                <w:sz w:val="22"/>
                <w:szCs w:val="22"/>
              </w:rPr>
              <w:t xml:space="preserve">   - Universität fur Bodenkultur, Wien (Rakúsko)</w:t>
            </w:r>
          </w:p>
          <w:p w:rsidR="00507B47" w:rsidRPr="0045637A" w:rsidRDefault="00507B47" w:rsidP="003104B8">
            <w:pPr>
              <w:rPr>
                <w:sz w:val="22"/>
                <w:szCs w:val="22"/>
              </w:rPr>
            </w:pPr>
            <w:r w:rsidRPr="0045637A">
              <w:rPr>
                <w:sz w:val="22"/>
                <w:szCs w:val="22"/>
              </w:rPr>
              <w:t xml:space="preserve">   - Technische Universität Wien (Rakúsko)</w:t>
            </w:r>
          </w:p>
          <w:p w:rsidR="00507B47" w:rsidRPr="0045637A" w:rsidRDefault="00507B47" w:rsidP="003104B8">
            <w:pPr>
              <w:rPr>
                <w:sz w:val="22"/>
                <w:szCs w:val="22"/>
              </w:rPr>
            </w:pPr>
            <w:r w:rsidRPr="0045637A">
              <w:rPr>
                <w:sz w:val="22"/>
                <w:szCs w:val="22"/>
              </w:rPr>
              <w:t xml:space="preserve">   -  Szent István Egyetem, Gödöllő,</w:t>
            </w:r>
          </w:p>
          <w:p w:rsidR="00507B47" w:rsidRPr="0045637A" w:rsidRDefault="00507B47" w:rsidP="003104B8">
            <w:pPr>
              <w:rPr>
                <w:sz w:val="22"/>
                <w:szCs w:val="22"/>
              </w:rPr>
            </w:pPr>
            <w:r w:rsidRPr="0045637A">
              <w:rPr>
                <w:sz w:val="22"/>
                <w:szCs w:val="22"/>
              </w:rPr>
              <w:t xml:space="preserve">   - Technická univerzita vo Zvolene </w:t>
            </w:r>
          </w:p>
          <w:p w:rsidR="00507B47" w:rsidRPr="0045637A" w:rsidRDefault="00507B47" w:rsidP="003104B8">
            <w:pPr>
              <w:rPr>
                <w:sz w:val="22"/>
                <w:szCs w:val="22"/>
              </w:rPr>
            </w:pPr>
            <w:r w:rsidRPr="0045637A">
              <w:rPr>
                <w:sz w:val="22"/>
                <w:szCs w:val="22"/>
              </w:rPr>
              <w:t>b) postgraduálne štúdium</w:t>
            </w:r>
          </w:p>
          <w:p w:rsidR="00507B47" w:rsidRPr="0045637A" w:rsidRDefault="00507B47" w:rsidP="003104B8">
            <w:pPr>
              <w:rPr>
                <w:sz w:val="22"/>
                <w:szCs w:val="22"/>
              </w:rPr>
            </w:pPr>
            <w:r w:rsidRPr="0045637A">
              <w:rPr>
                <w:sz w:val="22"/>
                <w:szCs w:val="22"/>
              </w:rPr>
              <w:t xml:space="preserve">   - Inštitút Ministerstva vnútra SR, Bratislava</w:t>
            </w:r>
          </w:p>
          <w:p w:rsidR="00507B47" w:rsidRPr="0045637A" w:rsidRDefault="00507B47" w:rsidP="003104B8">
            <w:pPr>
              <w:rPr>
                <w:sz w:val="22"/>
                <w:szCs w:val="22"/>
              </w:rPr>
            </w:pPr>
            <w:r w:rsidRPr="0045637A">
              <w:rPr>
                <w:sz w:val="22"/>
                <w:szCs w:val="22"/>
              </w:rPr>
              <w:t xml:space="preserve">   - Inštitút vzdelávania pracovníkov Min.stavebníctva, Bratislava</w:t>
            </w:r>
          </w:p>
          <w:p w:rsidR="00507B47" w:rsidRPr="0045637A" w:rsidRDefault="00507B47" w:rsidP="003104B8">
            <w:pPr>
              <w:rPr>
                <w:sz w:val="22"/>
                <w:szCs w:val="22"/>
              </w:rPr>
            </w:pPr>
            <w:r w:rsidRPr="0045637A">
              <w:rPr>
                <w:sz w:val="22"/>
                <w:szCs w:val="22"/>
              </w:rPr>
              <w:t xml:space="preserve">   - Krajinnoekologické centrum Ministerstva ŽP, Banská Štiavnica</w:t>
            </w:r>
          </w:p>
          <w:p w:rsidR="00507B47" w:rsidRPr="0045637A" w:rsidRDefault="00507B47" w:rsidP="003104B8">
            <w:pPr>
              <w:rPr>
                <w:sz w:val="22"/>
                <w:szCs w:val="22"/>
              </w:rPr>
            </w:pPr>
            <w:r w:rsidRPr="0045637A">
              <w:rPr>
                <w:sz w:val="22"/>
                <w:szCs w:val="22"/>
              </w:rPr>
              <w:t xml:space="preserve">   - Postgraduálne štúdium na Lesníckej fakulte VŠLD Zvolen</w:t>
            </w:r>
          </w:p>
          <w:p w:rsidR="00507B47" w:rsidRPr="0045637A" w:rsidRDefault="00507B47" w:rsidP="003104B8">
            <w:pPr>
              <w:rPr>
                <w:sz w:val="22"/>
                <w:szCs w:val="22"/>
              </w:rPr>
            </w:pPr>
            <w:r w:rsidRPr="0045637A">
              <w:rPr>
                <w:sz w:val="22"/>
                <w:szCs w:val="22"/>
              </w:rPr>
              <w:t xml:space="preserve">   - Postgraduálne štúdium na SLTŠ, Banská Štiavnica</w:t>
            </w:r>
          </w:p>
          <w:p w:rsidR="00507B47" w:rsidRPr="0045637A" w:rsidRDefault="00507B47" w:rsidP="003104B8">
            <w:pPr>
              <w:rPr>
                <w:sz w:val="22"/>
                <w:szCs w:val="22"/>
              </w:rPr>
            </w:pPr>
            <w:r w:rsidRPr="0045637A">
              <w:rPr>
                <w:sz w:val="22"/>
                <w:szCs w:val="22"/>
              </w:rPr>
              <w:t xml:space="preserve">   - Postgraduálne štúdium na CHF STU, Banská Štiavnica</w:t>
            </w:r>
          </w:p>
          <w:p w:rsidR="00507B47" w:rsidRPr="0045637A" w:rsidRDefault="00507B47" w:rsidP="003104B8">
            <w:pPr>
              <w:rPr>
                <w:sz w:val="22"/>
                <w:szCs w:val="22"/>
              </w:rPr>
            </w:pPr>
            <w:r w:rsidRPr="0045637A">
              <w:rPr>
                <w:sz w:val="22"/>
                <w:szCs w:val="22"/>
              </w:rPr>
              <w:t xml:space="preserve">   - Postgraduálne štúdium na PrF UK Bratislava</w:t>
            </w:r>
          </w:p>
          <w:p w:rsidR="00507B47" w:rsidRPr="0045637A" w:rsidRDefault="00507B47" w:rsidP="003104B8">
            <w:pPr>
              <w:rPr>
                <w:sz w:val="22"/>
                <w:szCs w:val="22"/>
              </w:rPr>
            </w:pPr>
            <w:r w:rsidRPr="0045637A">
              <w:rPr>
                <w:sz w:val="22"/>
                <w:szCs w:val="22"/>
              </w:rPr>
              <w:t xml:space="preserve">   - Academia Istropolitana, Bratislava</w:t>
            </w:r>
          </w:p>
          <w:p w:rsidR="00507B47" w:rsidRPr="0045637A" w:rsidRDefault="00507B47" w:rsidP="003104B8">
            <w:pPr>
              <w:rPr>
                <w:sz w:val="22"/>
                <w:szCs w:val="22"/>
              </w:rPr>
            </w:pPr>
            <w:r w:rsidRPr="0045637A">
              <w:rPr>
                <w:sz w:val="22"/>
                <w:szCs w:val="22"/>
              </w:rPr>
              <w:t>c) kurzy a individuálne výukové prednášky</w:t>
            </w:r>
          </w:p>
          <w:p w:rsidR="008A3494" w:rsidRPr="0045637A" w:rsidRDefault="00507B47" w:rsidP="008A3494">
            <w:pPr>
              <w:rPr>
                <w:sz w:val="22"/>
                <w:szCs w:val="22"/>
              </w:rPr>
            </w:pPr>
            <w:r w:rsidRPr="0045637A">
              <w:rPr>
                <w:sz w:val="22"/>
                <w:szCs w:val="22"/>
              </w:rPr>
              <w:t>Záhradnícka univerzita, Budapešť, Univerzita L. Kossutha, Debrecen, Central European University (Maďarsko), Univerzita v Joensuu, Oulu, Turku, Tampere (Fínsko), Mississippi State University (USA), Univerzita v Tartu (Estónsko), Univerzita J.E. Purkyně Brno (ČR), Royal Veterinary and Agricultural University, Kodaň (Dánsko), Swedish Agricultural University, Alnarp (Švédsko)</w:t>
            </w:r>
            <w:r w:rsidR="008A3494" w:rsidRPr="0045637A">
              <w:rPr>
                <w:sz w:val="22"/>
                <w:szCs w:val="22"/>
              </w:rPr>
              <w:t>, Eötvos Loránd Tudományegyetem, Budapest.</w:t>
            </w:r>
          </w:p>
          <w:p w:rsidR="00507B47" w:rsidRPr="0045637A" w:rsidRDefault="00507B47" w:rsidP="003104B8">
            <w:pPr>
              <w:rPr>
                <w:sz w:val="22"/>
                <w:szCs w:val="22"/>
              </w:rPr>
            </w:pPr>
            <w:r w:rsidRPr="0045637A">
              <w:rPr>
                <w:sz w:val="22"/>
                <w:szCs w:val="22"/>
              </w:rPr>
              <w:t>.</w:t>
            </w:r>
          </w:p>
          <w:p w:rsidR="00507B47" w:rsidRPr="0045637A" w:rsidRDefault="00507B47" w:rsidP="003104B8">
            <w:pPr>
              <w:numPr>
                <w:ilvl w:val="0"/>
                <w:numId w:val="4"/>
              </w:numPr>
              <w:tabs>
                <w:tab w:val="clear" w:pos="720"/>
                <w:tab w:val="num" w:pos="360"/>
              </w:tabs>
              <w:ind w:hanging="720"/>
              <w:rPr>
                <w:sz w:val="22"/>
                <w:szCs w:val="22"/>
              </w:rPr>
            </w:pPr>
            <w:r w:rsidRPr="0045637A">
              <w:rPr>
                <w:sz w:val="22"/>
                <w:szCs w:val="22"/>
              </w:rPr>
              <w:t>Novovytvorené študijné programy kurzy a predmety</w:t>
            </w:r>
          </w:p>
          <w:p w:rsidR="00507B47" w:rsidRPr="0045637A" w:rsidRDefault="00507B47" w:rsidP="003104B8">
            <w:pPr>
              <w:rPr>
                <w:sz w:val="22"/>
                <w:szCs w:val="22"/>
              </w:rPr>
            </w:pPr>
            <w:r w:rsidRPr="0045637A">
              <w:rPr>
                <w:sz w:val="22"/>
                <w:szCs w:val="22"/>
              </w:rPr>
              <w:t xml:space="preserve">      Vytvoril a garantoval 4 študijné programy doma, 10 študijných  kurzov v zahraničí, 3 špeciálne postgraduálne a pomaturitné kurzy, </w:t>
            </w:r>
            <w:r w:rsidR="005633E2" w:rsidRPr="0045637A">
              <w:rPr>
                <w:sz w:val="22"/>
                <w:szCs w:val="22"/>
              </w:rPr>
              <w:t>6</w:t>
            </w:r>
            <w:r w:rsidR="00002762" w:rsidRPr="0045637A">
              <w:rPr>
                <w:sz w:val="22"/>
                <w:szCs w:val="22"/>
              </w:rPr>
              <w:t xml:space="preserve"> špecifických vzdělávacích kurzov</w:t>
            </w:r>
            <w:r w:rsidR="005633E2" w:rsidRPr="0045637A">
              <w:rPr>
                <w:sz w:val="22"/>
                <w:szCs w:val="22"/>
              </w:rPr>
              <w:t>, 2</w:t>
            </w:r>
            <w:r w:rsidR="00002762" w:rsidRPr="0045637A">
              <w:rPr>
                <w:sz w:val="22"/>
                <w:szCs w:val="22"/>
              </w:rPr>
              <w:t xml:space="preserve">5 </w:t>
            </w:r>
            <w:r w:rsidRPr="0045637A">
              <w:rPr>
                <w:sz w:val="22"/>
                <w:szCs w:val="22"/>
              </w:rPr>
              <w:t xml:space="preserve">terénnych kurzov pre zahraničných študentov, vytvoril </w:t>
            </w:r>
            <w:r w:rsidRPr="0045637A">
              <w:rPr>
                <w:sz w:val="22"/>
                <w:szCs w:val="22"/>
              </w:rPr>
              <w:lastRenderedPageBreak/>
              <w:t xml:space="preserve">a/alebo garantoval 18 výukových predmetov, </w:t>
            </w:r>
            <w:r w:rsidR="001124B2" w:rsidRPr="0045637A">
              <w:rPr>
                <w:sz w:val="22"/>
                <w:szCs w:val="22"/>
              </w:rPr>
              <w:t>6</w:t>
            </w:r>
            <w:r w:rsidRPr="0045637A">
              <w:rPr>
                <w:sz w:val="22"/>
                <w:szCs w:val="22"/>
              </w:rPr>
              <w:t xml:space="preserve"> v zahraničí. </w:t>
            </w:r>
          </w:p>
          <w:p w:rsidR="00D5406C" w:rsidRPr="0045637A" w:rsidRDefault="00D5406C" w:rsidP="003104B8">
            <w:pPr>
              <w:rPr>
                <w:i/>
                <w:sz w:val="22"/>
                <w:szCs w:val="22"/>
              </w:rPr>
            </w:pPr>
          </w:p>
          <w:p w:rsidR="00507B47" w:rsidRPr="0045637A" w:rsidRDefault="00507B47" w:rsidP="003104B8">
            <w:pPr>
              <w:numPr>
                <w:ilvl w:val="0"/>
                <w:numId w:val="4"/>
              </w:numPr>
              <w:tabs>
                <w:tab w:val="clear" w:pos="720"/>
                <w:tab w:val="num" w:pos="360"/>
              </w:tabs>
              <w:ind w:left="360"/>
              <w:jc w:val="both"/>
              <w:rPr>
                <w:sz w:val="22"/>
                <w:szCs w:val="22"/>
              </w:rPr>
            </w:pPr>
            <w:r w:rsidRPr="0045637A">
              <w:rPr>
                <w:sz w:val="22"/>
                <w:szCs w:val="22"/>
              </w:rPr>
              <w:t>Zakladateľ a dlhoročný vedúci Katedry UNESCO pre ekologické vedomie a trvalo udržateľný rozvoj FEE TU Zvolen v Banskej Štiavnici (november 1994).</w:t>
            </w:r>
          </w:p>
          <w:p w:rsidR="00507B47" w:rsidRPr="0045637A" w:rsidRDefault="00507B47" w:rsidP="003104B8">
            <w:pPr>
              <w:jc w:val="both"/>
              <w:rPr>
                <w:sz w:val="22"/>
                <w:szCs w:val="22"/>
              </w:rPr>
            </w:pPr>
            <w:r w:rsidRPr="0045637A">
              <w:rPr>
                <w:sz w:val="22"/>
                <w:szCs w:val="22"/>
              </w:rPr>
              <w:t>f) Pedagogické pobyty  a pravidelná výuka v zahraničí:</w:t>
            </w:r>
          </w:p>
          <w:p w:rsidR="00507B47" w:rsidRPr="0045637A" w:rsidRDefault="00507B47" w:rsidP="002A7090">
            <w:pPr>
              <w:pStyle w:val="Bezriadkovania"/>
              <w:ind w:firstLine="317"/>
              <w:rPr>
                <w:sz w:val="22"/>
                <w:szCs w:val="22"/>
              </w:rPr>
            </w:pPr>
            <w:r w:rsidRPr="0045637A">
              <w:rPr>
                <w:sz w:val="22"/>
                <w:szCs w:val="22"/>
              </w:rPr>
              <w:t>1994 - 1995, Roskilde University (Dánsko), hosť. professor</w:t>
            </w:r>
          </w:p>
          <w:p w:rsidR="00507B47" w:rsidRPr="0045637A" w:rsidRDefault="00507B47" w:rsidP="002A7090">
            <w:pPr>
              <w:pStyle w:val="Bezriadkovania"/>
              <w:ind w:firstLine="317"/>
              <w:rPr>
                <w:sz w:val="22"/>
                <w:szCs w:val="22"/>
              </w:rPr>
            </w:pPr>
            <w:r w:rsidRPr="0045637A">
              <w:rPr>
                <w:sz w:val="22"/>
                <w:szCs w:val="22"/>
              </w:rPr>
              <w:t>1995 – 1998, Universität f. Bodenkultur Wien,  hosť. professor</w:t>
            </w:r>
          </w:p>
          <w:p w:rsidR="00507B47" w:rsidRPr="0045637A" w:rsidRDefault="00507B47" w:rsidP="002A7090">
            <w:pPr>
              <w:pStyle w:val="Bezriadkovania"/>
              <w:ind w:firstLine="317"/>
              <w:rPr>
                <w:sz w:val="22"/>
                <w:szCs w:val="22"/>
              </w:rPr>
            </w:pPr>
            <w:r w:rsidRPr="0045637A">
              <w:rPr>
                <w:sz w:val="22"/>
                <w:szCs w:val="22"/>
              </w:rPr>
              <w:t>1996 – 2002,  Technische Universität Wien, hosť. professor</w:t>
            </w:r>
          </w:p>
          <w:p w:rsidR="00507B47" w:rsidRPr="0045637A" w:rsidRDefault="00507B47" w:rsidP="00FA5888">
            <w:pPr>
              <w:jc w:val="center"/>
              <w:rPr>
                <w:b/>
                <w:sz w:val="22"/>
                <w:szCs w:val="22"/>
              </w:rPr>
            </w:pPr>
            <w:r w:rsidRPr="0045637A">
              <w:rPr>
                <w:sz w:val="22"/>
                <w:szCs w:val="22"/>
              </w:rPr>
              <w:t>2002 – 201</w:t>
            </w:r>
            <w:r w:rsidR="008A3494" w:rsidRPr="0045637A">
              <w:rPr>
                <w:sz w:val="22"/>
                <w:szCs w:val="22"/>
              </w:rPr>
              <w:t>5</w:t>
            </w:r>
            <w:r w:rsidRPr="0045637A">
              <w:rPr>
                <w:sz w:val="22"/>
                <w:szCs w:val="22"/>
              </w:rPr>
              <w:t>, Szent István Egyetem Gödöllő (Maďarsko), hosť. professor</w:t>
            </w:r>
            <w:r w:rsidRPr="0045637A">
              <w:rPr>
                <w:b/>
                <w:sz w:val="22"/>
                <w:szCs w:val="22"/>
              </w:rPr>
              <w:t xml:space="preserve">                       </w:t>
            </w:r>
          </w:p>
          <w:p w:rsidR="00507B47" w:rsidRPr="0045637A" w:rsidRDefault="00507B47" w:rsidP="00FA5888">
            <w:pPr>
              <w:jc w:val="center"/>
              <w:rPr>
                <w:b/>
                <w:sz w:val="22"/>
                <w:szCs w:val="22"/>
              </w:rPr>
            </w:pPr>
          </w:p>
          <w:p w:rsidR="00507B47" w:rsidRPr="0045637A" w:rsidRDefault="00507B47" w:rsidP="00FA5888">
            <w:pPr>
              <w:jc w:val="center"/>
              <w:rPr>
                <w:b/>
                <w:sz w:val="22"/>
                <w:szCs w:val="22"/>
              </w:rPr>
            </w:pPr>
            <w:r w:rsidRPr="0045637A">
              <w:rPr>
                <w:b/>
                <w:sz w:val="22"/>
                <w:szCs w:val="22"/>
              </w:rPr>
              <w:t>3. Pedagogické pôsobenie v súčasnosti.</w:t>
            </w:r>
          </w:p>
          <w:p w:rsidR="00507B47" w:rsidRPr="0045637A" w:rsidRDefault="00D5406C" w:rsidP="003104B8">
            <w:pPr>
              <w:jc w:val="both"/>
              <w:rPr>
                <w:sz w:val="22"/>
                <w:szCs w:val="22"/>
              </w:rPr>
            </w:pPr>
            <w:r w:rsidRPr="0045637A">
              <w:rPr>
                <w:sz w:val="22"/>
                <w:szCs w:val="22"/>
              </w:rPr>
              <w:t xml:space="preserve">a) </w:t>
            </w:r>
            <w:r w:rsidR="00507B47" w:rsidRPr="0045637A">
              <w:rPr>
                <w:sz w:val="22"/>
                <w:szCs w:val="22"/>
              </w:rPr>
              <w:t>Fakulta ekológie a environmentalistiky TU Zvolen</w:t>
            </w:r>
          </w:p>
          <w:p w:rsidR="00507B47" w:rsidRPr="0045637A" w:rsidRDefault="00507B47" w:rsidP="002A7090">
            <w:pPr>
              <w:numPr>
                <w:ilvl w:val="0"/>
                <w:numId w:val="5"/>
              </w:numPr>
              <w:tabs>
                <w:tab w:val="clear" w:pos="720"/>
                <w:tab w:val="num" w:pos="317"/>
              </w:tabs>
              <w:ind w:left="317" w:hanging="283"/>
              <w:rPr>
                <w:sz w:val="22"/>
                <w:szCs w:val="22"/>
              </w:rPr>
            </w:pPr>
            <w:r w:rsidRPr="0045637A">
              <w:rPr>
                <w:sz w:val="22"/>
                <w:szCs w:val="22"/>
              </w:rPr>
              <w:t>Garant študijného programu Environmentálny manažment na Fakulte ekológie a environmentalistiky TU Zvolen</w:t>
            </w:r>
          </w:p>
          <w:p w:rsidR="00507B47" w:rsidRPr="0045637A" w:rsidRDefault="00507B47" w:rsidP="002A7090">
            <w:pPr>
              <w:numPr>
                <w:ilvl w:val="0"/>
                <w:numId w:val="5"/>
              </w:numPr>
              <w:tabs>
                <w:tab w:val="clear" w:pos="720"/>
                <w:tab w:val="num" w:pos="317"/>
              </w:tabs>
              <w:ind w:left="317" w:hanging="283"/>
              <w:rPr>
                <w:sz w:val="22"/>
                <w:szCs w:val="22"/>
              </w:rPr>
            </w:pPr>
            <w:r w:rsidRPr="0045637A">
              <w:rPr>
                <w:sz w:val="22"/>
                <w:szCs w:val="22"/>
              </w:rPr>
              <w:t>Garant 1</w:t>
            </w:r>
            <w:r w:rsidR="005633E2" w:rsidRPr="0045637A">
              <w:rPr>
                <w:sz w:val="22"/>
                <w:szCs w:val="22"/>
              </w:rPr>
              <w:t>5</w:t>
            </w:r>
            <w:r w:rsidRPr="0045637A">
              <w:rPr>
                <w:sz w:val="22"/>
                <w:szCs w:val="22"/>
              </w:rPr>
              <w:t xml:space="preserve"> predmetov v rámci študijných programov.</w:t>
            </w:r>
          </w:p>
          <w:p w:rsidR="00507B47" w:rsidRPr="0045637A" w:rsidRDefault="001E7E4B" w:rsidP="003104B8">
            <w:pPr>
              <w:pStyle w:val="Zarkazkladnhotextu2"/>
              <w:spacing w:after="0" w:line="240" w:lineRule="auto"/>
              <w:ind w:left="360" w:hanging="360"/>
              <w:jc w:val="both"/>
              <w:rPr>
                <w:sz w:val="22"/>
                <w:szCs w:val="22"/>
                <w:lang w:val="sk-SK"/>
              </w:rPr>
            </w:pPr>
            <w:r w:rsidRPr="0045637A">
              <w:rPr>
                <w:sz w:val="22"/>
                <w:szCs w:val="22"/>
                <w:lang w:val="sk-SK"/>
              </w:rPr>
              <w:t>b</w:t>
            </w:r>
            <w:r w:rsidR="00507B47" w:rsidRPr="0045637A">
              <w:rPr>
                <w:sz w:val="22"/>
                <w:szCs w:val="22"/>
                <w:lang w:val="sk-SK"/>
              </w:rPr>
              <w:t>) iné</w:t>
            </w:r>
          </w:p>
          <w:p w:rsidR="00507B47" w:rsidRPr="0045637A" w:rsidRDefault="00507B47" w:rsidP="002A7090">
            <w:pPr>
              <w:numPr>
                <w:ilvl w:val="0"/>
                <w:numId w:val="6"/>
              </w:numPr>
              <w:tabs>
                <w:tab w:val="clear" w:pos="720"/>
                <w:tab w:val="num" w:pos="317"/>
              </w:tabs>
              <w:ind w:left="317" w:hanging="283"/>
              <w:rPr>
                <w:sz w:val="22"/>
                <w:szCs w:val="22"/>
              </w:rPr>
            </w:pPr>
            <w:r w:rsidRPr="0045637A">
              <w:rPr>
                <w:sz w:val="22"/>
                <w:szCs w:val="22"/>
              </w:rPr>
              <w:t xml:space="preserve">Školiteľ doktorandského štúdia vo vednom odbore 13-01-9 Fyzická geografia a geoekológia na Fakulte humanitných a prírodných vied Prešovskej univerzity (od 14.3.2000) </w:t>
            </w:r>
          </w:p>
          <w:p w:rsidR="00507B47" w:rsidRPr="0045637A" w:rsidRDefault="00507B47" w:rsidP="002A7090">
            <w:pPr>
              <w:numPr>
                <w:ilvl w:val="0"/>
                <w:numId w:val="6"/>
              </w:numPr>
              <w:tabs>
                <w:tab w:val="clear" w:pos="720"/>
                <w:tab w:val="num" w:pos="317"/>
              </w:tabs>
              <w:ind w:left="317" w:hanging="283"/>
              <w:rPr>
                <w:rFonts w:ascii="Arial Narrow" w:hAnsi="Arial Narrow"/>
                <w:noProof/>
                <w:sz w:val="22"/>
                <w:szCs w:val="22"/>
              </w:rPr>
            </w:pPr>
            <w:r w:rsidRPr="0045637A">
              <w:rPr>
                <w:sz w:val="22"/>
                <w:szCs w:val="22"/>
              </w:rPr>
              <w:t>Školitel </w:t>
            </w:r>
            <w:r w:rsidR="005633E2" w:rsidRPr="0045637A">
              <w:rPr>
                <w:sz w:val="22"/>
                <w:szCs w:val="22"/>
              </w:rPr>
              <w:t xml:space="preserve">doktorandského štúdia </w:t>
            </w:r>
            <w:r w:rsidRPr="0045637A">
              <w:rPr>
                <w:sz w:val="22"/>
                <w:szCs w:val="22"/>
              </w:rPr>
              <w:t>vo vednom odbore 15-21-9 Ekológia na Fakulte ekológie a environmentalistiky TU Zvolen.</w:t>
            </w:r>
          </w:p>
        </w:tc>
      </w:tr>
      <w:tr w:rsidR="003B7519" w:rsidTr="00263BFD">
        <w:tc>
          <w:tcPr>
            <w:tcW w:w="2693" w:type="dxa"/>
            <w:tcBorders>
              <w:top w:val="nil"/>
              <w:left w:val="nil"/>
              <w:bottom w:val="nil"/>
              <w:right w:val="nil"/>
            </w:tcBorders>
          </w:tcPr>
          <w:p w:rsidR="003B7519" w:rsidRPr="0045637A" w:rsidRDefault="003B7519" w:rsidP="003B7519">
            <w:pPr>
              <w:pStyle w:val="Aaoeeu"/>
              <w:widowControl/>
              <w:spacing w:before="20" w:after="20"/>
              <w:ind w:right="33"/>
              <w:jc w:val="right"/>
              <w:rPr>
                <w:rFonts w:ascii="Arial Narrow" w:hAnsi="Arial Narrow"/>
                <w:smallCaps/>
                <w:noProof/>
                <w:sz w:val="22"/>
                <w:szCs w:val="22"/>
                <w:lang w:val="cs-CZ"/>
              </w:rPr>
            </w:pPr>
          </w:p>
        </w:tc>
        <w:tc>
          <w:tcPr>
            <w:tcW w:w="7229" w:type="dxa"/>
            <w:tcBorders>
              <w:top w:val="nil"/>
              <w:left w:val="nil"/>
              <w:bottom w:val="nil"/>
              <w:right w:val="nil"/>
            </w:tcBorders>
            <w:vAlign w:val="center"/>
          </w:tcPr>
          <w:p w:rsidR="003B7519" w:rsidRPr="00B94A71" w:rsidRDefault="003B7519" w:rsidP="003B7519">
            <w:pPr>
              <w:rPr>
                <w:i/>
                <w:iCs/>
                <w:sz w:val="20"/>
                <w:szCs w:val="20"/>
                <w:lang w:val="en-GB"/>
              </w:rPr>
            </w:pPr>
          </w:p>
        </w:tc>
      </w:tr>
    </w:tbl>
    <w:p w:rsidR="0074144B" w:rsidRDefault="0074144B">
      <w:pPr>
        <w:pStyle w:val="Aaoeeu"/>
        <w:widowControl/>
        <w:rPr>
          <w:rFonts w:ascii="Arial Narrow" w:hAnsi="Arial Narrow"/>
          <w:noProof/>
          <w:lang w:val="cs-CZ"/>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945"/>
        <w:gridCol w:w="284"/>
      </w:tblGrid>
      <w:tr w:rsidR="00507B47" w:rsidTr="00434494">
        <w:trPr>
          <w:gridAfter w:val="1"/>
          <w:wAfter w:w="284" w:type="dxa"/>
        </w:trPr>
        <w:tc>
          <w:tcPr>
            <w:tcW w:w="2943" w:type="dxa"/>
            <w:tcBorders>
              <w:top w:val="nil"/>
              <w:left w:val="nil"/>
              <w:bottom w:val="nil"/>
              <w:right w:val="nil"/>
            </w:tcBorders>
          </w:tcPr>
          <w:p w:rsidR="00507B47" w:rsidRDefault="00507B47">
            <w:pPr>
              <w:pStyle w:val="Aaoeeu"/>
              <w:widowControl/>
              <w:spacing w:before="20" w:after="20"/>
              <w:ind w:right="33"/>
              <w:jc w:val="right"/>
              <w:rPr>
                <w:rFonts w:ascii="Arial Narrow" w:hAnsi="Arial Narrow"/>
                <w:noProof/>
                <w:sz w:val="16"/>
                <w:lang w:val="cs-CZ"/>
              </w:rPr>
            </w:pPr>
            <w:r>
              <w:rPr>
                <w:rFonts w:ascii="Arial Narrow" w:hAnsi="Arial Narrow"/>
                <w:smallCaps/>
                <w:noProof/>
                <w:sz w:val="24"/>
                <w:lang w:val="cs-CZ"/>
              </w:rPr>
              <w:t>Organizačné schopnosti</w:t>
            </w:r>
            <w:r>
              <w:rPr>
                <w:rFonts w:ascii="Arial Narrow" w:hAnsi="Arial Narrow"/>
                <w:smallCaps/>
                <w:noProof/>
                <w:sz w:val="24"/>
                <w:lang w:val="cs-CZ"/>
              </w:rPr>
              <w:br/>
              <w:t>a zručnosti</w:t>
            </w:r>
            <w:r>
              <w:rPr>
                <w:rFonts w:ascii="Arial Narrow" w:hAnsi="Arial Narrow"/>
                <w:noProof/>
                <w:sz w:val="16"/>
                <w:lang w:val="cs-CZ"/>
              </w:rPr>
              <w:t xml:space="preserve"> </w:t>
            </w:r>
          </w:p>
          <w:p w:rsidR="00507B47" w:rsidRDefault="00507B47">
            <w:pPr>
              <w:pStyle w:val="Aaoeeu"/>
              <w:widowControl/>
              <w:spacing w:before="20" w:after="20"/>
              <w:ind w:right="33"/>
              <w:jc w:val="right"/>
              <w:rPr>
                <w:rFonts w:ascii="Arial Narrow" w:hAnsi="Arial Narrow"/>
                <w:smallCaps/>
                <w:noProof/>
                <w:sz w:val="22"/>
                <w:lang w:val="cs-CZ"/>
              </w:rPr>
            </w:pPr>
            <w:r>
              <w:rPr>
                <w:rFonts w:ascii="Arial Narrow" w:hAnsi="Arial Narrow"/>
                <w:i/>
                <w:noProof/>
                <w:sz w:val="18"/>
                <w:lang w:val="cs-CZ"/>
              </w:rPr>
              <w:t>Koordinácia a riadenie ľuďí, projektov, rozpočtov; v práci, dobrovoľné aktivity (napr. kultúra a šport), doma a pod.</w:t>
            </w:r>
          </w:p>
        </w:tc>
        <w:tc>
          <w:tcPr>
            <w:tcW w:w="7229" w:type="dxa"/>
            <w:gridSpan w:val="2"/>
            <w:tcBorders>
              <w:top w:val="nil"/>
              <w:left w:val="nil"/>
              <w:bottom w:val="nil"/>
              <w:right w:val="nil"/>
            </w:tcBorders>
          </w:tcPr>
          <w:p w:rsidR="00507B47" w:rsidRPr="0045637A" w:rsidRDefault="004E4053" w:rsidP="003104B8">
            <w:pPr>
              <w:rPr>
                <w:b/>
                <w:sz w:val="22"/>
                <w:szCs w:val="22"/>
              </w:rPr>
            </w:pPr>
            <w:r>
              <w:rPr>
                <w:b/>
                <w:sz w:val="22"/>
                <w:szCs w:val="22"/>
              </w:rPr>
              <w:t xml:space="preserve">              </w:t>
            </w:r>
            <w:r w:rsidR="00507B47" w:rsidRPr="0045637A">
              <w:rPr>
                <w:b/>
                <w:sz w:val="22"/>
                <w:szCs w:val="22"/>
              </w:rPr>
              <w:t xml:space="preserve"> 1. Koordinácia vedeckých programov a projektov</w:t>
            </w:r>
          </w:p>
          <w:p w:rsidR="004E4053" w:rsidRPr="0045637A" w:rsidRDefault="004E4053" w:rsidP="004E4053">
            <w:pPr>
              <w:numPr>
                <w:ilvl w:val="0"/>
                <w:numId w:val="10"/>
              </w:numPr>
              <w:tabs>
                <w:tab w:val="clear" w:pos="720"/>
              </w:tabs>
              <w:overflowPunct w:val="0"/>
              <w:autoSpaceDE w:val="0"/>
              <w:autoSpaceDN w:val="0"/>
              <w:adjustRightInd w:val="0"/>
              <w:ind w:left="318" w:hanging="284"/>
              <w:textAlignment w:val="baseline"/>
              <w:rPr>
                <w:sz w:val="22"/>
                <w:szCs w:val="22"/>
              </w:rPr>
            </w:pPr>
            <w:r>
              <w:rPr>
                <w:sz w:val="22"/>
                <w:szCs w:val="22"/>
              </w:rPr>
              <w:t>K</w:t>
            </w:r>
            <w:r w:rsidRPr="0045637A">
              <w:rPr>
                <w:sz w:val="22"/>
                <w:szCs w:val="22"/>
              </w:rPr>
              <w:t>oordinátor Hlavnej úlohy štátneho plánu základného výskumu  HÚ VI-5-1 Princípy a metódy ekologického plánovania krajiny   (1985-1990)</w:t>
            </w:r>
          </w:p>
          <w:p w:rsidR="004E4053" w:rsidRPr="0045637A" w:rsidRDefault="004E4053" w:rsidP="004E4053">
            <w:pPr>
              <w:numPr>
                <w:ilvl w:val="0"/>
                <w:numId w:val="10"/>
              </w:numPr>
              <w:tabs>
                <w:tab w:val="clear" w:pos="720"/>
              </w:tabs>
              <w:ind w:left="318" w:hanging="284"/>
              <w:jc w:val="both"/>
              <w:rPr>
                <w:sz w:val="22"/>
                <w:szCs w:val="22"/>
              </w:rPr>
            </w:pPr>
            <w:r w:rsidRPr="0045637A">
              <w:rPr>
                <w:sz w:val="22"/>
                <w:szCs w:val="22"/>
              </w:rPr>
              <w:t>koordinátor podprogramu III.2.1 „Zdokonaľovanie metód prenosu ekologických princípov do plánovacích procesov“ v rámci vedeckej spolupráce štátov RVHP a SFRJ (1982-1989)</w:t>
            </w:r>
          </w:p>
          <w:p w:rsidR="004E4053" w:rsidRPr="0045637A" w:rsidRDefault="004E4053" w:rsidP="004E4053">
            <w:pPr>
              <w:numPr>
                <w:ilvl w:val="0"/>
                <w:numId w:val="10"/>
              </w:numPr>
              <w:tabs>
                <w:tab w:val="clear" w:pos="720"/>
              </w:tabs>
              <w:ind w:left="318" w:hanging="284"/>
              <w:jc w:val="both"/>
              <w:rPr>
                <w:sz w:val="22"/>
                <w:szCs w:val="22"/>
              </w:rPr>
            </w:pPr>
            <w:r w:rsidRPr="0045637A">
              <w:rPr>
                <w:sz w:val="22"/>
                <w:szCs w:val="22"/>
              </w:rPr>
              <w:t>koordinátor projektu UNESCO „Kultúra a životné prostredie v </w:t>
            </w:r>
            <w:r>
              <w:rPr>
                <w:sz w:val="22"/>
                <w:szCs w:val="22"/>
              </w:rPr>
              <w:t>D</w:t>
            </w:r>
            <w:r w:rsidRPr="0045637A">
              <w:rPr>
                <w:sz w:val="22"/>
                <w:szCs w:val="22"/>
              </w:rPr>
              <w:t>unajsko-karpatskom regióne“ 1994-1995</w:t>
            </w:r>
          </w:p>
          <w:p w:rsidR="004E4053" w:rsidRPr="0045637A" w:rsidRDefault="004E4053" w:rsidP="004E4053">
            <w:pPr>
              <w:numPr>
                <w:ilvl w:val="0"/>
                <w:numId w:val="10"/>
              </w:numPr>
              <w:tabs>
                <w:tab w:val="clear" w:pos="720"/>
              </w:tabs>
              <w:overflowPunct w:val="0"/>
              <w:autoSpaceDE w:val="0"/>
              <w:autoSpaceDN w:val="0"/>
              <w:adjustRightInd w:val="0"/>
              <w:ind w:left="318" w:hanging="284"/>
              <w:textAlignment w:val="baseline"/>
              <w:rPr>
                <w:sz w:val="22"/>
                <w:szCs w:val="22"/>
              </w:rPr>
            </w:pPr>
            <w:r w:rsidRPr="0045637A">
              <w:rPr>
                <w:sz w:val="22"/>
                <w:szCs w:val="22"/>
              </w:rPr>
              <w:t>Predseda edičnej rady Atlasu Slovenskej republiky 1999 – 2002</w:t>
            </w:r>
          </w:p>
          <w:p w:rsidR="004E4053" w:rsidRPr="0045637A" w:rsidRDefault="004E4053" w:rsidP="004E4053">
            <w:pPr>
              <w:numPr>
                <w:ilvl w:val="0"/>
                <w:numId w:val="10"/>
              </w:numPr>
              <w:tabs>
                <w:tab w:val="clear" w:pos="720"/>
              </w:tabs>
              <w:overflowPunct w:val="0"/>
              <w:autoSpaceDE w:val="0"/>
              <w:autoSpaceDN w:val="0"/>
              <w:adjustRightInd w:val="0"/>
              <w:ind w:left="318" w:hanging="284"/>
              <w:textAlignment w:val="baseline"/>
              <w:rPr>
                <w:sz w:val="22"/>
                <w:szCs w:val="22"/>
              </w:rPr>
            </w:pPr>
            <w:r w:rsidRPr="0045637A">
              <w:rPr>
                <w:sz w:val="22"/>
                <w:szCs w:val="22"/>
                <w:lang w:val="de-AT"/>
              </w:rPr>
              <w:t>Vedúci 4 projektov VEGA, 2 projekt</w:t>
            </w:r>
            <w:r>
              <w:rPr>
                <w:sz w:val="22"/>
                <w:szCs w:val="22"/>
                <w:lang w:val="de-AT"/>
              </w:rPr>
              <w:t>ov</w:t>
            </w:r>
            <w:r w:rsidRPr="0045637A">
              <w:rPr>
                <w:sz w:val="22"/>
                <w:szCs w:val="22"/>
                <w:lang w:val="de-AT"/>
              </w:rPr>
              <w:t xml:space="preserve"> KEGA, </w:t>
            </w:r>
          </w:p>
          <w:p w:rsidR="004E4053" w:rsidRPr="0045637A" w:rsidRDefault="004E4053" w:rsidP="004E4053">
            <w:pPr>
              <w:numPr>
                <w:ilvl w:val="0"/>
                <w:numId w:val="10"/>
              </w:numPr>
              <w:tabs>
                <w:tab w:val="clear" w:pos="720"/>
              </w:tabs>
              <w:overflowPunct w:val="0"/>
              <w:autoSpaceDE w:val="0"/>
              <w:autoSpaceDN w:val="0"/>
              <w:adjustRightInd w:val="0"/>
              <w:ind w:left="318" w:hanging="284"/>
              <w:textAlignment w:val="baseline"/>
              <w:rPr>
                <w:sz w:val="22"/>
                <w:szCs w:val="22"/>
              </w:rPr>
            </w:pPr>
            <w:r>
              <w:rPr>
                <w:sz w:val="22"/>
                <w:szCs w:val="22"/>
                <w:lang w:val="de-AT"/>
              </w:rPr>
              <w:t>Spoluriešiteľ a koordinátor za FEE TU vo Zvolene  ďalších 3 projektov VEGA a 2 projektov APVV.</w:t>
            </w:r>
          </w:p>
          <w:p w:rsidR="004E4053" w:rsidRPr="0045637A" w:rsidRDefault="004E4053" w:rsidP="004E4053">
            <w:pPr>
              <w:numPr>
                <w:ilvl w:val="0"/>
                <w:numId w:val="10"/>
              </w:numPr>
              <w:tabs>
                <w:tab w:val="clear" w:pos="720"/>
              </w:tabs>
              <w:overflowPunct w:val="0"/>
              <w:autoSpaceDE w:val="0"/>
              <w:autoSpaceDN w:val="0"/>
              <w:adjustRightInd w:val="0"/>
              <w:ind w:left="318" w:hanging="284"/>
              <w:textAlignment w:val="baseline"/>
              <w:rPr>
                <w:sz w:val="22"/>
                <w:szCs w:val="22"/>
              </w:rPr>
            </w:pPr>
            <w:r w:rsidRPr="0045637A">
              <w:rPr>
                <w:sz w:val="22"/>
                <w:szCs w:val="22"/>
                <w:lang w:val="de-AT"/>
              </w:rPr>
              <w:t>Koordinátor 2 projekt</w:t>
            </w:r>
            <w:r>
              <w:rPr>
                <w:sz w:val="22"/>
                <w:szCs w:val="22"/>
                <w:lang w:val="de-AT"/>
              </w:rPr>
              <w:t>ov</w:t>
            </w:r>
            <w:r w:rsidRPr="0045637A">
              <w:rPr>
                <w:sz w:val="22"/>
                <w:szCs w:val="22"/>
                <w:lang w:val="de-AT"/>
              </w:rPr>
              <w:t xml:space="preserve"> v rámci programu HU-SK za Slovensko.</w:t>
            </w:r>
          </w:p>
          <w:p w:rsidR="004E4053" w:rsidRPr="0045637A" w:rsidRDefault="004E4053" w:rsidP="004E4053">
            <w:pPr>
              <w:numPr>
                <w:ilvl w:val="0"/>
                <w:numId w:val="10"/>
              </w:numPr>
              <w:tabs>
                <w:tab w:val="clear" w:pos="720"/>
              </w:tabs>
              <w:overflowPunct w:val="0"/>
              <w:autoSpaceDE w:val="0"/>
              <w:autoSpaceDN w:val="0"/>
              <w:adjustRightInd w:val="0"/>
              <w:ind w:left="318" w:hanging="284"/>
              <w:textAlignment w:val="baseline"/>
              <w:rPr>
                <w:sz w:val="22"/>
                <w:szCs w:val="22"/>
              </w:rPr>
            </w:pPr>
            <w:r>
              <w:rPr>
                <w:sz w:val="22"/>
                <w:szCs w:val="22"/>
                <w:lang w:val="de-AT"/>
              </w:rPr>
              <w:t>Koordinátor 4 iných medzinárodných projektov za Slovensko</w:t>
            </w:r>
          </w:p>
          <w:p w:rsidR="004E4053" w:rsidRPr="0045637A" w:rsidRDefault="004E4053" w:rsidP="004E4053">
            <w:pPr>
              <w:numPr>
                <w:ilvl w:val="0"/>
                <w:numId w:val="10"/>
              </w:numPr>
              <w:tabs>
                <w:tab w:val="clear" w:pos="720"/>
              </w:tabs>
              <w:overflowPunct w:val="0"/>
              <w:autoSpaceDE w:val="0"/>
              <w:autoSpaceDN w:val="0"/>
              <w:adjustRightInd w:val="0"/>
              <w:ind w:left="318" w:hanging="284"/>
              <w:textAlignment w:val="baseline"/>
              <w:rPr>
                <w:sz w:val="22"/>
                <w:szCs w:val="22"/>
              </w:rPr>
            </w:pPr>
            <w:r w:rsidRPr="0045637A">
              <w:rPr>
                <w:sz w:val="22"/>
                <w:szCs w:val="22"/>
              </w:rPr>
              <w:t>Hlavný autor a koordinátor viac ako 50 projektov vo vedeckých a projekčných organizáciách.</w:t>
            </w:r>
          </w:p>
          <w:p w:rsidR="00507B47" w:rsidRPr="0045637A" w:rsidRDefault="00507B47" w:rsidP="003104B8">
            <w:pPr>
              <w:overflowPunct w:val="0"/>
              <w:autoSpaceDE w:val="0"/>
              <w:autoSpaceDN w:val="0"/>
              <w:adjustRightInd w:val="0"/>
              <w:textAlignment w:val="baseline"/>
              <w:rPr>
                <w:b/>
                <w:sz w:val="22"/>
                <w:szCs w:val="22"/>
              </w:rPr>
            </w:pPr>
            <w:r w:rsidRPr="0045637A">
              <w:rPr>
                <w:b/>
                <w:sz w:val="22"/>
                <w:szCs w:val="22"/>
              </w:rPr>
              <w:t xml:space="preserve">    </w:t>
            </w:r>
          </w:p>
          <w:p w:rsidR="00507B47" w:rsidRPr="0045637A" w:rsidRDefault="00507B47" w:rsidP="00F72645">
            <w:pPr>
              <w:overflowPunct w:val="0"/>
              <w:autoSpaceDE w:val="0"/>
              <w:autoSpaceDN w:val="0"/>
              <w:adjustRightInd w:val="0"/>
              <w:jc w:val="center"/>
              <w:textAlignment w:val="baseline"/>
              <w:rPr>
                <w:b/>
                <w:sz w:val="22"/>
                <w:szCs w:val="22"/>
              </w:rPr>
            </w:pPr>
            <w:r w:rsidRPr="0045637A">
              <w:rPr>
                <w:b/>
                <w:sz w:val="22"/>
                <w:szCs w:val="22"/>
              </w:rPr>
              <w:t xml:space="preserve">2. </w:t>
            </w:r>
            <w:r w:rsidR="00263BFD">
              <w:rPr>
                <w:b/>
                <w:sz w:val="22"/>
                <w:szCs w:val="22"/>
              </w:rPr>
              <w:t>Funkcie a č</w:t>
            </w:r>
            <w:r w:rsidRPr="0045637A">
              <w:rPr>
                <w:b/>
                <w:sz w:val="22"/>
                <w:szCs w:val="22"/>
              </w:rPr>
              <w:t>lenstvo vo vedeckých komisiách a agentúrach doma</w:t>
            </w:r>
          </w:p>
          <w:p w:rsidR="00507B47" w:rsidRPr="0045637A" w:rsidRDefault="00507B47" w:rsidP="006E66DE">
            <w:pPr>
              <w:numPr>
                <w:ilvl w:val="0"/>
                <w:numId w:val="10"/>
              </w:numPr>
              <w:tabs>
                <w:tab w:val="clear" w:pos="720"/>
                <w:tab w:val="num" w:pos="318"/>
              </w:tabs>
              <w:overflowPunct w:val="0"/>
              <w:autoSpaceDE w:val="0"/>
              <w:autoSpaceDN w:val="0"/>
              <w:adjustRightInd w:val="0"/>
              <w:ind w:left="318" w:hanging="284"/>
              <w:textAlignment w:val="baseline"/>
              <w:rPr>
                <w:sz w:val="22"/>
                <w:szCs w:val="22"/>
              </w:rPr>
            </w:pPr>
            <w:r w:rsidRPr="0045637A">
              <w:rPr>
                <w:sz w:val="22"/>
                <w:szCs w:val="22"/>
              </w:rPr>
              <w:t>Predseda Rady pre vedu, výskum a vzdelávanie SKŽP (r. 1990-1992),</w:t>
            </w:r>
          </w:p>
          <w:p w:rsidR="00507B47" w:rsidRPr="0045637A" w:rsidRDefault="00507B47" w:rsidP="006E66DE">
            <w:pPr>
              <w:numPr>
                <w:ilvl w:val="0"/>
                <w:numId w:val="10"/>
              </w:numPr>
              <w:tabs>
                <w:tab w:val="clear" w:pos="720"/>
                <w:tab w:val="num" w:pos="318"/>
              </w:tabs>
              <w:overflowPunct w:val="0"/>
              <w:autoSpaceDE w:val="0"/>
              <w:autoSpaceDN w:val="0"/>
              <w:adjustRightInd w:val="0"/>
              <w:ind w:left="318" w:hanging="284"/>
              <w:textAlignment w:val="baseline"/>
              <w:rPr>
                <w:sz w:val="22"/>
                <w:szCs w:val="22"/>
              </w:rPr>
            </w:pPr>
            <w:r w:rsidRPr="0045637A">
              <w:rPr>
                <w:sz w:val="22"/>
                <w:szCs w:val="22"/>
              </w:rPr>
              <w:t xml:space="preserve">Predseda Komisie č. 20 Grantovej agentúry pre techniku GAT MŠV SR (1991 - 1993), </w:t>
            </w:r>
          </w:p>
          <w:p w:rsidR="00507B47" w:rsidRPr="0045637A" w:rsidRDefault="00507B47" w:rsidP="006E66DE">
            <w:pPr>
              <w:numPr>
                <w:ilvl w:val="0"/>
                <w:numId w:val="10"/>
              </w:numPr>
              <w:tabs>
                <w:tab w:val="clear" w:pos="720"/>
                <w:tab w:val="num" w:pos="318"/>
              </w:tabs>
              <w:ind w:left="318" w:hanging="284"/>
              <w:rPr>
                <w:sz w:val="22"/>
                <w:szCs w:val="22"/>
              </w:rPr>
            </w:pPr>
            <w:r w:rsidRPr="0045637A">
              <w:rPr>
                <w:sz w:val="22"/>
                <w:szCs w:val="22"/>
              </w:rPr>
              <w:t>Člen Komisie VEGA (Vedecká grantová agentúra) MŠ SR a SAV pre biologické a ekologické vedy (od r. 1995-1998)</w:t>
            </w:r>
          </w:p>
          <w:p w:rsidR="00507B47" w:rsidRPr="001E7E4B" w:rsidRDefault="00507B47" w:rsidP="006E66DE">
            <w:pPr>
              <w:numPr>
                <w:ilvl w:val="0"/>
                <w:numId w:val="10"/>
              </w:numPr>
              <w:tabs>
                <w:tab w:val="clear" w:pos="720"/>
                <w:tab w:val="num" w:pos="318"/>
              </w:tabs>
              <w:ind w:left="318" w:hanging="284"/>
              <w:rPr>
                <w:sz w:val="22"/>
                <w:szCs w:val="22"/>
              </w:rPr>
            </w:pPr>
            <w:r w:rsidRPr="001E7E4B">
              <w:rPr>
                <w:sz w:val="22"/>
                <w:szCs w:val="22"/>
              </w:rPr>
              <w:t>Podpredseda spoločnej odborovej komisie pre doktorandské štúdium v odbore 39-15-9 Environmentalistika (od r. 1997</w:t>
            </w:r>
            <w:r w:rsidR="00594E37">
              <w:rPr>
                <w:sz w:val="22"/>
                <w:szCs w:val="22"/>
              </w:rPr>
              <w:t>-2009</w:t>
            </w:r>
            <w:r w:rsidRPr="001E7E4B">
              <w:rPr>
                <w:sz w:val="22"/>
                <w:szCs w:val="22"/>
              </w:rPr>
              <w:t>)</w:t>
            </w:r>
          </w:p>
          <w:p w:rsidR="00594E37" w:rsidRPr="001E7E4B" w:rsidRDefault="00594E37" w:rsidP="006E66DE">
            <w:pPr>
              <w:numPr>
                <w:ilvl w:val="0"/>
                <w:numId w:val="10"/>
              </w:numPr>
              <w:tabs>
                <w:tab w:val="clear" w:pos="720"/>
                <w:tab w:val="num" w:pos="318"/>
              </w:tabs>
              <w:ind w:left="318" w:hanging="284"/>
              <w:rPr>
                <w:sz w:val="22"/>
                <w:szCs w:val="22"/>
              </w:rPr>
            </w:pPr>
            <w:r w:rsidRPr="001E7E4B">
              <w:rPr>
                <w:sz w:val="22"/>
                <w:szCs w:val="22"/>
              </w:rPr>
              <w:t xml:space="preserve">Člen odborovej komisie pre št. odbor </w:t>
            </w:r>
            <w:r w:rsidRPr="001B3FB2">
              <w:rPr>
                <w:lang w:val="sk-SK"/>
              </w:rPr>
              <w:t>v študijnom programe Environmentálne inžinierstvo</w:t>
            </w:r>
            <w:r w:rsidRPr="001E7E4B">
              <w:rPr>
                <w:sz w:val="22"/>
                <w:szCs w:val="22"/>
              </w:rPr>
              <w:t xml:space="preserve"> na III. st. vzdelávania na Fakulte </w:t>
            </w:r>
            <w:r>
              <w:rPr>
                <w:sz w:val="22"/>
                <w:szCs w:val="22"/>
              </w:rPr>
              <w:t>ekológie a environmentalistiky TU vo Zvolene</w:t>
            </w:r>
            <w:r w:rsidRPr="001E7E4B">
              <w:rPr>
                <w:sz w:val="22"/>
                <w:szCs w:val="22"/>
              </w:rPr>
              <w:t xml:space="preserve"> (od 20</w:t>
            </w:r>
            <w:r>
              <w:rPr>
                <w:sz w:val="22"/>
                <w:szCs w:val="22"/>
              </w:rPr>
              <w:t>09</w:t>
            </w:r>
            <w:r w:rsidRPr="001E7E4B">
              <w:rPr>
                <w:sz w:val="22"/>
                <w:szCs w:val="22"/>
              </w:rPr>
              <w:t>)</w:t>
            </w:r>
          </w:p>
          <w:p w:rsidR="00507B47" w:rsidRPr="001E7E4B" w:rsidRDefault="00507B47" w:rsidP="006E66DE">
            <w:pPr>
              <w:numPr>
                <w:ilvl w:val="0"/>
                <w:numId w:val="10"/>
              </w:numPr>
              <w:tabs>
                <w:tab w:val="clear" w:pos="720"/>
                <w:tab w:val="num" w:pos="318"/>
              </w:tabs>
              <w:ind w:left="318" w:hanging="284"/>
              <w:rPr>
                <w:sz w:val="22"/>
                <w:szCs w:val="22"/>
              </w:rPr>
            </w:pPr>
            <w:r w:rsidRPr="001E7E4B">
              <w:rPr>
                <w:sz w:val="22"/>
                <w:szCs w:val="22"/>
              </w:rPr>
              <w:t>Člen odborovej komisie pre št. odbor 4.3.3 Environmentálny manažment na III. st. vzdelávania na Fakulte európskych štúdií a regionálneho rozvoja SPÚ v Nitre (od 2011)</w:t>
            </w:r>
          </w:p>
          <w:p w:rsidR="005633E2" w:rsidRPr="001E7E4B" w:rsidRDefault="005633E2" w:rsidP="006E66DE">
            <w:pPr>
              <w:numPr>
                <w:ilvl w:val="0"/>
                <w:numId w:val="10"/>
              </w:numPr>
              <w:tabs>
                <w:tab w:val="clear" w:pos="720"/>
                <w:tab w:val="num" w:pos="318"/>
              </w:tabs>
              <w:ind w:left="318" w:hanging="284"/>
              <w:rPr>
                <w:sz w:val="22"/>
                <w:szCs w:val="22"/>
              </w:rPr>
            </w:pPr>
            <w:r w:rsidRPr="001E7E4B">
              <w:rPr>
                <w:sz w:val="22"/>
                <w:szCs w:val="22"/>
              </w:rPr>
              <w:t xml:space="preserve">Člen odborovej komisie pre št. odbor </w:t>
            </w:r>
            <w:r w:rsidRPr="005633E2">
              <w:rPr>
                <w:lang w:eastAsia="hu-HU"/>
              </w:rPr>
              <w:t>študijnom odbore 4.3.1 Ochrana a využívanie krajiny</w:t>
            </w:r>
            <w:r w:rsidRPr="005633E2">
              <w:t xml:space="preserve"> na III. st. vzdelávania na Fakulte </w:t>
            </w:r>
            <w:r>
              <w:t>prírodných vied UKF v Nitre</w:t>
            </w:r>
            <w:r w:rsidRPr="001E7E4B">
              <w:rPr>
                <w:sz w:val="22"/>
                <w:szCs w:val="22"/>
              </w:rPr>
              <w:t xml:space="preserve"> (od 201</w:t>
            </w:r>
            <w:r w:rsidR="00594E37">
              <w:rPr>
                <w:sz w:val="22"/>
                <w:szCs w:val="22"/>
              </w:rPr>
              <w:t>5</w:t>
            </w:r>
            <w:r w:rsidRPr="001E7E4B">
              <w:rPr>
                <w:sz w:val="22"/>
                <w:szCs w:val="22"/>
              </w:rPr>
              <w:t>)</w:t>
            </w:r>
          </w:p>
          <w:p w:rsidR="00507B47" w:rsidRPr="001E7E4B" w:rsidRDefault="00507B47" w:rsidP="006E66DE">
            <w:pPr>
              <w:numPr>
                <w:ilvl w:val="0"/>
                <w:numId w:val="10"/>
              </w:numPr>
              <w:tabs>
                <w:tab w:val="clear" w:pos="720"/>
                <w:tab w:val="num" w:pos="318"/>
              </w:tabs>
              <w:ind w:left="318" w:hanging="284"/>
              <w:rPr>
                <w:sz w:val="22"/>
                <w:szCs w:val="22"/>
              </w:rPr>
            </w:pPr>
            <w:r w:rsidRPr="001E7E4B">
              <w:rPr>
                <w:sz w:val="22"/>
                <w:szCs w:val="22"/>
              </w:rPr>
              <w:lastRenderedPageBreak/>
              <w:t>Člen pracovnej skupiny Akreditačnej komisie (poradný orgán vlády SR) na oblasť výskumu „Poľnohospodárske a lesnícke vedy“ (od 2006)</w:t>
            </w:r>
          </w:p>
          <w:p w:rsidR="00507B47" w:rsidRPr="001E7E4B" w:rsidRDefault="00507B47" w:rsidP="006E66DE">
            <w:pPr>
              <w:numPr>
                <w:ilvl w:val="0"/>
                <w:numId w:val="10"/>
              </w:numPr>
              <w:tabs>
                <w:tab w:val="clear" w:pos="720"/>
                <w:tab w:val="num" w:pos="318"/>
              </w:tabs>
              <w:ind w:left="318" w:hanging="284"/>
              <w:jc w:val="both"/>
              <w:rPr>
                <w:sz w:val="22"/>
                <w:szCs w:val="22"/>
              </w:rPr>
            </w:pPr>
            <w:r w:rsidRPr="001E7E4B">
              <w:rPr>
                <w:sz w:val="22"/>
                <w:szCs w:val="22"/>
              </w:rPr>
              <w:t>Člen Slovenskej komisie pre udelovanie vedeckých hodností, komisia  pre obhajoby DrSc. v odbore ekológia - 010520 – 010530 (od r. 2010)</w:t>
            </w:r>
          </w:p>
          <w:p w:rsidR="00507B47" w:rsidRPr="001E7E4B" w:rsidRDefault="00507B47" w:rsidP="006E66DE">
            <w:pPr>
              <w:numPr>
                <w:ilvl w:val="0"/>
                <w:numId w:val="10"/>
              </w:numPr>
              <w:tabs>
                <w:tab w:val="clear" w:pos="720"/>
                <w:tab w:val="num" w:pos="318"/>
              </w:tabs>
              <w:ind w:left="318" w:hanging="284"/>
              <w:jc w:val="both"/>
              <w:rPr>
                <w:sz w:val="22"/>
                <w:szCs w:val="22"/>
              </w:rPr>
            </w:pPr>
            <w:r w:rsidRPr="001E7E4B">
              <w:rPr>
                <w:sz w:val="22"/>
                <w:szCs w:val="22"/>
              </w:rPr>
              <w:t>Hodnotiaca komisia Národnej podnikateľskej ceny za životné prostredie v SR - predseda (od 2008</w:t>
            </w:r>
            <w:r w:rsidR="001E7E4B" w:rsidRPr="001E7E4B">
              <w:rPr>
                <w:sz w:val="22"/>
                <w:szCs w:val="22"/>
              </w:rPr>
              <w:t xml:space="preserve"> - 2015</w:t>
            </w:r>
            <w:r w:rsidRPr="001E7E4B">
              <w:rPr>
                <w:sz w:val="22"/>
                <w:szCs w:val="22"/>
              </w:rPr>
              <w:t>)</w:t>
            </w:r>
          </w:p>
          <w:p w:rsidR="00507B47" w:rsidRPr="001E7E4B" w:rsidRDefault="00507B47" w:rsidP="003104B8">
            <w:pPr>
              <w:overflowPunct w:val="0"/>
              <w:autoSpaceDE w:val="0"/>
              <w:autoSpaceDN w:val="0"/>
              <w:adjustRightInd w:val="0"/>
              <w:textAlignment w:val="baseline"/>
              <w:rPr>
                <w:b/>
                <w:sz w:val="22"/>
                <w:szCs w:val="22"/>
              </w:rPr>
            </w:pPr>
            <w:r w:rsidRPr="001E7E4B">
              <w:rPr>
                <w:b/>
                <w:sz w:val="22"/>
                <w:szCs w:val="22"/>
              </w:rPr>
              <w:t xml:space="preserve">                            </w:t>
            </w:r>
          </w:p>
          <w:p w:rsidR="00507B47" w:rsidRPr="001E7E4B" w:rsidRDefault="00263BFD" w:rsidP="00263BFD">
            <w:pPr>
              <w:overflowPunct w:val="0"/>
              <w:autoSpaceDE w:val="0"/>
              <w:autoSpaceDN w:val="0"/>
              <w:adjustRightInd w:val="0"/>
              <w:textAlignment w:val="baseline"/>
              <w:rPr>
                <w:b/>
                <w:sz w:val="22"/>
                <w:szCs w:val="22"/>
              </w:rPr>
            </w:pPr>
            <w:r>
              <w:rPr>
                <w:b/>
                <w:sz w:val="22"/>
                <w:szCs w:val="22"/>
              </w:rPr>
              <w:t xml:space="preserve">        </w:t>
            </w:r>
            <w:r w:rsidR="00507B47" w:rsidRPr="001E7E4B">
              <w:rPr>
                <w:b/>
                <w:sz w:val="22"/>
                <w:szCs w:val="22"/>
              </w:rPr>
              <w:t xml:space="preserve">3. </w:t>
            </w:r>
            <w:r>
              <w:rPr>
                <w:b/>
                <w:sz w:val="22"/>
                <w:szCs w:val="22"/>
              </w:rPr>
              <w:t>Funkcie a č</w:t>
            </w:r>
            <w:r w:rsidR="00507B47" w:rsidRPr="001E7E4B">
              <w:rPr>
                <w:b/>
                <w:sz w:val="22"/>
                <w:szCs w:val="22"/>
              </w:rPr>
              <w:t>lenstvo vo vedeckých radách</w:t>
            </w:r>
          </w:p>
          <w:p w:rsidR="00507B47" w:rsidRPr="001E7E4B" w:rsidRDefault="00507B47" w:rsidP="006E66DE">
            <w:pPr>
              <w:numPr>
                <w:ilvl w:val="0"/>
                <w:numId w:val="10"/>
              </w:numPr>
              <w:tabs>
                <w:tab w:val="clear" w:pos="720"/>
              </w:tabs>
              <w:overflowPunct w:val="0"/>
              <w:autoSpaceDE w:val="0"/>
              <w:autoSpaceDN w:val="0"/>
              <w:adjustRightInd w:val="0"/>
              <w:ind w:left="318" w:hanging="284"/>
              <w:textAlignment w:val="baseline"/>
              <w:rPr>
                <w:sz w:val="22"/>
                <w:szCs w:val="22"/>
              </w:rPr>
            </w:pPr>
            <w:r w:rsidRPr="001E7E4B">
              <w:rPr>
                <w:sz w:val="22"/>
                <w:szCs w:val="22"/>
              </w:rPr>
              <w:t xml:space="preserve">ÚKE SAV (1990-1994, 1996-1998 predseda),  </w:t>
            </w:r>
          </w:p>
          <w:p w:rsidR="00507B47" w:rsidRPr="001E7E4B" w:rsidRDefault="00507B47" w:rsidP="006E66DE">
            <w:pPr>
              <w:numPr>
                <w:ilvl w:val="0"/>
                <w:numId w:val="10"/>
              </w:numPr>
              <w:tabs>
                <w:tab w:val="clear" w:pos="720"/>
              </w:tabs>
              <w:overflowPunct w:val="0"/>
              <w:autoSpaceDE w:val="0"/>
              <w:autoSpaceDN w:val="0"/>
              <w:adjustRightInd w:val="0"/>
              <w:ind w:left="318" w:hanging="284"/>
              <w:textAlignment w:val="baseline"/>
              <w:rPr>
                <w:sz w:val="22"/>
                <w:szCs w:val="22"/>
              </w:rPr>
            </w:pPr>
            <w:r w:rsidRPr="001E7E4B">
              <w:rPr>
                <w:sz w:val="22"/>
                <w:szCs w:val="22"/>
              </w:rPr>
              <w:t>Predseda medzinárodnej vedeckej rady Katedry UNESCO pre ekologické vedomie a trvaloudržateľný rozvoj (od 1994 - 1998),</w:t>
            </w:r>
          </w:p>
          <w:p w:rsidR="00507B47" w:rsidRPr="001E7E4B" w:rsidRDefault="00507B47" w:rsidP="006E66DE">
            <w:pPr>
              <w:numPr>
                <w:ilvl w:val="0"/>
                <w:numId w:val="10"/>
              </w:numPr>
              <w:tabs>
                <w:tab w:val="clear" w:pos="720"/>
              </w:tabs>
              <w:ind w:left="318" w:hanging="284"/>
              <w:rPr>
                <w:sz w:val="22"/>
                <w:szCs w:val="22"/>
              </w:rPr>
            </w:pPr>
            <w:r w:rsidRPr="001E7E4B">
              <w:rPr>
                <w:sz w:val="22"/>
                <w:szCs w:val="22"/>
              </w:rPr>
              <w:t xml:space="preserve">Podpredseda Vedeckej rady European Centre for Nature Conservation (ECNC) Tilburg, Holandsko (1995 - 1999) </w:t>
            </w:r>
          </w:p>
          <w:p w:rsidR="00507B47" w:rsidRPr="001E7E4B" w:rsidRDefault="00507B47" w:rsidP="006E66DE">
            <w:pPr>
              <w:numPr>
                <w:ilvl w:val="0"/>
                <w:numId w:val="10"/>
              </w:numPr>
              <w:tabs>
                <w:tab w:val="clear" w:pos="720"/>
              </w:tabs>
              <w:ind w:left="318" w:hanging="284"/>
              <w:rPr>
                <w:sz w:val="22"/>
                <w:szCs w:val="22"/>
              </w:rPr>
            </w:pPr>
            <w:r w:rsidRPr="001E7E4B">
              <w:rPr>
                <w:sz w:val="22"/>
                <w:szCs w:val="22"/>
              </w:rPr>
              <w:t xml:space="preserve">STU Bratislava (2000 -2008, od r. 2008 čestný člen), </w:t>
            </w:r>
          </w:p>
          <w:p w:rsidR="00507B47" w:rsidRPr="001E7E4B" w:rsidRDefault="00507B47" w:rsidP="006E66DE">
            <w:pPr>
              <w:numPr>
                <w:ilvl w:val="0"/>
                <w:numId w:val="10"/>
              </w:numPr>
              <w:tabs>
                <w:tab w:val="clear" w:pos="720"/>
              </w:tabs>
              <w:ind w:left="318" w:hanging="284"/>
              <w:rPr>
                <w:sz w:val="22"/>
                <w:szCs w:val="22"/>
              </w:rPr>
            </w:pPr>
            <w:r w:rsidRPr="001E7E4B">
              <w:rPr>
                <w:sz w:val="22"/>
                <w:szCs w:val="22"/>
              </w:rPr>
              <w:t xml:space="preserve">Univerzita J. Sellyeho v Komárne (2006 – 2010), </w:t>
            </w:r>
          </w:p>
          <w:p w:rsidR="00507B47" w:rsidRPr="001E7E4B" w:rsidRDefault="00507B47" w:rsidP="006E66DE">
            <w:pPr>
              <w:numPr>
                <w:ilvl w:val="0"/>
                <w:numId w:val="10"/>
              </w:numPr>
              <w:tabs>
                <w:tab w:val="clear" w:pos="720"/>
              </w:tabs>
              <w:ind w:left="318" w:hanging="284"/>
              <w:rPr>
                <w:sz w:val="22"/>
                <w:szCs w:val="22"/>
              </w:rPr>
            </w:pPr>
            <w:r w:rsidRPr="001E7E4B">
              <w:rPr>
                <w:sz w:val="22"/>
                <w:szCs w:val="22"/>
              </w:rPr>
              <w:t>TU Zvolen (od 2004)</w:t>
            </w:r>
          </w:p>
          <w:p w:rsidR="00507B47" w:rsidRPr="001E7E4B" w:rsidRDefault="00507B47" w:rsidP="006E66DE">
            <w:pPr>
              <w:numPr>
                <w:ilvl w:val="0"/>
                <w:numId w:val="10"/>
              </w:numPr>
              <w:tabs>
                <w:tab w:val="clear" w:pos="720"/>
              </w:tabs>
              <w:ind w:left="318" w:hanging="284"/>
              <w:rPr>
                <w:sz w:val="22"/>
                <w:szCs w:val="22"/>
              </w:rPr>
            </w:pPr>
            <w:r w:rsidRPr="001E7E4B">
              <w:rPr>
                <w:sz w:val="22"/>
                <w:szCs w:val="22"/>
              </w:rPr>
              <w:t>FEE TU Zvolen (od 2008)</w:t>
            </w:r>
          </w:p>
          <w:p w:rsidR="00507B47" w:rsidRDefault="00507B47" w:rsidP="006E66DE">
            <w:pPr>
              <w:tabs>
                <w:tab w:val="num" w:pos="360"/>
              </w:tabs>
              <w:ind w:left="318" w:hanging="284"/>
              <w:jc w:val="both"/>
              <w:rPr>
                <w:b/>
                <w:sz w:val="22"/>
                <w:szCs w:val="22"/>
              </w:rPr>
            </w:pPr>
            <w:r>
              <w:rPr>
                <w:b/>
                <w:sz w:val="22"/>
                <w:szCs w:val="22"/>
              </w:rPr>
              <w:t xml:space="preserve">                        </w:t>
            </w:r>
          </w:p>
          <w:p w:rsidR="00507B47" w:rsidRPr="003104B8" w:rsidRDefault="00263BFD" w:rsidP="00263BFD">
            <w:pPr>
              <w:rPr>
                <w:b/>
                <w:sz w:val="22"/>
                <w:szCs w:val="22"/>
              </w:rPr>
            </w:pPr>
            <w:r>
              <w:rPr>
                <w:b/>
                <w:sz w:val="22"/>
                <w:szCs w:val="22"/>
              </w:rPr>
              <w:t xml:space="preserve">       4</w:t>
            </w:r>
            <w:r w:rsidR="00507B47" w:rsidRPr="003104B8">
              <w:rPr>
                <w:b/>
                <w:sz w:val="22"/>
                <w:szCs w:val="22"/>
              </w:rPr>
              <w:t>. Iné významné funkcie</w:t>
            </w:r>
          </w:p>
          <w:p w:rsidR="00507B47" w:rsidRPr="003104B8" w:rsidRDefault="00263BFD" w:rsidP="008E2D10">
            <w:pPr>
              <w:jc w:val="both"/>
              <w:rPr>
                <w:b/>
                <w:sz w:val="22"/>
                <w:szCs w:val="22"/>
              </w:rPr>
            </w:pPr>
            <w:r>
              <w:rPr>
                <w:b/>
                <w:sz w:val="22"/>
                <w:szCs w:val="22"/>
              </w:rPr>
              <w:t>4</w:t>
            </w:r>
            <w:r w:rsidR="00507B47" w:rsidRPr="003104B8">
              <w:rPr>
                <w:b/>
                <w:sz w:val="22"/>
                <w:szCs w:val="22"/>
              </w:rPr>
              <w:t>.1. Doma</w:t>
            </w:r>
          </w:p>
          <w:p w:rsidR="00507B47" w:rsidRPr="003104B8" w:rsidRDefault="00507B47" w:rsidP="006E66DE">
            <w:pPr>
              <w:numPr>
                <w:ilvl w:val="0"/>
                <w:numId w:val="10"/>
              </w:numPr>
              <w:tabs>
                <w:tab w:val="clear" w:pos="720"/>
              </w:tabs>
              <w:ind w:left="318" w:hanging="284"/>
              <w:jc w:val="both"/>
              <w:rPr>
                <w:sz w:val="22"/>
                <w:szCs w:val="22"/>
              </w:rPr>
            </w:pPr>
            <w:r w:rsidRPr="003104B8">
              <w:rPr>
                <w:sz w:val="22"/>
                <w:szCs w:val="22"/>
              </w:rPr>
              <w:t>podpredseda-námestník ministra Slovenskej komisie pre životné prostredie Bratislava, (1990 - 1992)</w:t>
            </w:r>
          </w:p>
          <w:p w:rsidR="00507B47" w:rsidRPr="003104B8" w:rsidRDefault="00507B47" w:rsidP="006E66DE">
            <w:pPr>
              <w:numPr>
                <w:ilvl w:val="0"/>
                <w:numId w:val="10"/>
              </w:numPr>
              <w:tabs>
                <w:tab w:val="clear" w:pos="720"/>
              </w:tabs>
              <w:ind w:left="318" w:hanging="284"/>
              <w:jc w:val="both"/>
              <w:rPr>
                <w:sz w:val="22"/>
                <w:szCs w:val="22"/>
              </w:rPr>
            </w:pPr>
            <w:r w:rsidRPr="003104B8">
              <w:rPr>
                <w:sz w:val="22"/>
                <w:szCs w:val="22"/>
              </w:rPr>
              <w:t>Vedúci a zástupca vedúceho delegácie ČSFR pre prípravný výbor UNCED ´92, člen  delegácie ČSFR pre Rio Summit ´92</w:t>
            </w:r>
          </w:p>
          <w:p w:rsidR="00507B47" w:rsidRPr="003104B8" w:rsidRDefault="00507B47" w:rsidP="006E66DE">
            <w:pPr>
              <w:numPr>
                <w:ilvl w:val="0"/>
                <w:numId w:val="10"/>
              </w:numPr>
              <w:tabs>
                <w:tab w:val="clear" w:pos="720"/>
              </w:tabs>
              <w:ind w:left="318" w:hanging="284"/>
              <w:jc w:val="both"/>
              <w:rPr>
                <w:sz w:val="22"/>
                <w:szCs w:val="22"/>
              </w:rPr>
            </w:pPr>
            <w:r w:rsidRPr="003104B8">
              <w:rPr>
                <w:sz w:val="22"/>
                <w:szCs w:val="22"/>
              </w:rPr>
              <w:t>Člen predsedníctva Slovenskej Komisie pre UNESCO, predseda sekcie „Životné prostredie“  (1992 – 2000)</w:t>
            </w:r>
          </w:p>
          <w:p w:rsidR="00507B47" w:rsidRPr="003104B8" w:rsidRDefault="00507B47" w:rsidP="006E66DE">
            <w:pPr>
              <w:numPr>
                <w:ilvl w:val="0"/>
                <w:numId w:val="10"/>
              </w:numPr>
              <w:tabs>
                <w:tab w:val="clear" w:pos="720"/>
              </w:tabs>
              <w:ind w:left="318" w:hanging="284"/>
              <w:jc w:val="both"/>
              <w:rPr>
                <w:sz w:val="22"/>
                <w:szCs w:val="22"/>
              </w:rPr>
            </w:pPr>
            <w:r w:rsidRPr="003104B8">
              <w:rPr>
                <w:sz w:val="22"/>
                <w:szCs w:val="22"/>
              </w:rPr>
              <w:t>Člen poradného zboru prezidenta SR Michala Kováča (1993-1995)</w:t>
            </w:r>
          </w:p>
          <w:p w:rsidR="00507B47" w:rsidRPr="005D0EC1" w:rsidRDefault="00507B47" w:rsidP="006E66DE">
            <w:pPr>
              <w:numPr>
                <w:ilvl w:val="0"/>
                <w:numId w:val="10"/>
              </w:numPr>
              <w:tabs>
                <w:tab w:val="clear" w:pos="720"/>
              </w:tabs>
              <w:ind w:left="318" w:hanging="284"/>
              <w:rPr>
                <w:sz w:val="22"/>
                <w:szCs w:val="22"/>
              </w:rPr>
            </w:pPr>
            <w:r w:rsidRPr="005D0EC1">
              <w:rPr>
                <w:sz w:val="22"/>
                <w:szCs w:val="22"/>
              </w:rPr>
              <w:t>Člen Stálej slovensko-dánskej pracovnej skupiny pre výkon Dohody medzi MŽP SR a MŽP Dánska o spolupráci v oblasti ochrany životného prostredia (1995-1997)</w:t>
            </w:r>
          </w:p>
          <w:p w:rsidR="00507B47" w:rsidRDefault="00507B47" w:rsidP="006E66DE">
            <w:pPr>
              <w:numPr>
                <w:ilvl w:val="0"/>
                <w:numId w:val="10"/>
              </w:numPr>
              <w:tabs>
                <w:tab w:val="clear" w:pos="720"/>
              </w:tabs>
              <w:ind w:left="318" w:hanging="284"/>
              <w:rPr>
                <w:sz w:val="22"/>
                <w:szCs w:val="22"/>
              </w:rPr>
            </w:pPr>
            <w:r>
              <w:rPr>
                <w:sz w:val="22"/>
                <w:szCs w:val="22"/>
              </w:rPr>
              <w:t>Minister životného prostredia SR 1998-2006</w:t>
            </w:r>
          </w:p>
          <w:p w:rsidR="00507B47" w:rsidRPr="005D0EC1" w:rsidRDefault="00507B47" w:rsidP="006E66DE">
            <w:pPr>
              <w:numPr>
                <w:ilvl w:val="0"/>
                <w:numId w:val="10"/>
              </w:numPr>
              <w:tabs>
                <w:tab w:val="clear" w:pos="720"/>
              </w:tabs>
              <w:ind w:left="318" w:hanging="284"/>
              <w:rPr>
                <w:sz w:val="22"/>
                <w:szCs w:val="22"/>
              </w:rPr>
            </w:pPr>
            <w:r w:rsidRPr="005D0EC1">
              <w:rPr>
                <w:sz w:val="22"/>
                <w:szCs w:val="22"/>
              </w:rPr>
              <w:t>Vedúci delegácie SR na Svetový summit pre trvalo-udržateľný rozvoj  v Johannesburgu (WSSD 2002)</w:t>
            </w:r>
          </w:p>
          <w:p w:rsidR="00507B47" w:rsidRPr="003104B8" w:rsidRDefault="00507B47" w:rsidP="006E66DE">
            <w:pPr>
              <w:numPr>
                <w:ilvl w:val="0"/>
                <w:numId w:val="10"/>
              </w:numPr>
              <w:tabs>
                <w:tab w:val="clear" w:pos="720"/>
              </w:tabs>
              <w:ind w:left="318" w:hanging="284"/>
              <w:jc w:val="both"/>
              <w:rPr>
                <w:sz w:val="22"/>
                <w:szCs w:val="22"/>
              </w:rPr>
            </w:pPr>
            <w:r w:rsidRPr="003104B8">
              <w:rPr>
                <w:sz w:val="22"/>
                <w:szCs w:val="22"/>
              </w:rPr>
              <w:t>Predseda Komisie vlády SR pre radiačné havárie (od r. 1998 - 2006)</w:t>
            </w:r>
          </w:p>
          <w:p w:rsidR="00507B47" w:rsidRPr="003104B8" w:rsidRDefault="00507B47" w:rsidP="006E66DE">
            <w:pPr>
              <w:numPr>
                <w:ilvl w:val="0"/>
                <w:numId w:val="10"/>
              </w:numPr>
              <w:tabs>
                <w:tab w:val="clear" w:pos="720"/>
              </w:tabs>
              <w:ind w:left="318" w:hanging="284"/>
              <w:jc w:val="both"/>
              <w:rPr>
                <w:sz w:val="22"/>
                <w:szCs w:val="22"/>
              </w:rPr>
            </w:pPr>
            <w:r w:rsidRPr="003104B8">
              <w:rPr>
                <w:sz w:val="22"/>
                <w:szCs w:val="22"/>
              </w:rPr>
              <w:t>Podpredseda Rady vlády SR pre trvalo udržateľný rozvoj (r. 1999-2006)</w:t>
            </w:r>
          </w:p>
          <w:p w:rsidR="00284F7F" w:rsidRDefault="00507B47" w:rsidP="006E66DE">
            <w:pPr>
              <w:numPr>
                <w:ilvl w:val="0"/>
                <w:numId w:val="10"/>
              </w:numPr>
              <w:tabs>
                <w:tab w:val="clear" w:pos="720"/>
              </w:tabs>
              <w:ind w:left="318" w:hanging="284"/>
              <w:jc w:val="both"/>
              <w:rPr>
                <w:sz w:val="22"/>
                <w:szCs w:val="22"/>
              </w:rPr>
            </w:pPr>
            <w:r w:rsidRPr="003104B8">
              <w:rPr>
                <w:sz w:val="22"/>
                <w:szCs w:val="22"/>
              </w:rPr>
              <w:t>Člen Hospodárskej rady vlády SR (r. 1998-2006)</w:t>
            </w:r>
            <w:r w:rsidR="00284F7F">
              <w:rPr>
                <w:sz w:val="22"/>
                <w:szCs w:val="22"/>
              </w:rPr>
              <w:t>,</w:t>
            </w:r>
          </w:p>
          <w:p w:rsidR="00507B47" w:rsidRDefault="00284F7F" w:rsidP="006E66DE">
            <w:pPr>
              <w:numPr>
                <w:ilvl w:val="0"/>
                <w:numId w:val="10"/>
              </w:numPr>
              <w:tabs>
                <w:tab w:val="clear" w:pos="720"/>
              </w:tabs>
              <w:ind w:left="318" w:hanging="284"/>
              <w:jc w:val="both"/>
              <w:rPr>
                <w:sz w:val="22"/>
                <w:szCs w:val="22"/>
              </w:rPr>
            </w:pPr>
            <w:r>
              <w:rPr>
                <w:sz w:val="22"/>
                <w:szCs w:val="22"/>
              </w:rPr>
              <w:t>Podpredseda Výboru pre poľnohospod</w:t>
            </w:r>
            <w:r w:rsidR="00D6429D">
              <w:rPr>
                <w:sz w:val="22"/>
                <w:szCs w:val="22"/>
              </w:rPr>
              <w:t>á</w:t>
            </w:r>
            <w:r>
              <w:rPr>
                <w:sz w:val="22"/>
                <w:szCs w:val="22"/>
              </w:rPr>
              <w:t>rstvo a životné prostredie NR SR (2006-2010).</w:t>
            </w:r>
            <w:r w:rsidR="00507B47" w:rsidRPr="003104B8">
              <w:rPr>
                <w:sz w:val="22"/>
                <w:szCs w:val="22"/>
              </w:rPr>
              <w:t xml:space="preserve"> </w:t>
            </w:r>
          </w:p>
          <w:p w:rsidR="00434F28" w:rsidRPr="00594E37" w:rsidRDefault="00434F28" w:rsidP="006E66DE">
            <w:pPr>
              <w:pStyle w:val="Odsekzoznamu1"/>
              <w:numPr>
                <w:ilvl w:val="0"/>
                <w:numId w:val="10"/>
              </w:numPr>
              <w:tabs>
                <w:tab w:val="clear" w:pos="720"/>
              </w:tabs>
              <w:spacing w:after="0" w:line="240" w:lineRule="auto"/>
              <w:ind w:left="318" w:hanging="284"/>
              <w:rPr>
                <w:rFonts w:ascii="Times New Roman" w:hAnsi="Times New Roman" w:cs="Times New Roman"/>
                <w:iCs/>
                <w:sz w:val="24"/>
                <w:szCs w:val="24"/>
              </w:rPr>
            </w:pPr>
            <w:r w:rsidRPr="00594E37">
              <w:rPr>
                <w:rFonts w:ascii="Times New Roman" w:hAnsi="Times New Roman" w:cs="Times New Roman"/>
                <w:iCs/>
                <w:sz w:val="24"/>
                <w:szCs w:val="24"/>
              </w:rPr>
              <w:t xml:space="preserve">Člen Poradného zboru SK UNESCO (od r. 2017) </w:t>
            </w:r>
          </w:p>
          <w:p w:rsidR="00434F28" w:rsidRPr="00594E37" w:rsidRDefault="00434F28" w:rsidP="006E66DE">
            <w:pPr>
              <w:pStyle w:val="Odsekzoznamu1"/>
              <w:numPr>
                <w:ilvl w:val="0"/>
                <w:numId w:val="10"/>
              </w:numPr>
              <w:tabs>
                <w:tab w:val="clear" w:pos="720"/>
              </w:tabs>
              <w:spacing w:after="0" w:line="240" w:lineRule="auto"/>
              <w:ind w:left="318" w:hanging="284"/>
              <w:rPr>
                <w:rFonts w:ascii="Times New Roman" w:hAnsi="Times New Roman" w:cs="Times New Roman"/>
                <w:iCs/>
                <w:sz w:val="24"/>
                <w:szCs w:val="24"/>
              </w:rPr>
            </w:pPr>
            <w:r w:rsidRPr="00594E37">
              <w:rPr>
                <w:rFonts w:ascii="Times New Roman" w:hAnsi="Times New Roman" w:cs="Times New Roman"/>
                <w:iCs/>
                <w:sz w:val="24"/>
                <w:szCs w:val="24"/>
              </w:rPr>
              <w:t>Poradca ministra životného prostredia SR (od r. 2015)</w:t>
            </w:r>
          </w:p>
          <w:p w:rsidR="00434F28" w:rsidRDefault="00434F28" w:rsidP="00594E37">
            <w:pPr>
              <w:ind w:left="360"/>
              <w:jc w:val="both"/>
              <w:rPr>
                <w:sz w:val="22"/>
                <w:szCs w:val="22"/>
              </w:rPr>
            </w:pPr>
          </w:p>
          <w:p w:rsidR="006E66DE" w:rsidRDefault="00FA568C" w:rsidP="006E66DE">
            <w:pPr>
              <w:jc w:val="both"/>
              <w:rPr>
                <w:b/>
                <w:sz w:val="22"/>
                <w:szCs w:val="22"/>
              </w:rPr>
            </w:pPr>
            <w:r>
              <w:rPr>
                <w:b/>
                <w:sz w:val="22"/>
                <w:szCs w:val="22"/>
              </w:rPr>
              <w:t>4</w:t>
            </w:r>
            <w:r w:rsidR="00507B47">
              <w:rPr>
                <w:b/>
                <w:sz w:val="22"/>
                <w:szCs w:val="22"/>
              </w:rPr>
              <w:t>.</w:t>
            </w:r>
            <w:r w:rsidR="006E66DE">
              <w:rPr>
                <w:b/>
                <w:sz w:val="22"/>
                <w:szCs w:val="22"/>
              </w:rPr>
              <w:t>2. Medzinárodné organizácie</w:t>
            </w:r>
          </w:p>
          <w:p w:rsidR="00507B47" w:rsidRPr="006E66DE" w:rsidRDefault="006E66DE" w:rsidP="006E66DE">
            <w:pPr>
              <w:jc w:val="both"/>
              <w:rPr>
                <w:b/>
                <w:sz w:val="22"/>
                <w:szCs w:val="22"/>
              </w:rPr>
            </w:pPr>
            <w:r w:rsidRPr="006E66DE">
              <w:rPr>
                <w:i/>
                <w:sz w:val="22"/>
                <w:szCs w:val="22"/>
              </w:rPr>
              <w:t>Me</w:t>
            </w:r>
            <w:r w:rsidR="00507B47" w:rsidRPr="006E66DE">
              <w:rPr>
                <w:i/>
                <w:sz w:val="22"/>
                <w:szCs w:val="22"/>
              </w:rPr>
              <w:t>dziv</w:t>
            </w:r>
            <w:r w:rsidR="00507B47" w:rsidRPr="003104B8">
              <w:rPr>
                <w:i/>
                <w:sz w:val="22"/>
                <w:szCs w:val="22"/>
              </w:rPr>
              <w:t>ládne organizácie</w:t>
            </w:r>
          </w:p>
          <w:p w:rsidR="00507B47" w:rsidRPr="003104B8" w:rsidRDefault="00507B47" w:rsidP="006E66DE">
            <w:pPr>
              <w:numPr>
                <w:ilvl w:val="0"/>
                <w:numId w:val="10"/>
              </w:numPr>
              <w:tabs>
                <w:tab w:val="clear" w:pos="720"/>
                <w:tab w:val="num" w:pos="318"/>
              </w:tabs>
              <w:ind w:left="318" w:hanging="273"/>
              <w:rPr>
                <w:sz w:val="22"/>
                <w:szCs w:val="22"/>
              </w:rPr>
            </w:pPr>
            <w:r w:rsidRPr="003104B8">
              <w:rPr>
                <w:sz w:val="22"/>
                <w:szCs w:val="22"/>
              </w:rPr>
              <w:t>prezident Riadiacej rady Programu OSN pre životné prostredie UNEP (1999-2001)</w:t>
            </w:r>
          </w:p>
          <w:p w:rsidR="00507B47" w:rsidRPr="003104B8" w:rsidRDefault="00507B47" w:rsidP="006E66DE">
            <w:pPr>
              <w:numPr>
                <w:ilvl w:val="0"/>
                <w:numId w:val="10"/>
              </w:numPr>
              <w:tabs>
                <w:tab w:val="clear" w:pos="720"/>
                <w:tab w:val="num" w:pos="318"/>
              </w:tabs>
              <w:ind w:left="318" w:hanging="273"/>
              <w:rPr>
                <w:sz w:val="22"/>
                <w:szCs w:val="22"/>
              </w:rPr>
            </w:pPr>
            <w:r w:rsidRPr="003104B8">
              <w:rPr>
                <w:sz w:val="22"/>
                <w:szCs w:val="22"/>
              </w:rPr>
              <w:t>prezident 4. Konferencie zmluvných strán Dohovoru o biologickej diverzite OSN (1998-2000)</w:t>
            </w:r>
          </w:p>
          <w:p w:rsidR="006E66DE" w:rsidRDefault="00507B47" w:rsidP="006E66DE">
            <w:pPr>
              <w:numPr>
                <w:ilvl w:val="0"/>
                <w:numId w:val="10"/>
              </w:numPr>
              <w:tabs>
                <w:tab w:val="clear" w:pos="720"/>
                <w:tab w:val="num" w:pos="318"/>
              </w:tabs>
              <w:ind w:left="318" w:hanging="273"/>
              <w:rPr>
                <w:sz w:val="22"/>
                <w:szCs w:val="22"/>
              </w:rPr>
            </w:pPr>
            <w:r w:rsidRPr="003104B8">
              <w:rPr>
                <w:sz w:val="22"/>
                <w:szCs w:val="22"/>
              </w:rPr>
              <w:t xml:space="preserve">prezident 1. Globálneho Environmentálneho Fóra, Göteborg </w:t>
            </w:r>
            <w:r w:rsidR="00472538">
              <w:rPr>
                <w:sz w:val="22"/>
                <w:szCs w:val="22"/>
              </w:rPr>
              <w:t xml:space="preserve"> (</w:t>
            </w:r>
            <w:r w:rsidRPr="003104B8">
              <w:rPr>
                <w:sz w:val="22"/>
                <w:szCs w:val="22"/>
              </w:rPr>
              <w:t>200</w:t>
            </w:r>
            <w:r>
              <w:rPr>
                <w:sz w:val="22"/>
                <w:szCs w:val="22"/>
              </w:rPr>
              <w:t>0</w:t>
            </w:r>
            <w:r w:rsidR="00472538">
              <w:rPr>
                <w:sz w:val="22"/>
                <w:szCs w:val="22"/>
              </w:rPr>
              <w:t>).</w:t>
            </w:r>
          </w:p>
          <w:p w:rsidR="006E66DE" w:rsidRDefault="006E66DE" w:rsidP="006E66DE">
            <w:pPr>
              <w:ind w:left="45"/>
              <w:rPr>
                <w:sz w:val="22"/>
                <w:szCs w:val="22"/>
              </w:rPr>
            </w:pPr>
          </w:p>
          <w:p w:rsidR="00507B47" w:rsidRPr="00FA568C" w:rsidRDefault="00FA568C" w:rsidP="006E66DE">
            <w:pPr>
              <w:ind w:left="45"/>
              <w:rPr>
                <w:b/>
                <w:sz w:val="22"/>
                <w:szCs w:val="22"/>
              </w:rPr>
            </w:pPr>
            <w:r w:rsidRPr="00FA568C">
              <w:rPr>
                <w:b/>
                <w:sz w:val="22"/>
                <w:szCs w:val="22"/>
              </w:rPr>
              <w:t xml:space="preserve">4.3. </w:t>
            </w:r>
            <w:r w:rsidR="006E66DE" w:rsidRPr="00FA568C">
              <w:rPr>
                <w:b/>
                <w:sz w:val="22"/>
                <w:szCs w:val="22"/>
              </w:rPr>
              <w:t>Mi</w:t>
            </w:r>
            <w:r w:rsidR="00507B47" w:rsidRPr="00FA568C">
              <w:rPr>
                <w:b/>
                <w:sz w:val="22"/>
                <w:szCs w:val="22"/>
              </w:rPr>
              <w:t>movládne organizácie</w:t>
            </w:r>
            <w:r w:rsidR="005848D7" w:rsidRPr="00FA568C">
              <w:rPr>
                <w:b/>
                <w:sz w:val="22"/>
                <w:szCs w:val="22"/>
              </w:rPr>
              <w:t xml:space="preserve"> zahraničné a medzinárodné</w:t>
            </w:r>
          </w:p>
          <w:p w:rsidR="00507B47" w:rsidRPr="003104B8" w:rsidRDefault="00507B47" w:rsidP="006E66DE">
            <w:pPr>
              <w:numPr>
                <w:ilvl w:val="0"/>
                <w:numId w:val="10"/>
              </w:numPr>
              <w:tabs>
                <w:tab w:val="clear" w:pos="720"/>
              </w:tabs>
              <w:ind w:left="318" w:hanging="273"/>
              <w:rPr>
                <w:sz w:val="22"/>
                <w:szCs w:val="22"/>
              </w:rPr>
            </w:pPr>
            <w:r w:rsidRPr="003104B8">
              <w:rPr>
                <w:sz w:val="22"/>
                <w:szCs w:val="22"/>
              </w:rPr>
              <w:t>člen Rady Regionálneho Environmentálneho Centra pre Strednú a Východnú Európu v Budapešti (1990 – 1993)</w:t>
            </w:r>
          </w:p>
          <w:p w:rsidR="00507B47" w:rsidRPr="003104B8" w:rsidRDefault="00507B47" w:rsidP="006E66DE">
            <w:pPr>
              <w:numPr>
                <w:ilvl w:val="0"/>
                <w:numId w:val="10"/>
              </w:numPr>
              <w:tabs>
                <w:tab w:val="clear" w:pos="720"/>
              </w:tabs>
              <w:ind w:left="318" w:hanging="273"/>
              <w:rPr>
                <w:sz w:val="22"/>
                <w:szCs w:val="22"/>
              </w:rPr>
            </w:pPr>
            <w:r w:rsidRPr="003104B8">
              <w:rPr>
                <w:sz w:val="22"/>
                <w:szCs w:val="22"/>
              </w:rPr>
              <w:t xml:space="preserve">podpredseda Vedeckej rady European Centre for Nature Conservation (ECNC) Tilburg, Holandsko (1995 - 1999) </w:t>
            </w:r>
          </w:p>
          <w:p w:rsidR="00507B47" w:rsidRPr="003104B8" w:rsidRDefault="00507B47" w:rsidP="006E66DE">
            <w:pPr>
              <w:numPr>
                <w:ilvl w:val="0"/>
                <w:numId w:val="10"/>
              </w:numPr>
              <w:tabs>
                <w:tab w:val="clear" w:pos="720"/>
              </w:tabs>
              <w:ind w:left="318" w:hanging="273"/>
              <w:rPr>
                <w:sz w:val="22"/>
                <w:szCs w:val="22"/>
              </w:rPr>
            </w:pPr>
            <w:r w:rsidRPr="003104B8">
              <w:rPr>
                <w:sz w:val="22"/>
                <w:szCs w:val="22"/>
              </w:rPr>
              <w:t xml:space="preserve">Predseda  (1995 - 1999) a člen (od 1999) Ipeľskej únie (slovensko-maďarské občianske združenie) </w:t>
            </w:r>
          </w:p>
          <w:p w:rsidR="0013754F" w:rsidRDefault="00507B47" w:rsidP="006E66DE">
            <w:pPr>
              <w:numPr>
                <w:ilvl w:val="0"/>
                <w:numId w:val="10"/>
              </w:numPr>
              <w:tabs>
                <w:tab w:val="clear" w:pos="720"/>
              </w:tabs>
              <w:ind w:left="318" w:hanging="273"/>
              <w:rPr>
                <w:sz w:val="22"/>
                <w:szCs w:val="22"/>
              </w:rPr>
            </w:pPr>
            <w:r>
              <w:rPr>
                <w:sz w:val="22"/>
                <w:szCs w:val="22"/>
              </w:rPr>
              <w:t>Magyar Professzorok Világtanácsa (</w:t>
            </w:r>
            <w:r w:rsidRPr="003104B8">
              <w:rPr>
                <w:sz w:val="22"/>
                <w:szCs w:val="22"/>
              </w:rPr>
              <w:t>Svetová rada maďarských profesorov</w:t>
            </w:r>
            <w:r>
              <w:rPr>
                <w:sz w:val="22"/>
                <w:szCs w:val="22"/>
              </w:rPr>
              <w:t>)</w:t>
            </w:r>
            <w:r w:rsidRPr="003104B8">
              <w:rPr>
                <w:sz w:val="22"/>
                <w:szCs w:val="22"/>
              </w:rPr>
              <w:t xml:space="preserve">, </w:t>
            </w:r>
            <w:r w:rsidRPr="003104B8">
              <w:rPr>
                <w:sz w:val="22"/>
                <w:szCs w:val="22"/>
              </w:rPr>
              <w:lastRenderedPageBreak/>
              <w:t>podpredseda pre životné prostredie (2000</w:t>
            </w:r>
            <w:r>
              <w:rPr>
                <w:sz w:val="22"/>
                <w:szCs w:val="22"/>
              </w:rPr>
              <w:t xml:space="preserve"> - 2008</w:t>
            </w:r>
            <w:r w:rsidRPr="003104B8">
              <w:rPr>
                <w:sz w:val="22"/>
                <w:szCs w:val="22"/>
              </w:rPr>
              <w:t>)</w:t>
            </w:r>
          </w:p>
          <w:p w:rsidR="00594E37" w:rsidRDefault="0013754F" w:rsidP="006E66DE">
            <w:pPr>
              <w:numPr>
                <w:ilvl w:val="0"/>
                <w:numId w:val="10"/>
              </w:numPr>
              <w:tabs>
                <w:tab w:val="clear" w:pos="720"/>
              </w:tabs>
              <w:ind w:left="318" w:hanging="273"/>
              <w:rPr>
                <w:sz w:val="22"/>
                <w:szCs w:val="22"/>
              </w:rPr>
            </w:pPr>
            <w:r w:rsidRPr="00594E37">
              <w:rPr>
                <w:sz w:val="22"/>
                <w:szCs w:val="22"/>
              </w:rPr>
              <w:t>International Associa</w:t>
            </w:r>
            <w:r w:rsidR="005F4EA4" w:rsidRPr="00594E37">
              <w:rPr>
                <w:sz w:val="22"/>
                <w:szCs w:val="22"/>
              </w:rPr>
              <w:t>t</w:t>
            </w:r>
            <w:r w:rsidRPr="00594E37">
              <w:rPr>
                <w:sz w:val="22"/>
                <w:szCs w:val="22"/>
              </w:rPr>
              <w:t>ion of Hungarian Professors (</w:t>
            </w:r>
            <w:r w:rsidR="00507B47" w:rsidRPr="00594E37">
              <w:rPr>
                <w:sz w:val="22"/>
                <w:szCs w:val="22"/>
              </w:rPr>
              <w:t>Magyar Pro</w:t>
            </w:r>
            <w:r w:rsidRPr="00594E37">
              <w:rPr>
                <w:sz w:val="22"/>
                <w:szCs w:val="22"/>
              </w:rPr>
              <w:t xml:space="preserve">fesszorok Nemzetkozi Szovetsége, </w:t>
            </w:r>
            <w:r w:rsidR="00507B47" w:rsidRPr="00594E37">
              <w:rPr>
                <w:sz w:val="22"/>
                <w:szCs w:val="22"/>
              </w:rPr>
              <w:t>Medzinárodný zväz maďarských profesorov)</w:t>
            </w:r>
            <w:r w:rsidRPr="00594E37">
              <w:rPr>
                <w:sz w:val="22"/>
                <w:szCs w:val="22"/>
              </w:rPr>
              <w:t xml:space="preserve">,  od r. 2012, </w:t>
            </w:r>
            <w:r w:rsidR="00594E37">
              <w:rPr>
                <w:sz w:val="22"/>
                <w:szCs w:val="22"/>
              </w:rPr>
              <w:t>podpředseda</w:t>
            </w:r>
          </w:p>
          <w:p w:rsidR="00507B47" w:rsidRPr="003104B8" w:rsidRDefault="00507B47" w:rsidP="006E66DE">
            <w:pPr>
              <w:numPr>
                <w:ilvl w:val="0"/>
                <w:numId w:val="10"/>
              </w:numPr>
              <w:tabs>
                <w:tab w:val="clear" w:pos="720"/>
              </w:tabs>
              <w:ind w:left="318" w:hanging="273"/>
              <w:rPr>
                <w:sz w:val="22"/>
                <w:szCs w:val="22"/>
              </w:rPr>
            </w:pPr>
            <w:r w:rsidRPr="003104B8">
              <w:rPr>
                <w:sz w:val="22"/>
                <w:szCs w:val="22"/>
              </w:rPr>
              <w:t>European Business Award for the Environment</w:t>
            </w:r>
            <w:r>
              <w:rPr>
                <w:sz w:val="22"/>
                <w:szCs w:val="22"/>
              </w:rPr>
              <w:t xml:space="preserve"> (EBAE), člen poroty (E</w:t>
            </w:r>
            <w:r w:rsidRPr="003104B8">
              <w:rPr>
                <w:sz w:val="22"/>
                <w:szCs w:val="22"/>
              </w:rPr>
              <w:t>uropean Commission, DG Environment)</w:t>
            </w:r>
            <w:r>
              <w:rPr>
                <w:sz w:val="22"/>
                <w:szCs w:val="22"/>
              </w:rPr>
              <w:t>,</w:t>
            </w:r>
            <w:r w:rsidR="001E7E4B">
              <w:rPr>
                <w:sz w:val="22"/>
                <w:szCs w:val="22"/>
              </w:rPr>
              <w:t xml:space="preserve"> (2008-2014)</w:t>
            </w:r>
          </w:p>
          <w:p w:rsidR="00507B47" w:rsidRPr="003104B8" w:rsidRDefault="00507B47" w:rsidP="006E66DE">
            <w:pPr>
              <w:numPr>
                <w:ilvl w:val="0"/>
                <w:numId w:val="10"/>
              </w:numPr>
              <w:tabs>
                <w:tab w:val="clear" w:pos="720"/>
              </w:tabs>
              <w:ind w:left="318" w:hanging="273"/>
              <w:rPr>
                <w:sz w:val="22"/>
                <w:szCs w:val="22"/>
              </w:rPr>
            </w:pPr>
            <w:r w:rsidRPr="003104B8">
              <w:rPr>
                <w:sz w:val="22"/>
                <w:szCs w:val="22"/>
              </w:rPr>
              <w:t xml:space="preserve">International Association of Landscape Ecology (IALE), vedúci pracovnej skupiny „Krajinno-ekologické plánovanie“ (1993 - 1995), </w:t>
            </w:r>
          </w:p>
          <w:p w:rsidR="00507B47" w:rsidRPr="003104B8" w:rsidRDefault="00507B47" w:rsidP="006E66DE">
            <w:pPr>
              <w:numPr>
                <w:ilvl w:val="0"/>
                <w:numId w:val="10"/>
              </w:numPr>
              <w:tabs>
                <w:tab w:val="clear" w:pos="720"/>
              </w:tabs>
              <w:ind w:left="318" w:hanging="273"/>
              <w:rPr>
                <w:sz w:val="22"/>
                <w:szCs w:val="22"/>
              </w:rPr>
            </w:pPr>
            <w:r w:rsidRPr="003104B8">
              <w:rPr>
                <w:sz w:val="22"/>
                <w:szCs w:val="22"/>
              </w:rPr>
              <w:t xml:space="preserve">European Association of Landscape Ecology (IALE Europe) </w:t>
            </w:r>
            <w:r>
              <w:rPr>
                <w:sz w:val="22"/>
                <w:szCs w:val="22"/>
              </w:rPr>
              <w:t>–</w:t>
            </w:r>
            <w:r w:rsidRPr="003104B8">
              <w:rPr>
                <w:sz w:val="22"/>
                <w:szCs w:val="22"/>
              </w:rPr>
              <w:t xml:space="preserve"> </w:t>
            </w:r>
            <w:r>
              <w:rPr>
                <w:sz w:val="22"/>
                <w:szCs w:val="22"/>
              </w:rPr>
              <w:t xml:space="preserve">prvý prezident </w:t>
            </w:r>
            <w:r w:rsidR="00594E37">
              <w:rPr>
                <w:sz w:val="22"/>
                <w:szCs w:val="22"/>
              </w:rPr>
              <w:t xml:space="preserve"> (</w:t>
            </w:r>
            <w:r w:rsidRPr="003104B8">
              <w:rPr>
                <w:sz w:val="22"/>
                <w:szCs w:val="22"/>
              </w:rPr>
              <w:t>2009</w:t>
            </w:r>
            <w:r>
              <w:rPr>
                <w:sz w:val="22"/>
                <w:szCs w:val="22"/>
              </w:rPr>
              <w:t xml:space="preserve"> </w:t>
            </w:r>
            <w:r w:rsidR="00594E37">
              <w:rPr>
                <w:sz w:val="22"/>
                <w:szCs w:val="22"/>
              </w:rPr>
              <w:t>–</w:t>
            </w:r>
            <w:r>
              <w:rPr>
                <w:sz w:val="22"/>
                <w:szCs w:val="22"/>
              </w:rPr>
              <w:t xml:space="preserve"> 2011</w:t>
            </w:r>
            <w:r w:rsidR="00594E37">
              <w:rPr>
                <w:sz w:val="22"/>
                <w:szCs w:val="22"/>
              </w:rPr>
              <w:t>)</w:t>
            </w:r>
            <w:r w:rsidRPr="003104B8">
              <w:rPr>
                <w:sz w:val="22"/>
                <w:szCs w:val="22"/>
              </w:rPr>
              <w:t>.</w:t>
            </w:r>
          </w:p>
          <w:p w:rsidR="0045637A" w:rsidRPr="00C55413" w:rsidRDefault="0045637A" w:rsidP="006E66DE">
            <w:pPr>
              <w:numPr>
                <w:ilvl w:val="0"/>
                <w:numId w:val="10"/>
              </w:numPr>
              <w:tabs>
                <w:tab w:val="clear" w:pos="720"/>
              </w:tabs>
              <w:ind w:left="318" w:hanging="273"/>
              <w:rPr>
                <w:rFonts w:ascii="Arial Narrow" w:hAnsi="Arial Narrow"/>
                <w:noProof/>
              </w:rPr>
            </w:pPr>
            <w:r>
              <w:rPr>
                <w:sz w:val="22"/>
                <w:szCs w:val="22"/>
              </w:rPr>
              <w:t>Stála hodnotiaca rada COST Trans-Domain Proposals – (2010 – 2014)</w:t>
            </w:r>
          </w:p>
          <w:p w:rsidR="00434F28" w:rsidRPr="0045637A" w:rsidRDefault="00507B47" w:rsidP="006E66DE">
            <w:pPr>
              <w:numPr>
                <w:ilvl w:val="0"/>
                <w:numId w:val="10"/>
              </w:numPr>
              <w:tabs>
                <w:tab w:val="clear" w:pos="720"/>
              </w:tabs>
              <w:ind w:left="318" w:hanging="273"/>
              <w:rPr>
                <w:noProof/>
              </w:rPr>
            </w:pPr>
            <w:r w:rsidRPr="005848D7">
              <w:rPr>
                <w:noProof/>
                <w:sz w:val="22"/>
                <w:szCs w:val="22"/>
              </w:rPr>
              <w:t>Slovenská rada Maďarskej akadémie vied, člen predsedníctva – od r. 2013</w:t>
            </w:r>
            <w:r w:rsidR="00594E37">
              <w:rPr>
                <w:noProof/>
                <w:sz w:val="22"/>
                <w:szCs w:val="22"/>
              </w:rPr>
              <w:t>.</w:t>
            </w:r>
          </w:p>
          <w:p w:rsidR="0045637A" w:rsidRPr="005848D7" w:rsidRDefault="0045637A" w:rsidP="00FA568C">
            <w:pPr>
              <w:ind w:left="11"/>
              <w:rPr>
                <w:noProof/>
              </w:rPr>
            </w:pPr>
          </w:p>
        </w:tc>
      </w:tr>
      <w:tr w:rsidR="0074144B" w:rsidTr="00434494">
        <w:tc>
          <w:tcPr>
            <w:tcW w:w="2943" w:type="dxa"/>
            <w:tcBorders>
              <w:top w:val="nil"/>
              <w:left w:val="nil"/>
              <w:bottom w:val="nil"/>
              <w:right w:val="nil"/>
            </w:tcBorders>
          </w:tcPr>
          <w:p w:rsidR="0074144B" w:rsidRDefault="00FA568C">
            <w:pPr>
              <w:pStyle w:val="Aeeaoaeaa1"/>
              <w:widowControl/>
              <w:spacing w:before="20" w:after="20"/>
              <w:rPr>
                <w:rFonts w:ascii="Arial Narrow" w:hAnsi="Arial Narrow"/>
                <w:smallCaps/>
                <w:noProof/>
                <w:sz w:val="24"/>
                <w:lang w:val="cs-CZ"/>
              </w:rPr>
            </w:pPr>
            <w:r>
              <w:rPr>
                <w:rFonts w:ascii="Arial Narrow" w:hAnsi="Arial Narrow"/>
                <w:b w:val="0"/>
                <w:bCs/>
                <w:smallCaps/>
                <w:noProof/>
                <w:sz w:val="24"/>
                <w:lang w:val="cs-CZ"/>
              </w:rPr>
              <w:lastRenderedPageBreak/>
              <w:t>Digitálna zručnosť</w:t>
            </w:r>
          </w:p>
          <w:p w:rsidR="0074144B" w:rsidRDefault="0074144B">
            <w:pPr>
              <w:pStyle w:val="Aeeaoaeaa1"/>
              <w:widowControl/>
              <w:spacing w:before="20" w:after="20"/>
              <w:rPr>
                <w:rFonts w:ascii="Arial Narrow" w:hAnsi="Arial Narrow"/>
                <w:b w:val="0"/>
                <w:smallCaps/>
                <w:noProof/>
                <w:lang w:val="cs-CZ"/>
              </w:rPr>
            </w:pPr>
          </w:p>
        </w:tc>
        <w:tc>
          <w:tcPr>
            <w:tcW w:w="284" w:type="dxa"/>
            <w:tcBorders>
              <w:top w:val="nil"/>
              <w:left w:val="nil"/>
              <w:bottom w:val="nil"/>
              <w:right w:val="nil"/>
            </w:tcBorders>
          </w:tcPr>
          <w:p w:rsidR="0074144B" w:rsidRDefault="0074144B">
            <w:pPr>
              <w:pStyle w:val="Aaoeeu"/>
              <w:widowControl/>
              <w:spacing w:before="20" w:after="20"/>
              <w:jc w:val="right"/>
              <w:rPr>
                <w:rFonts w:ascii="Arial Narrow" w:hAnsi="Arial Narrow"/>
                <w:noProof/>
                <w:lang w:val="cs-CZ"/>
              </w:rPr>
            </w:pPr>
          </w:p>
        </w:tc>
        <w:tc>
          <w:tcPr>
            <w:tcW w:w="7229" w:type="dxa"/>
            <w:gridSpan w:val="2"/>
            <w:tcBorders>
              <w:top w:val="nil"/>
              <w:left w:val="nil"/>
              <w:bottom w:val="nil"/>
              <w:right w:val="nil"/>
            </w:tcBorders>
          </w:tcPr>
          <w:p w:rsidR="00E630DE" w:rsidRPr="00DC0CE2" w:rsidRDefault="00E630DE">
            <w:pPr>
              <w:pStyle w:val="Eaoaeaa"/>
              <w:widowControl/>
              <w:spacing w:before="20" w:after="20"/>
              <w:rPr>
                <w:noProof/>
                <w:sz w:val="22"/>
                <w:szCs w:val="22"/>
                <w:lang w:val="cs-CZ"/>
              </w:rPr>
            </w:pPr>
            <w:r w:rsidRPr="00DC0CE2">
              <w:rPr>
                <w:noProof/>
                <w:sz w:val="22"/>
                <w:szCs w:val="22"/>
                <w:lang w:val="cs-CZ"/>
              </w:rPr>
              <w:t>Práca na PC</w:t>
            </w:r>
          </w:p>
          <w:p w:rsidR="0074144B" w:rsidRDefault="00E630DE" w:rsidP="00E630DE">
            <w:pPr>
              <w:pStyle w:val="Eaoaeaa"/>
              <w:widowControl/>
              <w:spacing w:before="20" w:after="20"/>
              <w:rPr>
                <w:rFonts w:ascii="Arial Narrow" w:hAnsi="Arial Narrow"/>
                <w:noProof/>
                <w:lang w:val="cs-CZ"/>
              </w:rPr>
            </w:pPr>
            <w:r w:rsidRPr="00DC0CE2">
              <w:rPr>
                <w:noProof/>
                <w:sz w:val="22"/>
                <w:szCs w:val="22"/>
                <w:lang w:val="cs-CZ"/>
              </w:rPr>
              <w:t>GIS</w:t>
            </w:r>
            <w:r w:rsidR="008E2D10" w:rsidRPr="00DC0CE2">
              <w:rPr>
                <w:noProof/>
                <w:sz w:val="22"/>
                <w:szCs w:val="22"/>
                <w:lang w:val="cs-CZ"/>
              </w:rPr>
              <w:t xml:space="preserve"> ARC INFO</w:t>
            </w:r>
          </w:p>
        </w:tc>
      </w:tr>
    </w:tbl>
    <w:p w:rsidR="0074144B" w:rsidRDefault="0074144B">
      <w:pPr>
        <w:pStyle w:val="Aaoeeu"/>
        <w:widowControl/>
        <w:rPr>
          <w:rFonts w:ascii="Arial Narrow" w:hAnsi="Arial Narrow"/>
          <w:noProof/>
          <w:lang w:val="cs-CZ"/>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74144B">
        <w:tc>
          <w:tcPr>
            <w:tcW w:w="2943" w:type="dxa"/>
            <w:tcBorders>
              <w:top w:val="nil"/>
              <w:left w:val="nil"/>
              <w:bottom w:val="nil"/>
              <w:right w:val="nil"/>
            </w:tcBorders>
          </w:tcPr>
          <w:p w:rsidR="0074144B" w:rsidRDefault="008E2D10" w:rsidP="008E2D10">
            <w:pPr>
              <w:pStyle w:val="Aaoeeu"/>
              <w:widowControl/>
              <w:spacing w:before="20" w:after="20"/>
              <w:ind w:right="33"/>
              <w:rPr>
                <w:rFonts w:ascii="Arial Narrow" w:hAnsi="Arial Narrow"/>
                <w:smallCaps/>
                <w:noProof/>
                <w:sz w:val="24"/>
                <w:lang w:val="cs-CZ"/>
              </w:rPr>
            </w:pPr>
            <w:r>
              <w:rPr>
                <w:rFonts w:ascii="Arial Narrow" w:hAnsi="Arial Narrow"/>
                <w:smallCaps/>
                <w:noProof/>
                <w:sz w:val="24"/>
                <w:lang w:val="cs-CZ"/>
              </w:rPr>
              <w:t xml:space="preserve">                </w:t>
            </w:r>
            <w:r w:rsidR="0074144B">
              <w:rPr>
                <w:rFonts w:ascii="Arial Narrow" w:hAnsi="Arial Narrow"/>
                <w:smallCaps/>
                <w:noProof/>
                <w:sz w:val="24"/>
                <w:lang w:val="cs-CZ"/>
              </w:rPr>
              <w:t xml:space="preserve">Umelecké schopnosti </w:t>
            </w:r>
          </w:p>
          <w:p w:rsidR="0074144B" w:rsidRDefault="0074144B">
            <w:pPr>
              <w:pStyle w:val="Aaoeeu"/>
              <w:widowControl/>
              <w:spacing w:before="20" w:after="20"/>
              <w:ind w:right="33"/>
              <w:jc w:val="right"/>
              <w:rPr>
                <w:rFonts w:ascii="Arial Narrow" w:hAnsi="Arial Narrow"/>
                <w:smallCaps/>
                <w:noProof/>
                <w:sz w:val="22"/>
                <w:lang w:val="cs-CZ"/>
              </w:rPr>
            </w:pPr>
            <w:r>
              <w:rPr>
                <w:rFonts w:ascii="Arial Narrow" w:hAnsi="Arial Narrow"/>
                <w:smallCaps/>
                <w:noProof/>
                <w:sz w:val="24"/>
                <w:lang w:val="cs-CZ"/>
              </w:rPr>
              <w:t>a zručnosti</w:t>
            </w:r>
          </w:p>
          <w:p w:rsidR="0074144B" w:rsidRDefault="0074144B">
            <w:pPr>
              <w:pStyle w:val="Aeeaoaeaa1"/>
              <w:widowControl/>
              <w:spacing w:before="20" w:after="20"/>
              <w:rPr>
                <w:rFonts w:ascii="Arial Narrow" w:hAnsi="Arial Narrow"/>
                <w:smallCaps/>
                <w:noProof/>
                <w:lang w:val="cs-CZ"/>
              </w:rPr>
            </w:pPr>
            <w:r>
              <w:rPr>
                <w:rFonts w:ascii="Arial Narrow" w:hAnsi="Arial Narrow"/>
                <w:b w:val="0"/>
                <w:i/>
                <w:noProof/>
                <w:sz w:val="18"/>
                <w:lang w:val="cs-CZ"/>
              </w:rPr>
              <w:t>Hudba, literatúra, výtvarné umenie, atď.</w:t>
            </w:r>
          </w:p>
        </w:tc>
        <w:tc>
          <w:tcPr>
            <w:tcW w:w="284" w:type="dxa"/>
            <w:tcBorders>
              <w:top w:val="nil"/>
              <w:left w:val="nil"/>
              <w:bottom w:val="nil"/>
              <w:right w:val="nil"/>
            </w:tcBorders>
          </w:tcPr>
          <w:p w:rsidR="0074144B" w:rsidRDefault="0074144B">
            <w:pPr>
              <w:pStyle w:val="Aaoeeu"/>
              <w:widowControl/>
              <w:spacing w:before="20" w:after="20"/>
              <w:jc w:val="right"/>
              <w:rPr>
                <w:rFonts w:ascii="Arial Narrow" w:hAnsi="Arial Narrow"/>
                <w:noProof/>
                <w:lang w:val="cs-CZ"/>
              </w:rPr>
            </w:pPr>
          </w:p>
        </w:tc>
        <w:tc>
          <w:tcPr>
            <w:tcW w:w="7229" w:type="dxa"/>
            <w:tcBorders>
              <w:top w:val="nil"/>
              <w:left w:val="nil"/>
              <w:bottom w:val="nil"/>
              <w:right w:val="nil"/>
            </w:tcBorders>
          </w:tcPr>
          <w:p w:rsidR="0074144B" w:rsidRPr="00DC0CE2" w:rsidRDefault="00E630DE" w:rsidP="008E2D10">
            <w:pPr>
              <w:pStyle w:val="Eaoaeaa"/>
              <w:widowControl/>
              <w:spacing w:before="20" w:after="20"/>
              <w:rPr>
                <w:noProof/>
                <w:sz w:val="22"/>
                <w:szCs w:val="22"/>
                <w:lang w:val="cs-CZ"/>
              </w:rPr>
            </w:pPr>
            <w:r w:rsidRPr="00DC0CE2">
              <w:rPr>
                <w:noProof/>
                <w:sz w:val="22"/>
                <w:szCs w:val="22"/>
                <w:lang w:val="cs-CZ"/>
              </w:rPr>
              <w:t>Tanečník-sólista  a asistent  choreografa</w:t>
            </w:r>
            <w:r w:rsidR="008E2D10" w:rsidRPr="00DC0CE2">
              <w:rPr>
                <w:noProof/>
                <w:sz w:val="22"/>
                <w:szCs w:val="22"/>
                <w:lang w:val="cs-CZ"/>
              </w:rPr>
              <w:t xml:space="preserve">, </w:t>
            </w:r>
            <w:r w:rsidRPr="00DC0CE2">
              <w:rPr>
                <w:noProof/>
                <w:sz w:val="22"/>
                <w:szCs w:val="22"/>
                <w:lang w:val="cs-CZ"/>
              </w:rPr>
              <w:t xml:space="preserve">Mladé Srdcia – Ifjú Szivek </w:t>
            </w:r>
            <w:r w:rsidR="008E2D10" w:rsidRPr="00DC0CE2">
              <w:rPr>
                <w:noProof/>
                <w:sz w:val="22"/>
                <w:szCs w:val="22"/>
                <w:lang w:val="cs-CZ"/>
              </w:rPr>
              <w:t xml:space="preserve"> (1</w:t>
            </w:r>
            <w:r w:rsidRPr="00DC0CE2">
              <w:rPr>
                <w:noProof/>
                <w:sz w:val="22"/>
                <w:szCs w:val="22"/>
                <w:lang w:val="cs-CZ"/>
              </w:rPr>
              <w:t>968 – 1982)</w:t>
            </w:r>
          </w:p>
        </w:tc>
      </w:tr>
    </w:tbl>
    <w:p w:rsidR="0074144B" w:rsidRDefault="0074144B">
      <w:pPr>
        <w:pStyle w:val="Aaoeeu"/>
        <w:widowControl/>
        <w:rPr>
          <w:rFonts w:ascii="Arial Narrow" w:hAnsi="Arial Narrow"/>
          <w:noProof/>
          <w:lang w:val="cs-CZ"/>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74144B" w:rsidTr="00434494">
        <w:tc>
          <w:tcPr>
            <w:tcW w:w="2943" w:type="dxa"/>
            <w:tcBorders>
              <w:top w:val="nil"/>
              <w:left w:val="nil"/>
              <w:bottom w:val="nil"/>
              <w:right w:val="nil"/>
            </w:tcBorders>
          </w:tcPr>
          <w:p w:rsidR="0074144B" w:rsidRDefault="0074144B">
            <w:pPr>
              <w:pStyle w:val="Aeeaoaeaa1"/>
              <w:widowControl/>
              <w:rPr>
                <w:rFonts w:ascii="Arial Narrow" w:hAnsi="Arial Narrow"/>
                <w:b w:val="0"/>
                <w:noProof/>
                <w:sz w:val="24"/>
                <w:lang w:val="cs-CZ"/>
              </w:rPr>
            </w:pPr>
            <w:r>
              <w:rPr>
                <w:rFonts w:ascii="Arial Narrow" w:hAnsi="Arial Narrow"/>
                <w:b w:val="0"/>
                <w:smallCaps/>
                <w:noProof/>
                <w:sz w:val="24"/>
                <w:lang w:val="cs-CZ"/>
              </w:rPr>
              <w:lastRenderedPageBreak/>
              <w:t>vodičský preukaz(y)</w:t>
            </w:r>
          </w:p>
        </w:tc>
        <w:tc>
          <w:tcPr>
            <w:tcW w:w="284" w:type="dxa"/>
            <w:tcBorders>
              <w:top w:val="nil"/>
              <w:left w:val="nil"/>
              <w:bottom w:val="nil"/>
              <w:right w:val="nil"/>
            </w:tcBorders>
          </w:tcPr>
          <w:p w:rsidR="0074144B" w:rsidRDefault="0074144B">
            <w:pPr>
              <w:pStyle w:val="Aaoeeu"/>
              <w:widowControl/>
              <w:jc w:val="right"/>
              <w:rPr>
                <w:rFonts w:ascii="Arial Narrow" w:hAnsi="Arial Narrow"/>
                <w:noProof/>
                <w:lang w:val="cs-CZ"/>
              </w:rPr>
            </w:pPr>
          </w:p>
        </w:tc>
        <w:tc>
          <w:tcPr>
            <w:tcW w:w="7229" w:type="dxa"/>
            <w:tcBorders>
              <w:top w:val="nil"/>
              <w:left w:val="nil"/>
              <w:bottom w:val="nil"/>
              <w:right w:val="nil"/>
            </w:tcBorders>
          </w:tcPr>
          <w:p w:rsidR="0074144B" w:rsidRDefault="008E2D10">
            <w:pPr>
              <w:pStyle w:val="Eaoaeaa"/>
              <w:widowControl/>
              <w:rPr>
                <w:rFonts w:ascii="Arial Narrow" w:hAnsi="Arial Narrow"/>
                <w:noProof/>
                <w:lang w:val="cs-CZ"/>
              </w:rPr>
            </w:pPr>
            <w:r>
              <w:rPr>
                <w:rFonts w:ascii="Arial Narrow" w:hAnsi="Arial Narrow"/>
                <w:noProof/>
                <w:lang w:val="cs-CZ"/>
              </w:rPr>
              <w:t>A, B</w:t>
            </w:r>
          </w:p>
        </w:tc>
      </w:tr>
      <w:tr w:rsidR="0074144B" w:rsidTr="00434494">
        <w:tc>
          <w:tcPr>
            <w:tcW w:w="2943" w:type="dxa"/>
            <w:tcBorders>
              <w:top w:val="nil"/>
              <w:left w:val="nil"/>
              <w:bottom w:val="nil"/>
              <w:right w:val="nil"/>
            </w:tcBorders>
          </w:tcPr>
          <w:p w:rsidR="00434494" w:rsidRDefault="00434494">
            <w:pPr>
              <w:pStyle w:val="Aeeaoaeaa1"/>
              <w:widowControl/>
              <w:spacing w:before="20" w:after="20"/>
              <w:rPr>
                <w:rFonts w:ascii="Arial Narrow" w:hAnsi="Arial Narrow"/>
                <w:smallCaps/>
                <w:noProof/>
                <w:sz w:val="24"/>
                <w:lang w:val="cs-CZ"/>
              </w:rPr>
            </w:pPr>
          </w:p>
          <w:p w:rsidR="0074144B" w:rsidRDefault="0074144B">
            <w:pPr>
              <w:pStyle w:val="Aeeaoaeaa1"/>
              <w:widowControl/>
              <w:spacing w:before="20" w:after="20"/>
              <w:rPr>
                <w:rFonts w:ascii="Arial Narrow" w:hAnsi="Arial Narrow"/>
                <w:smallCaps/>
                <w:noProof/>
                <w:sz w:val="24"/>
                <w:lang w:val="cs-CZ"/>
              </w:rPr>
            </w:pPr>
            <w:r>
              <w:rPr>
                <w:rFonts w:ascii="Arial Narrow" w:hAnsi="Arial Narrow"/>
                <w:smallCaps/>
                <w:noProof/>
                <w:sz w:val="24"/>
                <w:lang w:val="cs-CZ"/>
              </w:rPr>
              <w:t>Doplňujúce  informácie</w:t>
            </w:r>
          </w:p>
          <w:p w:rsidR="00263BFD" w:rsidRPr="00434494" w:rsidRDefault="00263BFD" w:rsidP="00263BFD">
            <w:pPr>
              <w:pStyle w:val="Aaoeeu"/>
              <w:jc w:val="center"/>
              <w:rPr>
                <w:rFonts w:ascii="Arial" w:hAnsi="Arial" w:cs="Arial"/>
                <w:smallCaps/>
                <w:lang w:val="cs-CZ"/>
              </w:rPr>
            </w:pPr>
            <w:r w:rsidRPr="00434494">
              <w:rPr>
                <w:rFonts w:ascii="Arial" w:hAnsi="Arial" w:cs="Arial"/>
                <w:smallCaps/>
                <w:lang w:val="cs-CZ"/>
              </w:rPr>
              <w:t xml:space="preserve">                             Publikácie</w:t>
            </w:r>
          </w:p>
          <w:p w:rsidR="00263BFD" w:rsidRPr="00434494" w:rsidRDefault="00263BFD" w:rsidP="00263BFD">
            <w:pPr>
              <w:pStyle w:val="Aaoeeu"/>
              <w:jc w:val="center"/>
              <w:rPr>
                <w:rFonts w:ascii="Arial" w:hAnsi="Arial" w:cs="Arial"/>
                <w:smallCaps/>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263BFD" w:rsidRDefault="00263BFD" w:rsidP="00263BFD">
            <w:pPr>
              <w:pStyle w:val="Aaoeeu"/>
              <w:jc w:val="center"/>
              <w:rPr>
                <w:rFonts w:ascii="Arial" w:hAnsi="Arial" w:cs="Arial"/>
                <w:lang w:val="cs-CZ"/>
              </w:rPr>
            </w:pPr>
          </w:p>
          <w:p w:rsidR="00FA568C" w:rsidRPr="00434494" w:rsidRDefault="00263BFD" w:rsidP="00263BFD">
            <w:pPr>
              <w:pStyle w:val="Aaoeeu"/>
              <w:jc w:val="center"/>
              <w:rPr>
                <w:rFonts w:ascii="Arial" w:hAnsi="Arial" w:cs="Arial"/>
                <w:smallCaps/>
                <w:lang w:val="cs-CZ"/>
              </w:rPr>
            </w:pPr>
            <w:r w:rsidRPr="00434494">
              <w:rPr>
                <w:rFonts w:ascii="Arial" w:hAnsi="Arial" w:cs="Arial"/>
                <w:smallCaps/>
                <w:lang w:val="cs-CZ"/>
              </w:rPr>
              <w:t>Vyznamenania a ocenenia</w:t>
            </w: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Pr="00434494" w:rsidRDefault="00FA568C" w:rsidP="00263BFD">
            <w:pPr>
              <w:pStyle w:val="Aaoeeu"/>
              <w:jc w:val="center"/>
              <w:rPr>
                <w:rFonts w:ascii="Arial" w:hAnsi="Arial" w:cs="Arial"/>
                <w:b/>
                <w:smallCaps/>
                <w:lang w:val="cs-CZ"/>
              </w:rPr>
            </w:pPr>
            <w:r w:rsidRPr="00434494">
              <w:rPr>
                <w:rFonts w:ascii="Arial" w:hAnsi="Arial" w:cs="Arial"/>
                <w:b/>
                <w:smallCaps/>
                <w:lang w:val="cs-CZ"/>
              </w:rPr>
              <w:t>Členstvá</w:t>
            </w: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FA568C" w:rsidRDefault="00FA568C" w:rsidP="00263BFD">
            <w:pPr>
              <w:pStyle w:val="Aaoeeu"/>
              <w:jc w:val="center"/>
              <w:rPr>
                <w:rFonts w:ascii="Arial" w:hAnsi="Arial" w:cs="Arial"/>
                <w:lang w:val="cs-CZ"/>
              </w:rPr>
            </w:pPr>
          </w:p>
          <w:p w:rsidR="00263BFD" w:rsidRPr="00434494" w:rsidRDefault="00FA568C" w:rsidP="00FA568C">
            <w:pPr>
              <w:pStyle w:val="Aaoeeu"/>
              <w:rPr>
                <w:rFonts w:ascii="Arial" w:hAnsi="Arial" w:cs="Arial"/>
                <w:smallCaps/>
                <w:lang w:val="cs-CZ"/>
              </w:rPr>
            </w:pPr>
            <w:r w:rsidRPr="00434494">
              <w:rPr>
                <w:rFonts w:ascii="Arial" w:hAnsi="Arial" w:cs="Arial"/>
                <w:smallCaps/>
                <w:lang w:val="cs-CZ"/>
              </w:rPr>
              <w:t>Certifikácie</w:t>
            </w:r>
            <w:r w:rsidR="00263BFD" w:rsidRPr="00434494">
              <w:rPr>
                <w:rFonts w:ascii="Arial" w:hAnsi="Arial" w:cs="Arial"/>
                <w:smallCaps/>
                <w:lang w:val="cs-CZ"/>
              </w:rPr>
              <w:t xml:space="preserve"> </w:t>
            </w:r>
          </w:p>
        </w:tc>
        <w:tc>
          <w:tcPr>
            <w:tcW w:w="284" w:type="dxa"/>
            <w:tcBorders>
              <w:top w:val="nil"/>
              <w:left w:val="nil"/>
              <w:bottom w:val="nil"/>
              <w:right w:val="nil"/>
            </w:tcBorders>
          </w:tcPr>
          <w:p w:rsidR="0074144B" w:rsidRDefault="0074144B">
            <w:pPr>
              <w:pStyle w:val="Aaoeeu"/>
              <w:widowControl/>
              <w:spacing w:before="20" w:after="20"/>
              <w:jc w:val="right"/>
              <w:rPr>
                <w:rFonts w:ascii="Arial Narrow" w:hAnsi="Arial Narrow"/>
                <w:noProof/>
                <w:lang w:val="cs-CZ"/>
              </w:rPr>
            </w:pPr>
          </w:p>
        </w:tc>
        <w:tc>
          <w:tcPr>
            <w:tcW w:w="7229" w:type="dxa"/>
            <w:tcBorders>
              <w:top w:val="nil"/>
              <w:left w:val="nil"/>
              <w:bottom w:val="nil"/>
              <w:right w:val="nil"/>
            </w:tcBorders>
          </w:tcPr>
          <w:p w:rsidR="00263BFD" w:rsidRDefault="00263BFD" w:rsidP="008E2D10">
            <w:pPr>
              <w:jc w:val="both"/>
              <w:rPr>
                <w:b/>
                <w:sz w:val="22"/>
                <w:szCs w:val="22"/>
              </w:rPr>
            </w:pPr>
          </w:p>
          <w:p w:rsidR="00263BFD" w:rsidRDefault="00263BFD" w:rsidP="00263BFD">
            <w:pPr>
              <w:jc w:val="both"/>
              <w:rPr>
                <w:b/>
                <w:sz w:val="22"/>
                <w:szCs w:val="22"/>
              </w:rPr>
            </w:pPr>
            <w:r>
              <w:rPr>
                <w:b/>
                <w:sz w:val="22"/>
                <w:szCs w:val="22"/>
              </w:rPr>
              <w:t>Najvýznamnejšie publikovane vedecké práce (10)</w:t>
            </w:r>
          </w:p>
          <w:p w:rsidR="00263BFD" w:rsidRDefault="00263BFD" w:rsidP="00263BFD">
            <w:pPr>
              <w:jc w:val="both"/>
              <w:rPr>
                <w:b/>
                <w:sz w:val="22"/>
                <w:szCs w:val="22"/>
              </w:rPr>
            </w:pPr>
          </w:p>
          <w:p w:rsidR="00263BFD" w:rsidRPr="003B7519" w:rsidRDefault="00263BFD" w:rsidP="00263BFD">
            <w:pPr>
              <w:ind w:left="459" w:hanging="459"/>
              <w:jc w:val="both"/>
              <w:rPr>
                <w:i/>
                <w:iCs/>
                <w:color w:val="000000"/>
                <w:sz w:val="20"/>
                <w:szCs w:val="20"/>
                <w:lang w:val="hu-HU" w:eastAsia="hu-HU"/>
              </w:rPr>
            </w:pPr>
            <w:r w:rsidRPr="003B7519">
              <w:rPr>
                <w:iCs/>
                <w:color w:val="000000"/>
                <w:sz w:val="20"/>
                <w:szCs w:val="20"/>
                <w:lang w:val="hu-HU" w:eastAsia="hu-HU"/>
              </w:rPr>
              <w:t>Miklós, L., 1989: The general ecological model of the Slovak Socialist Republic - Methodology and contens. Landscape  Ecology,  2, 3, SPB Academic Publishing, The Hague,  p. 43-51.</w:t>
            </w:r>
            <w:r>
              <w:rPr>
                <w:iCs/>
                <w:color w:val="000000"/>
                <w:sz w:val="20"/>
                <w:szCs w:val="20"/>
                <w:lang w:val="hu-HU" w:eastAsia="hu-HU"/>
              </w:rPr>
              <w:t xml:space="preserve"> </w:t>
            </w:r>
            <w:r w:rsidRPr="003B7519">
              <w:rPr>
                <w:i/>
                <w:iCs/>
                <w:color w:val="000000"/>
                <w:sz w:val="20"/>
                <w:szCs w:val="20"/>
                <w:lang w:val="hu-HU" w:eastAsia="hu-HU"/>
              </w:rPr>
              <w:t>CCC</w:t>
            </w:r>
            <w:r>
              <w:rPr>
                <w:i/>
                <w:iCs/>
                <w:color w:val="000000"/>
                <w:sz w:val="20"/>
                <w:szCs w:val="20"/>
                <w:lang w:val="hu-HU" w:eastAsia="hu-HU"/>
              </w:rPr>
              <w:t>. ADCA</w:t>
            </w:r>
          </w:p>
          <w:p w:rsidR="00263BFD" w:rsidRPr="003B7519" w:rsidRDefault="00263BFD" w:rsidP="00263BFD">
            <w:pPr>
              <w:ind w:left="459" w:hanging="459"/>
              <w:jc w:val="both"/>
              <w:rPr>
                <w:iCs/>
                <w:sz w:val="20"/>
                <w:szCs w:val="20"/>
              </w:rPr>
            </w:pPr>
            <w:r w:rsidRPr="003B7519">
              <w:rPr>
                <w:iCs/>
                <w:sz w:val="20"/>
                <w:szCs w:val="20"/>
              </w:rPr>
              <w:t>Miklós, L., Izakovičová, Z., 1997: Krajina ako geosystém. Bratislava: VEDA, vydaveteľstvo SAV 153 s.</w:t>
            </w:r>
            <w:r>
              <w:rPr>
                <w:iCs/>
                <w:sz w:val="20"/>
                <w:szCs w:val="20"/>
              </w:rPr>
              <w:t xml:space="preserve"> </w:t>
            </w:r>
            <w:r w:rsidRPr="00C11887">
              <w:rPr>
                <w:i/>
                <w:iCs/>
                <w:sz w:val="20"/>
                <w:szCs w:val="20"/>
              </w:rPr>
              <w:t>AAB</w:t>
            </w:r>
          </w:p>
          <w:p w:rsidR="00263BFD" w:rsidRPr="003B7519" w:rsidRDefault="00263BFD" w:rsidP="00263BFD">
            <w:pPr>
              <w:ind w:left="459" w:hanging="459"/>
              <w:jc w:val="both"/>
              <w:rPr>
                <w:iCs/>
                <w:color w:val="000000"/>
                <w:sz w:val="20"/>
                <w:szCs w:val="20"/>
                <w:lang w:eastAsia="sk-SK"/>
              </w:rPr>
            </w:pPr>
            <w:r w:rsidRPr="003B7519">
              <w:rPr>
                <w:iCs/>
                <w:color w:val="000000"/>
                <w:sz w:val="20"/>
                <w:szCs w:val="20"/>
                <w:lang w:eastAsia="sk-SK"/>
              </w:rPr>
              <w:t>Miklós, L., Hrnčiarová, T., (Eds.), 2002: Atlas krajiny Slovenskej republiky. Bratislava ; Banská Bystrica: Ministerstvo životného prostredia SR: Slovenská agentúra životného prostredia, 2002. 342 s. ISBN 80-88833-27-2.</w:t>
            </w:r>
            <w:r>
              <w:rPr>
                <w:iCs/>
                <w:color w:val="000000"/>
                <w:sz w:val="20"/>
                <w:szCs w:val="20"/>
                <w:lang w:eastAsia="sk-SK"/>
              </w:rPr>
              <w:t xml:space="preserve"> </w:t>
            </w:r>
            <w:r w:rsidRPr="004E4053">
              <w:rPr>
                <w:i/>
                <w:iCs/>
                <w:color w:val="000000"/>
                <w:sz w:val="20"/>
                <w:szCs w:val="20"/>
                <w:lang w:eastAsia="sk-SK"/>
              </w:rPr>
              <w:t>AAB</w:t>
            </w:r>
          </w:p>
          <w:p w:rsidR="00263BFD" w:rsidRPr="004E4053" w:rsidRDefault="00263BFD" w:rsidP="00263BFD">
            <w:pPr>
              <w:ind w:left="459" w:hanging="459"/>
              <w:jc w:val="both"/>
              <w:rPr>
                <w:i/>
                <w:iCs/>
                <w:sz w:val="20"/>
                <w:szCs w:val="20"/>
              </w:rPr>
            </w:pPr>
            <w:r w:rsidRPr="003B7519">
              <w:rPr>
                <w:iCs/>
                <w:sz w:val="20"/>
                <w:szCs w:val="20"/>
              </w:rPr>
              <w:t>Miklós, L., Izakovičová, Z. a kol., 2006: Atlas of the representative geo-ecosystems of Slovakia. Slovak Academy of Sciences Institute of Landscape Ecology, Ministry of Environment of SR, Ministry of Education of SR, Bratislava, 123 pp. ISBN 978-80-89325-17-7.</w:t>
            </w:r>
            <w:r>
              <w:rPr>
                <w:iCs/>
                <w:sz w:val="20"/>
                <w:szCs w:val="20"/>
              </w:rPr>
              <w:t xml:space="preserve"> </w:t>
            </w:r>
            <w:r w:rsidRPr="004E4053">
              <w:rPr>
                <w:i/>
                <w:iCs/>
                <w:sz w:val="20"/>
                <w:szCs w:val="20"/>
              </w:rPr>
              <w:t>AAB</w:t>
            </w:r>
          </w:p>
          <w:p w:rsidR="00263BFD" w:rsidRPr="00A61C86" w:rsidRDefault="00263BFD" w:rsidP="00263BFD">
            <w:pPr>
              <w:pStyle w:val="Bezriadkovania"/>
              <w:ind w:left="459" w:hanging="425"/>
              <w:rPr>
                <w:i/>
                <w:sz w:val="20"/>
                <w:szCs w:val="20"/>
              </w:rPr>
            </w:pPr>
            <w:r w:rsidRPr="00A61C86">
              <w:rPr>
                <w:sz w:val="20"/>
                <w:szCs w:val="20"/>
              </w:rPr>
              <w:t>Miklós, L. 2015. The landscape, the European landscape convention and the law. In: Halada, Ľ., Bača, A., Boltižiar, M. (Eds.)  Landscape and landscape ecology.  Bratislava : Institute of Landscape Ecology, Slovak Academy of Sciences, ISBN 978-80-89325-28-3. - p. 7-17.</w:t>
            </w:r>
            <w:r w:rsidRPr="00A61C86">
              <w:rPr>
                <w:i/>
                <w:sz w:val="20"/>
                <w:szCs w:val="20"/>
              </w:rPr>
              <w:t xml:space="preserve"> WOS</w:t>
            </w:r>
            <w:r>
              <w:rPr>
                <w:i/>
                <w:sz w:val="20"/>
                <w:szCs w:val="20"/>
              </w:rPr>
              <w:t>. ADEB.</w:t>
            </w:r>
          </w:p>
          <w:p w:rsidR="00263BFD" w:rsidRPr="00A61C86" w:rsidRDefault="00263BFD" w:rsidP="00263BFD">
            <w:pPr>
              <w:pStyle w:val="Bezriadkovania"/>
              <w:ind w:left="459" w:hanging="425"/>
              <w:rPr>
                <w:i/>
                <w:sz w:val="20"/>
                <w:szCs w:val="20"/>
              </w:rPr>
            </w:pPr>
            <w:r w:rsidRPr="00A61C86">
              <w:rPr>
                <w:sz w:val="20"/>
                <w:szCs w:val="20"/>
              </w:rPr>
              <w:t xml:space="preserve">Izakovičová Z, Miklós L, Miklósová V. 2018. Integrative Assessment of Land Use Conflicts.  Sustainability, 10, 3270; doi:10.3390/su10093270.  </w:t>
            </w:r>
            <w:r w:rsidRPr="00A61C86">
              <w:rPr>
                <w:i/>
                <w:sz w:val="20"/>
                <w:szCs w:val="20"/>
              </w:rPr>
              <w:t>CCC</w:t>
            </w:r>
            <w:r>
              <w:rPr>
                <w:i/>
                <w:sz w:val="20"/>
                <w:szCs w:val="20"/>
              </w:rPr>
              <w:t>. ADCA</w:t>
            </w:r>
          </w:p>
          <w:p w:rsidR="00263BFD" w:rsidRPr="004E4053" w:rsidRDefault="00263BFD" w:rsidP="00263BFD">
            <w:pPr>
              <w:pStyle w:val="Bezriadkovania"/>
              <w:ind w:left="459" w:hanging="425"/>
              <w:rPr>
                <w:i/>
                <w:sz w:val="20"/>
                <w:szCs w:val="20"/>
              </w:rPr>
            </w:pPr>
            <w:r w:rsidRPr="00A61C86">
              <w:rPr>
                <w:sz w:val="20"/>
                <w:szCs w:val="20"/>
              </w:rPr>
              <w:t xml:space="preserve">Miklós L, Izakovičová Z, Offertálerová M, Miklósová V. 2017. The institutional tools of integrated landscape management in slovakia for mitigation of climate change and other natural disasters. Europ. Countrys. Vol. 9, 4, p. 647-657. DOI: 10.1515/euco-2017-0037 . </w:t>
            </w:r>
            <w:r w:rsidRPr="004E4053">
              <w:rPr>
                <w:i/>
                <w:color w:val="000000"/>
                <w:sz w:val="20"/>
                <w:szCs w:val="20"/>
              </w:rPr>
              <w:t xml:space="preserve">WOS-Emergency Sources Citation Index, </w:t>
            </w:r>
            <w:r w:rsidRPr="004E4053">
              <w:rPr>
                <w:i/>
                <w:sz w:val="20"/>
                <w:szCs w:val="20"/>
              </w:rPr>
              <w:t>Scopus.</w:t>
            </w:r>
            <w:r>
              <w:rPr>
                <w:i/>
                <w:sz w:val="20"/>
                <w:szCs w:val="20"/>
              </w:rPr>
              <w:t xml:space="preserve"> ADEA</w:t>
            </w:r>
          </w:p>
          <w:p w:rsidR="00263BFD" w:rsidRPr="00A61C86" w:rsidRDefault="00263BFD" w:rsidP="00263BFD">
            <w:pPr>
              <w:pStyle w:val="Bezriadkovania"/>
              <w:ind w:left="459" w:hanging="425"/>
              <w:rPr>
                <w:i/>
                <w:sz w:val="20"/>
                <w:szCs w:val="20"/>
              </w:rPr>
            </w:pPr>
            <w:r w:rsidRPr="00A61C86">
              <w:rPr>
                <w:sz w:val="20"/>
                <w:szCs w:val="20"/>
              </w:rPr>
              <w:t xml:space="preserve">Miklós, L., Kočická, E., Izakovičová, Z., Kočický, D., Špinerová, A, Diviaková, A, Miklósová V. 2019. Landscape as a Geosystem. Springer. ISBN 978-3-319-94023-6, ISBN 978-3-319-94024-3 (eBook),  </w:t>
            </w:r>
            <w:hyperlink r:id="rId10" w:history="1">
              <w:r w:rsidRPr="00A61C86">
                <w:rPr>
                  <w:rStyle w:val="Hypertextovprepojenie"/>
                  <w:color w:val="auto"/>
                  <w:sz w:val="20"/>
                  <w:szCs w:val="20"/>
                  <w:u w:val="none"/>
                </w:rPr>
                <w:t>https://doi.org/10.1007/978-3-319-94024-3</w:t>
              </w:r>
            </w:hyperlink>
            <w:r w:rsidRPr="00A61C86">
              <w:rPr>
                <w:sz w:val="20"/>
                <w:szCs w:val="20"/>
              </w:rPr>
              <w:t xml:space="preserve">. </w:t>
            </w:r>
            <w:r w:rsidRPr="00A61C86">
              <w:rPr>
                <w:i/>
                <w:sz w:val="20"/>
                <w:szCs w:val="20"/>
              </w:rPr>
              <w:t>AAA</w:t>
            </w:r>
          </w:p>
          <w:p w:rsidR="00263BFD" w:rsidRPr="00A61C86" w:rsidRDefault="00263BFD" w:rsidP="00263BFD">
            <w:pPr>
              <w:ind w:left="459" w:hanging="459"/>
              <w:rPr>
                <w:i/>
                <w:sz w:val="20"/>
                <w:szCs w:val="20"/>
              </w:rPr>
            </w:pPr>
            <w:r w:rsidRPr="00C11887">
              <w:rPr>
                <w:sz w:val="20"/>
                <w:szCs w:val="20"/>
              </w:rPr>
              <w:t xml:space="preserve">Miklós, L., Špinerová, A. 2019. Landscape-ecological Planning LANDEP. Springer. ISBN 978-3-319-94020-5 ISBN 978-3-319-94021-2 (eBook) </w:t>
            </w:r>
            <w:hyperlink r:id="rId11" w:history="1">
              <w:r w:rsidRPr="00A61C86">
                <w:rPr>
                  <w:rStyle w:val="Hypertextovprepojenie"/>
                  <w:color w:val="auto"/>
                  <w:sz w:val="20"/>
                  <w:szCs w:val="20"/>
                  <w:u w:val="none"/>
                </w:rPr>
                <w:t>https://doi.org/10.1007/978-3-319-94021-2</w:t>
              </w:r>
            </w:hyperlink>
            <w:r w:rsidRPr="00A61C86">
              <w:rPr>
                <w:sz w:val="20"/>
                <w:szCs w:val="20"/>
              </w:rPr>
              <w:t xml:space="preserve">. </w:t>
            </w:r>
            <w:r>
              <w:rPr>
                <w:i/>
                <w:sz w:val="20"/>
                <w:szCs w:val="20"/>
              </w:rPr>
              <w:t xml:space="preserve">  </w:t>
            </w:r>
            <w:r w:rsidRPr="00A61C86">
              <w:rPr>
                <w:i/>
                <w:sz w:val="20"/>
                <w:szCs w:val="20"/>
              </w:rPr>
              <w:t xml:space="preserve">AAA </w:t>
            </w:r>
          </w:p>
          <w:p w:rsidR="00263BFD" w:rsidRPr="00C11887" w:rsidRDefault="00263BFD" w:rsidP="00263BFD">
            <w:pPr>
              <w:ind w:left="459" w:hanging="459"/>
              <w:rPr>
                <w:sz w:val="20"/>
                <w:szCs w:val="20"/>
              </w:rPr>
            </w:pPr>
            <w:r w:rsidRPr="00C11887">
              <w:rPr>
                <w:sz w:val="20"/>
                <w:szCs w:val="20"/>
              </w:rPr>
              <w:t xml:space="preserve">Miklós, L., Diviaková, A, Izakovičová, Z. 2019. Ecological Networks and Territorial Systems of Ecological Stability. Springer. ISBN 978-3-319-94017-5,  ISBN 978-3-319-94018-2 (eBook),  </w:t>
            </w:r>
            <w:hyperlink r:id="rId12" w:history="1">
              <w:r w:rsidRPr="00C11887">
                <w:rPr>
                  <w:rStyle w:val="Hypertextovprepojenie"/>
                  <w:color w:val="auto"/>
                  <w:sz w:val="20"/>
                  <w:szCs w:val="20"/>
                  <w:u w:val="none"/>
                </w:rPr>
                <w:t>https://doi.org/10.1007/978-3-319-94018-2</w:t>
              </w:r>
            </w:hyperlink>
            <w:r>
              <w:rPr>
                <w:sz w:val="20"/>
                <w:szCs w:val="20"/>
              </w:rPr>
              <w:t xml:space="preserve">.  </w:t>
            </w:r>
            <w:r w:rsidRPr="00A61C86">
              <w:rPr>
                <w:i/>
                <w:sz w:val="20"/>
                <w:szCs w:val="20"/>
              </w:rPr>
              <w:t>AAA.</w:t>
            </w:r>
          </w:p>
          <w:p w:rsidR="00263BFD" w:rsidRDefault="00263BFD" w:rsidP="008E2D10">
            <w:pPr>
              <w:jc w:val="both"/>
              <w:rPr>
                <w:b/>
                <w:sz w:val="22"/>
                <w:szCs w:val="22"/>
              </w:rPr>
            </w:pPr>
          </w:p>
          <w:p w:rsidR="008E2D10" w:rsidRPr="00DC0CE2" w:rsidRDefault="008E2D10" w:rsidP="008E2D10">
            <w:pPr>
              <w:jc w:val="both"/>
              <w:rPr>
                <w:b/>
                <w:sz w:val="22"/>
                <w:szCs w:val="22"/>
              </w:rPr>
            </w:pPr>
            <w:r w:rsidRPr="008E2D10">
              <w:rPr>
                <w:b/>
                <w:sz w:val="22"/>
                <w:szCs w:val="22"/>
              </w:rPr>
              <w:t>Vybrané domáce a medzinárodné  ocenenia a ohlasy</w:t>
            </w:r>
            <w:r w:rsidR="00DC0CE2" w:rsidRPr="008E2D10">
              <w:rPr>
                <w:i/>
                <w:sz w:val="22"/>
                <w:szCs w:val="22"/>
              </w:rPr>
              <w:t xml:space="preserve"> </w:t>
            </w:r>
            <w:r w:rsidR="00DC0CE2" w:rsidRPr="00DC0CE2">
              <w:rPr>
                <w:b/>
                <w:sz w:val="22"/>
                <w:szCs w:val="22"/>
              </w:rPr>
              <w:t>za vedeckú a odbornú činnost</w:t>
            </w:r>
          </w:p>
          <w:p w:rsidR="00600B7D" w:rsidRDefault="00600B7D" w:rsidP="008E2D10">
            <w:pPr>
              <w:rPr>
                <w:i/>
                <w:sz w:val="22"/>
                <w:szCs w:val="22"/>
              </w:rPr>
            </w:pPr>
          </w:p>
          <w:p w:rsidR="008E2D10" w:rsidRPr="008E2D10" w:rsidRDefault="008E2D10" w:rsidP="008E2D10">
            <w:pPr>
              <w:rPr>
                <w:i/>
                <w:sz w:val="22"/>
                <w:szCs w:val="22"/>
              </w:rPr>
            </w:pPr>
            <w:r w:rsidRPr="008E2D10">
              <w:rPr>
                <w:i/>
                <w:sz w:val="22"/>
                <w:szCs w:val="22"/>
              </w:rPr>
              <w:t xml:space="preserve">a) </w:t>
            </w:r>
            <w:r w:rsidR="00DC0CE2">
              <w:rPr>
                <w:i/>
                <w:sz w:val="22"/>
                <w:szCs w:val="22"/>
              </w:rPr>
              <w:t>Zahraničné</w:t>
            </w:r>
            <w:r w:rsidRPr="008E2D10">
              <w:rPr>
                <w:i/>
                <w:sz w:val="22"/>
                <w:szCs w:val="22"/>
              </w:rPr>
              <w:t>:</w:t>
            </w:r>
          </w:p>
          <w:p w:rsidR="008E2D10" w:rsidRPr="008E2D10" w:rsidRDefault="008E2D10" w:rsidP="008E2D10">
            <w:pPr>
              <w:numPr>
                <w:ilvl w:val="0"/>
                <w:numId w:val="20"/>
              </w:numPr>
              <w:ind w:left="175" w:hanging="175"/>
              <w:rPr>
                <w:sz w:val="22"/>
                <w:szCs w:val="22"/>
              </w:rPr>
            </w:pPr>
            <w:r w:rsidRPr="008E2D10">
              <w:rPr>
                <w:sz w:val="22"/>
                <w:szCs w:val="22"/>
              </w:rPr>
              <w:t>Prirodozaščitnik - Zlatá medaila Štánej komisie na ochranu životného prostredia Bulharska (1982)</w:t>
            </w:r>
          </w:p>
          <w:p w:rsidR="008E2D10" w:rsidRPr="008E2D10" w:rsidRDefault="008E2D10" w:rsidP="008E2D10">
            <w:pPr>
              <w:numPr>
                <w:ilvl w:val="0"/>
                <w:numId w:val="20"/>
              </w:numPr>
              <w:ind w:left="175" w:hanging="175"/>
              <w:rPr>
                <w:sz w:val="22"/>
                <w:szCs w:val="22"/>
              </w:rPr>
            </w:pPr>
            <w:r w:rsidRPr="008E2D10">
              <w:rPr>
                <w:sz w:val="22"/>
                <w:szCs w:val="22"/>
              </w:rPr>
              <w:t>Strieborná čestná plaketa SAV za výsledky v biologických vedách (1999)</w:t>
            </w:r>
          </w:p>
          <w:p w:rsidR="008E2D10" w:rsidRPr="008E2D10" w:rsidRDefault="008E2D10" w:rsidP="008E2D10">
            <w:pPr>
              <w:numPr>
                <w:ilvl w:val="0"/>
                <w:numId w:val="20"/>
              </w:numPr>
              <w:ind w:left="175" w:hanging="175"/>
              <w:rPr>
                <w:sz w:val="22"/>
                <w:szCs w:val="22"/>
              </w:rPr>
            </w:pPr>
            <w:r w:rsidRPr="008E2D10">
              <w:rPr>
                <w:sz w:val="22"/>
                <w:szCs w:val="22"/>
              </w:rPr>
              <w:t xml:space="preserve">Tribute of appretiation  </w:t>
            </w:r>
            <w:r w:rsidR="00021A37">
              <w:rPr>
                <w:sz w:val="22"/>
                <w:szCs w:val="22"/>
              </w:rPr>
              <w:t xml:space="preserve">of </w:t>
            </w:r>
            <w:r w:rsidRPr="008E2D10">
              <w:rPr>
                <w:sz w:val="22"/>
                <w:szCs w:val="22"/>
              </w:rPr>
              <w:t>US EPA (1992)</w:t>
            </w:r>
          </w:p>
          <w:p w:rsidR="008E2D10" w:rsidRPr="008E2D10" w:rsidRDefault="008E2D10" w:rsidP="008E2D10">
            <w:pPr>
              <w:numPr>
                <w:ilvl w:val="0"/>
                <w:numId w:val="20"/>
              </w:numPr>
              <w:ind w:left="175" w:hanging="175"/>
              <w:rPr>
                <w:sz w:val="22"/>
                <w:szCs w:val="22"/>
              </w:rPr>
            </w:pPr>
            <w:r w:rsidRPr="008E2D10">
              <w:rPr>
                <w:sz w:val="22"/>
                <w:szCs w:val="22"/>
              </w:rPr>
              <w:t xml:space="preserve">Tribute of appretiation </w:t>
            </w:r>
            <w:r w:rsidR="00021A37">
              <w:rPr>
                <w:sz w:val="22"/>
                <w:szCs w:val="22"/>
              </w:rPr>
              <w:t xml:space="preserve">of </w:t>
            </w:r>
            <w:r w:rsidRPr="008E2D10">
              <w:rPr>
                <w:sz w:val="22"/>
                <w:szCs w:val="22"/>
              </w:rPr>
              <w:t>UNEP (2000)</w:t>
            </w:r>
          </w:p>
          <w:p w:rsidR="008E2D10" w:rsidRPr="008E2D10" w:rsidRDefault="008E2D10" w:rsidP="008E2D10">
            <w:pPr>
              <w:numPr>
                <w:ilvl w:val="0"/>
                <w:numId w:val="20"/>
              </w:numPr>
              <w:ind w:left="175" w:hanging="175"/>
              <w:rPr>
                <w:sz w:val="22"/>
                <w:szCs w:val="22"/>
              </w:rPr>
            </w:pPr>
            <w:r w:rsidRPr="008E2D10">
              <w:rPr>
                <w:sz w:val="22"/>
                <w:szCs w:val="22"/>
              </w:rPr>
              <w:t xml:space="preserve">Doctor Honoris Causa, Szent István Egyetem, Gödöllő (2001) </w:t>
            </w:r>
          </w:p>
          <w:p w:rsidR="008E2D10" w:rsidRPr="008E2D10" w:rsidRDefault="008E2D10" w:rsidP="008E2D10">
            <w:pPr>
              <w:numPr>
                <w:ilvl w:val="0"/>
                <w:numId w:val="20"/>
              </w:numPr>
              <w:ind w:left="175" w:hanging="175"/>
              <w:rPr>
                <w:sz w:val="22"/>
                <w:szCs w:val="22"/>
              </w:rPr>
            </w:pPr>
            <w:r w:rsidRPr="008E2D10">
              <w:rPr>
                <w:sz w:val="22"/>
                <w:szCs w:val="22"/>
              </w:rPr>
              <w:t>Distinguished Service Award, IALE (2007)</w:t>
            </w:r>
          </w:p>
          <w:p w:rsidR="008E2D10" w:rsidRDefault="008E2D10" w:rsidP="008E2D10">
            <w:pPr>
              <w:numPr>
                <w:ilvl w:val="0"/>
                <w:numId w:val="20"/>
              </w:numPr>
              <w:ind w:left="175" w:hanging="175"/>
              <w:rPr>
                <w:sz w:val="22"/>
                <w:szCs w:val="22"/>
              </w:rPr>
            </w:pPr>
            <w:r w:rsidRPr="008E2D10">
              <w:rPr>
                <w:sz w:val="22"/>
                <w:szCs w:val="22"/>
              </w:rPr>
              <w:t>Nummum Academiae Memorialem Tribuit  pro singularibus meritis de studii scientiarum provehendis, Academia Scientiarum Slovaca</w:t>
            </w:r>
            <w:r>
              <w:rPr>
                <w:sz w:val="22"/>
                <w:szCs w:val="22"/>
              </w:rPr>
              <w:t xml:space="preserve"> (</w:t>
            </w:r>
            <w:r w:rsidRPr="008E2D10">
              <w:rPr>
                <w:sz w:val="22"/>
                <w:szCs w:val="22"/>
              </w:rPr>
              <w:t>2009</w:t>
            </w:r>
            <w:r w:rsidR="00570086">
              <w:rPr>
                <w:sz w:val="22"/>
                <w:szCs w:val="22"/>
              </w:rPr>
              <w:t>, 2019</w:t>
            </w:r>
            <w:bookmarkStart w:id="0" w:name="_GoBack"/>
            <w:bookmarkEnd w:id="0"/>
            <w:r w:rsidRPr="008E2D10">
              <w:rPr>
                <w:sz w:val="22"/>
                <w:szCs w:val="22"/>
              </w:rPr>
              <w:t>)</w:t>
            </w:r>
          </w:p>
          <w:p w:rsidR="00DA10C0" w:rsidRPr="008E2D10" w:rsidRDefault="00DA10C0" w:rsidP="008E2D10">
            <w:pPr>
              <w:numPr>
                <w:ilvl w:val="0"/>
                <w:numId w:val="20"/>
              </w:numPr>
              <w:ind w:left="175" w:hanging="175"/>
              <w:rPr>
                <w:sz w:val="22"/>
                <w:szCs w:val="22"/>
              </w:rPr>
            </w:pPr>
            <w:r>
              <w:rPr>
                <w:sz w:val="22"/>
                <w:szCs w:val="22"/>
              </w:rPr>
              <w:t>Rytiersky kríž Maďarského rádu (2013)</w:t>
            </w:r>
          </w:p>
          <w:p w:rsidR="00600B7D" w:rsidRDefault="00600B7D" w:rsidP="008E2D10">
            <w:pPr>
              <w:ind w:left="175" w:hanging="175"/>
              <w:rPr>
                <w:i/>
                <w:sz w:val="22"/>
                <w:szCs w:val="22"/>
              </w:rPr>
            </w:pPr>
          </w:p>
          <w:p w:rsidR="008E2D10" w:rsidRPr="008E2D10" w:rsidRDefault="008E2D10" w:rsidP="008E2D10">
            <w:pPr>
              <w:ind w:left="175" w:hanging="175"/>
              <w:rPr>
                <w:i/>
                <w:sz w:val="22"/>
                <w:szCs w:val="22"/>
              </w:rPr>
            </w:pPr>
            <w:r w:rsidRPr="008E2D10">
              <w:rPr>
                <w:i/>
                <w:sz w:val="22"/>
                <w:szCs w:val="22"/>
              </w:rPr>
              <w:t>b) Iné domáce ocenenia a ohlasy - výber:</w:t>
            </w:r>
          </w:p>
          <w:p w:rsidR="008E2D10" w:rsidRPr="008E2D10" w:rsidRDefault="008E2D10" w:rsidP="008E2D10">
            <w:pPr>
              <w:numPr>
                <w:ilvl w:val="0"/>
                <w:numId w:val="20"/>
              </w:numPr>
              <w:ind w:left="175" w:hanging="175"/>
              <w:rPr>
                <w:sz w:val="22"/>
                <w:szCs w:val="22"/>
              </w:rPr>
            </w:pPr>
            <w:r w:rsidRPr="008E2D10">
              <w:rPr>
                <w:sz w:val="22"/>
                <w:szCs w:val="22"/>
              </w:rPr>
              <w:t>Čestný občan (za zásluhy o rozvoj ochrany životného prostredia): Tornaľa, Rožňava, Leváre, Vojany, Prenčov, Chmelnica, Diakovce, Habura</w:t>
            </w:r>
            <w:r w:rsidR="000E00E2">
              <w:rPr>
                <w:sz w:val="22"/>
                <w:szCs w:val="22"/>
              </w:rPr>
              <w:t>, Banská Štiavnica</w:t>
            </w:r>
          </w:p>
          <w:p w:rsidR="008E2D10" w:rsidRPr="008E2D10" w:rsidRDefault="008E2D10" w:rsidP="008E2D10">
            <w:pPr>
              <w:numPr>
                <w:ilvl w:val="0"/>
                <w:numId w:val="20"/>
              </w:numPr>
              <w:ind w:left="175" w:hanging="175"/>
              <w:rPr>
                <w:sz w:val="22"/>
                <w:szCs w:val="22"/>
              </w:rPr>
            </w:pPr>
            <w:r w:rsidRPr="008E2D10">
              <w:rPr>
                <w:sz w:val="22"/>
                <w:szCs w:val="22"/>
              </w:rPr>
              <w:t>Cena obce za ochranu a rozvoj kultúrneho a prírodného dedičstva (výber): Banská Štiavnica, Madunice, Galanta, Strekov</w:t>
            </w:r>
          </w:p>
          <w:p w:rsidR="008E2D10" w:rsidRPr="008E2D10" w:rsidRDefault="008E2D10" w:rsidP="008E2D10">
            <w:pPr>
              <w:numPr>
                <w:ilvl w:val="0"/>
                <w:numId w:val="20"/>
              </w:numPr>
              <w:ind w:left="175" w:hanging="175"/>
              <w:rPr>
                <w:sz w:val="22"/>
                <w:szCs w:val="22"/>
              </w:rPr>
            </w:pPr>
            <w:r w:rsidRPr="008E2D10">
              <w:rPr>
                <w:sz w:val="22"/>
                <w:szCs w:val="22"/>
              </w:rPr>
              <w:t>Prominent ekonomiky Slovenskej republiky (ocenenie Hospodárskeho klubu SR) - 2002</w:t>
            </w:r>
          </w:p>
          <w:p w:rsidR="008E2D10" w:rsidRPr="008E2D10" w:rsidRDefault="008E2D10" w:rsidP="008E2D10">
            <w:pPr>
              <w:numPr>
                <w:ilvl w:val="0"/>
                <w:numId w:val="20"/>
              </w:numPr>
              <w:ind w:left="175" w:hanging="175"/>
              <w:rPr>
                <w:sz w:val="22"/>
                <w:szCs w:val="22"/>
              </w:rPr>
            </w:pPr>
            <w:r w:rsidRPr="008E2D10">
              <w:rPr>
                <w:sz w:val="22"/>
                <w:szCs w:val="22"/>
              </w:rPr>
              <w:t>Zlatý biatec  (ocenenie Hospodárskeho klubu SR) – 2004</w:t>
            </w:r>
          </w:p>
          <w:p w:rsidR="008E2D10" w:rsidRPr="008E2D10" w:rsidRDefault="008E2D10" w:rsidP="008E2D10">
            <w:pPr>
              <w:numPr>
                <w:ilvl w:val="0"/>
                <w:numId w:val="20"/>
              </w:numPr>
              <w:ind w:left="175" w:hanging="175"/>
              <w:rPr>
                <w:sz w:val="22"/>
                <w:szCs w:val="22"/>
              </w:rPr>
            </w:pPr>
            <w:r w:rsidRPr="008E2D10">
              <w:rPr>
                <w:sz w:val="22"/>
                <w:szCs w:val="22"/>
              </w:rPr>
              <w:lastRenderedPageBreak/>
              <w:t>Prezídium Dobrovoľnej požiarnej ochrany SR</w:t>
            </w:r>
            <w:r w:rsidR="00507B47">
              <w:rPr>
                <w:sz w:val="22"/>
                <w:szCs w:val="22"/>
              </w:rPr>
              <w:t xml:space="preserve">: </w:t>
            </w:r>
            <w:r w:rsidRPr="008E2D10">
              <w:rPr>
                <w:sz w:val="22"/>
                <w:szCs w:val="22"/>
              </w:rPr>
              <w:t xml:space="preserve"> </w:t>
            </w:r>
            <w:r w:rsidR="00507B47" w:rsidRPr="008E2D10">
              <w:rPr>
                <w:sz w:val="22"/>
                <w:szCs w:val="22"/>
              </w:rPr>
              <w:t>Za mimoriadne zásluhy</w:t>
            </w:r>
            <w:r w:rsidR="00507B47">
              <w:rPr>
                <w:sz w:val="22"/>
                <w:szCs w:val="22"/>
              </w:rPr>
              <w:t>.</w:t>
            </w:r>
            <w:r w:rsidR="00507B47" w:rsidRPr="008E2D10">
              <w:rPr>
                <w:sz w:val="22"/>
                <w:szCs w:val="22"/>
              </w:rPr>
              <w:t xml:space="preserve"> </w:t>
            </w:r>
            <w:r w:rsidRPr="008E2D10">
              <w:rPr>
                <w:sz w:val="22"/>
                <w:szCs w:val="22"/>
              </w:rPr>
              <w:t>(2005)</w:t>
            </w:r>
          </w:p>
          <w:p w:rsidR="008E2D10" w:rsidRPr="008E2D10" w:rsidRDefault="008E2D10" w:rsidP="008E2D10">
            <w:pPr>
              <w:numPr>
                <w:ilvl w:val="0"/>
                <w:numId w:val="20"/>
              </w:numPr>
              <w:ind w:left="175" w:hanging="175"/>
              <w:rPr>
                <w:sz w:val="22"/>
                <w:szCs w:val="22"/>
              </w:rPr>
            </w:pPr>
            <w:r w:rsidRPr="008E2D10">
              <w:rPr>
                <w:sz w:val="22"/>
                <w:szCs w:val="22"/>
              </w:rPr>
              <w:t>Najsympatickejší člen vlády  (ocenenie Hospodárskeho klubu SR)- 2005</w:t>
            </w:r>
          </w:p>
          <w:p w:rsidR="008E2D10" w:rsidRPr="008E2D10" w:rsidRDefault="008E2D10" w:rsidP="008E2D10">
            <w:pPr>
              <w:numPr>
                <w:ilvl w:val="0"/>
                <w:numId w:val="20"/>
              </w:numPr>
              <w:ind w:left="175" w:hanging="175"/>
              <w:rPr>
                <w:sz w:val="22"/>
                <w:szCs w:val="22"/>
              </w:rPr>
            </w:pPr>
            <w:r w:rsidRPr="008E2D10">
              <w:rPr>
                <w:sz w:val="22"/>
                <w:szCs w:val="22"/>
              </w:rPr>
              <w:t>Najsympatickejší člen vlády  (ocenenie Hospodárskeho klubu SR)- 2006</w:t>
            </w:r>
          </w:p>
          <w:p w:rsidR="00F17D78" w:rsidRPr="00DA10C0" w:rsidRDefault="008E2D10" w:rsidP="00F17D78">
            <w:pPr>
              <w:numPr>
                <w:ilvl w:val="0"/>
                <w:numId w:val="20"/>
              </w:numPr>
              <w:ind w:left="175" w:hanging="175"/>
              <w:rPr>
                <w:rFonts w:ascii="Arial Narrow" w:hAnsi="Arial Narrow"/>
                <w:noProof/>
              </w:rPr>
            </w:pPr>
            <w:r w:rsidRPr="0037192E">
              <w:rPr>
                <w:sz w:val="22"/>
                <w:szCs w:val="22"/>
              </w:rPr>
              <w:t xml:space="preserve">ENVIRO OSOBNOSŤ ROKA 2010 – víťaz </w:t>
            </w:r>
            <w:r w:rsidRPr="0037192E">
              <w:rPr>
                <w:noProof/>
                <w:color w:val="000000"/>
                <w:sz w:val="22"/>
                <w:szCs w:val="22"/>
              </w:rPr>
              <w:t>Národnej environmentálnej súťaže v rámci EKOTOPFILM 2010.</w:t>
            </w:r>
          </w:p>
          <w:p w:rsidR="00507B47" w:rsidRPr="00594E37" w:rsidRDefault="00507B47" w:rsidP="00F17D78">
            <w:pPr>
              <w:numPr>
                <w:ilvl w:val="0"/>
                <w:numId w:val="20"/>
              </w:numPr>
              <w:ind w:left="175" w:hanging="175"/>
              <w:rPr>
                <w:rFonts w:ascii="Arial Narrow" w:hAnsi="Arial Narrow"/>
                <w:noProof/>
              </w:rPr>
            </w:pPr>
            <w:r w:rsidRPr="00594E37">
              <w:t>Čestné uznanie ministra životného prostredia SR za mimoriadne výsledky a dlhoročný prínos v starostlivosti o životné prostredie a rozvoj environmentalistiky (2014)</w:t>
            </w:r>
          </w:p>
          <w:p w:rsidR="00507B47" w:rsidRPr="00594E37" w:rsidRDefault="00507B47" w:rsidP="00507B47">
            <w:pPr>
              <w:numPr>
                <w:ilvl w:val="0"/>
                <w:numId w:val="20"/>
              </w:numPr>
              <w:ind w:left="175" w:hanging="175"/>
            </w:pPr>
            <w:r w:rsidRPr="00594E37">
              <w:t>Čestný občan Trnavského samosprávneho kraja (2013)</w:t>
            </w:r>
          </w:p>
          <w:p w:rsidR="00DA10C0" w:rsidRPr="00594E37" w:rsidRDefault="00DA10C0" w:rsidP="00F17D78">
            <w:pPr>
              <w:numPr>
                <w:ilvl w:val="0"/>
                <w:numId w:val="20"/>
              </w:numPr>
              <w:ind w:left="175" w:hanging="175"/>
              <w:rPr>
                <w:rFonts w:ascii="Arial Narrow" w:hAnsi="Arial Narrow"/>
                <w:noProof/>
              </w:rPr>
            </w:pPr>
            <w:r w:rsidRPr="00594E37">
              <w:t>Plaketa J.A. Komenského TU vo Zvolene (2014)</w:t>
            </w:r>
          </w:p>
          <w:p w:rsidR="00507B47" w:rsidRPr="00594E37" w:rsidRDefault="00507B47" w:rsidP="00F17D78">
            <w:pPr>
              <w:numPr>
                <w:ilvl w:val="0"/>
                <w:numId w:val="20"/>
              </w:numPr>
              <w:ind w:left="175" w:hanging="175"/>
              <w:rPr>
                <w:rFonts w:ascii="Arial Narrow" w:hAnsi="Arial Narrow"/>
                <w:noProof/>
              </w:rPr>
            </w:pPr>
            <w:r w:rsidRPr="00594E37">
              <w:t>Čestný občan m</w:t>
            </w:r>
            <w:r w:rsidR="000E00E2" w:rsidRPr="00594E37">
              <w:t>e</w:t>
            </w:r>
            <w:r w:rsidRPr="00594E37">
              <w:t>sta Banská Štiavnica (2015)</w:t>
            </w:r>
          </w:p>
          <w:p w:rsidR="00F17D78" w:rsidRDefault="00001207" w:rsidP="00F17D78">
            <w:pPr>
              <w:rPr>
                <w:i/>
                <w:noProof/>
              </w:rPr>
            </w:pPr>
            <w:r w:rsidRPr="00594E37">
              <w:rPr>
                <w:i/>
                <w:noProof/>
              </w:rPr>
              <w:t xml:space="preserve">               </w:t>
            </w:r>
            <w:r w:rsidR="00594E37">
              <w:rPr>
                <w:i/>
                <w:noProof/>
              </w:rPr>
              <w:t xml:space="preserve">                  </w:t>
            </w:r>
            <w:r w:rsidRPr="00594E37">
              <w:rPr>
                <w:i/>
                <w:noProof/>
              </w:rPr>
              <w:t xml:space="preserve"> </w:t>
            </w:r>
            <w:r w:rsidR="00F17D78" w:rsidRPr="00594E37">
              <w:rPr>
                <w:i/>
                <w:noProof/>
              </w:rPr>
              <w:t>(Spolu viac ako 110 najrôznejších ocenení)</w:t>
            </w:r>
          </w:p>
          <w:p w:rsidR="00FD71C2" w:rsidRDefault="00FD71C2" w:rsidP="00F17D78">
            <w:pPr>
              <w:rPr>
                <w:i/>
                <w:noProof/>
              </w:rPr>
            </w:pPr>
          </w:p>
          <w:p w:rsidR="00263BFD" w:rsidRPr="00FA568C" w:rsidRDefault="00263BFD" w:rsidP="00FA568C">
            <w:pPr>
              <w:tabs>
                <w:tab w:val="num" w:pos="360"/>
              </w:tabs>
              <w:ind w:left="318" w:hanging="284"/>
              <w:rPr>
                <w:i/>
                <w:sz w:val="22"/>
                <w:szCs w:val="22"/>
              </w:rPr>
            </w:pPr>
            <w:r w:rsidRPr="00FA568C">
              <w:rPr>
                <w:b/>
                <w:i/>
                <w:sz w:val="22"/>
                <w:szCs w:val="22"/>
              </w:rPr>
              <w:t>Členstvá v redakčných radách</w:t>
            </w:r>
          </w:p>
          <w:p w:rsidR="00263BFD" w:rsidRPr="003104B8" w:rsidRDefault="00263BFD" w:rsidP="00263BFD">
            <w:pPr>
              <w:numPr>
                <w:ilvl w:val="0"/>
                <w:numId w:val="10"/>
              </w:numPr>
              <w:tabs>
                <w:tab w:val="clear" w:pos="720"/>
              </w:tabs>
              <w:ind w:left="318" w:hanging="284"/>
              <w:jc w:val="both"/>
              <w:rPr>
                <w:sz w:val="22"/>
                <w:szCs w:val="22"/>
              </w:rPr>
            </w:pPr>
            <w:r w:rsidRPr="003104B8">
              <w:rPr>
                <w:sz w:val="22"/>
                <w:szCs w:val="22"/>
              </w:rPr>
              <w:t>Vesmír - prírodovedecký časopis, Praha</w:t>
            </w:r>
            <w:r w:rsidRPr="003104B8">
              <w:rPr>
                <w:sz w:val="22"/>
                <w:szCs w:val="22"/>
                <w:u w:val="single"/>
              </w:rPr>
              <w:t xml:space="preserve"> </w:t>
            </w:r>
            <w:r w:rsidRPr="003104B8">
              <w:rPr>
                <w:sz w:val="22"/>
                <w:szCs w:val="22"/>
              </w:rPr>
              <w:t>(Česká republika)</w:t>
            </w:r>
            <w:r>
              <w:rPr>
                <w:sz w:val="22"/>
                <w:szCs w:val="22"/>
              </w:rPr>
              <w:t>(1995-2002)</w:t>
            </w:r>
          </w:p>
          <w:p w:rsidR="00263BFD" w:rsidRPr="003104B8" w:rsidRDefault="00263BFD" w:rsidP="00263BFD">
            <w:pPr>
              <w:numPr>
                <w:ilvl w:val="0"/>
                <w:numId w:val="10"/>
              </w:numPr>
              <w:tabs>
                <w:tab w:val="clear" w:pos="720"/>
              </w:tabs>
              <w:ind w:left="318" w:hanging="284"/>
              <w:rPr>
                <w:sz w:val="22"/>
                <w:szCs w:val="22"/>
              </w:rPr>
            </w:pPr>
            <w:r w:rsidRPr="003104B8">
              <w:rPr>
                <w:sz w:val="22"/>
                <w:szCs w:val="22"/>
              </w:rPr>
              <w:t>Landscape ecology - medzinárodný časopis SPB Academic Publishing, The Hague</w:t>
            </w:r>
            <w:r w:rsidRPr="003104B8">
              <w:rPr>
                <w:sz w:val="22"/>
                <w:szCs w:val="22"/>
                <w:u w:val="single"/>
              </w:rPr>
              <w:t xml:space="preserve"> </w:t>
            </w:r>
            <w:r w:rsidRPr="003104B8">
              <w:rPr>
                <w:sz w:val="22"/>
                <w:szCs w:val="22"/>
              </w:rPr>
              <w:t>(Holandsko)(1998</w:t>
            </w:r>
            <w:r>
              <w:rPr>
                <w:sz w:val="22"/>
                <w:szCs w:val="22"/>
              </w:rPr>
              <w:t>-2002</w:t>
            </w:r>
            <w:r w:rsidRPr="003104B8">
              <w:rPr>
                <w:sz w:val="22"/>
                <w:szCs w:val="22"/>
              </w:rPr>
              <w:t>)</w:t>
            </w:r>
          </w:p>
          <w:p w:rsidR="00263BFD" w:rsidRPr="003104B8" w:rsidRDefault="00263BFD" w:rsidP="00263BFD">
            <w:pPr>
              <w:numPr>
                <w:ilvl w:val="0"/>
                <w:numId w:val="10"/>
              </w:numPr>
              <w:tabs>
                <w:tab w:val="clear" w:pos="720"/>
              </w:tabs>
              <w:ind w:left="318" w:hanging="284"/>
              <w:rPr>
                <w:sz w:val="22"/>
                <w:szCs w:val="22"/>
              </w:rPr>
            </w:pPr>
            <w:r w:rsidRPr="003104B8">
              <w:rPr>
                <w:sz w:val="22"/>
                <w:szCs w:val="22"/>
              </w:rPr>
              <w:t>European Nature - člen edičnej rady časopisu (ECNC, Tilburg, Holandsko)</w:t>
            </w:r>
            <w:r>
              <w:rPr>
                <w:sz w:val="22"/>
                <w:szCs w:val="22"/>
              </w:rPr>
              <w:t>(1995-2002)</w:t>
            </w:r>
          </w:p>
          <w:p w:rsidR="00263BFD" w:rsidRDefault="00263BFD" w:rsidP="00263BFD">
            <w:pPr>
              <w:numPr>
                <w:ilvl w:val="0"/>
                <w:numId w:val="10"/>
              </w:numPr>
              <w:tabs>
                <w:tab w:val="clear" w:pos="720"/>
              </w:tabs>
              <w:ind w:left="318" w:hanging="284"/>
              <w:rPr>
                <w:sz w:val="22"/>
                <w:szCs w:val="22"/>
              </w:rPr>
            </w:pPr>
            <w:r w:rsidRPr="003104B8">
              <w:rPr>
                <w:sz w:val="22"/>
                <w:szCs w:val="22"/>
              </w:rPr>
              <w:t>Montananrevue, Banská Štiavnica (2009-2010).</w:t>
            </w:r>
          </w:p>
          <w:p w:rsidR="00263BFD" w:rsidRPr="003104B8" w:rsidRDefault="00263BFD" w:rsidP="00263BFD">
            <w:pPr>
              <w:numPr>
                <w:ilvl w:val="0"/>
                <w:numId w:val="10"/>
              </w:numPr>
              <w:tabs>
                <w:tab w:val="clear" w:pos="720"/>
              </w:tabs>
              <w:ind w:left="318" w:hanging="284"/>
              <w:rPr>
                <w:sz w:val="22"/>
                <w:szCs w:val="22"/>
              </w:rPr>
            </w:pPr>
            <w:r w:rsidRPr="003104B8">
              <w:rPr>
                <w:sz w:val="22"/>
                <w:szCs w:val="22"/>
              </w:rPr>
              <w:t xml:space="preserve">Landscape &amp; Environment – Acta Geographica Debrecina (Maďarsko), </w:t>
            </w:r>
            <w:r>
              <w:rPr>
                <w:sz w:val="22"/>
                <w:szCs w:val="22"/>
              </w:rPr>
              <w:t>(od r. 2007)</w:t>
            </w:r>
            <w:r w:rsidRPr="003104B8">
              <w:rPr>
                <w:sz w:val="22"/>
                <w:szCs w:val="22"/>
              </w:rPr>
              <w:t xml:space="preserve"> </w:t>
            </w:r>
          </w:p>
          <w:p w:rsidR="00263BFD" w:rsidRDefault="00263BFD" w:rsidP="00263BFD">
            <w:pPr>
              <w:numPr>
                <w:ilvl w:val="0"/>
                <w:numId w:val="10"/>
              </w:numPr>
              <w:tabs>
                <w:tab w:val="clear" w:pos="720"/>
              </w:tabs>
              <w:ind w:left="318" w:hanging="284"/>
              <w:rPr>
                <w:sz w:val="22"/>
                <w:szCs w:val="22"/>
              </w:rPr>
            </w:pPr>
            <w:r>
              <w:rPr>
                <w:sz w:val="22"/>
                <w:szCs w:val="22"/>
              </w:rPr>
              <w:t xml:space="preserve">Ekologické štúdie (od r. 2009) </w:t>
            </w:r>
          </w:p>
          <w:p w:rsidR="00263BFD" w:rsidRDefault="00263BFD" w:rsidP="00263BFD">
            <w:pPr>
              <w:numPr>
                <w:ilvl w:val="0"/>
                <w:numId w:val="10"/>
              </w:numPr>
              <w:tabs>
                <w:tab w:val="clear" w:pos="720"/>
              </w:tabs>
              <w:ind w:left="318" w:hanging="284"/>
              <w:rPr>
                <w:sz w:val="22"/>
                <w:szCs w:val="22"/>
              </w:rPr>
            </w:pPr>
            <w:r>
              <w:rPr>
                <w:sz w:val="22"/>
                <w:szCs w:val="22"/>
              </w:rPr>
              <w:t>Acta facultatis ecologiae (od r. 2011)</w:t>
            </w:r>
          </w:p>
          <w:p w:rsidR="00263BFD" w:rsidRPr="006C2E7C" w:rsidRDefault="00263BFD" w:rsidP="00263BFD">
            <w:pPr>
              <w:numPr>
                <w:ilvl w:val="0"/>
                <w:numId w:val="10"/>
              </w:numPr>
              <w:tabs>
                <w:tab w:val="clear" w:pos="720"/>
              </w:tabs>
              <w:spacing w:line="276" w:lineRule="auto"/>
              <w:ind w:left="318" w:hanging="284"/>
              <w:rPr>
                <w:sz w:val="22"/>
                <w:szCs w:val="22"/>
              </w:rPr>
            </w:pPr>
            <w:r w:rsidRPr="006C2E7C">
              <w:rPr>
                <w:sz w:val="22"/>
                <w:szCs w:val="22"/>
              </w:rPr>
              <w:t>Životné prostredie (od 2012)</w:t>
            </w:r>
          </w:p>
          <w:p w:rsidR="00263BFD" w:rsidRPr="006C2E7C" w:rsidRDefault="00263BFD" w:rsidP="00263BFD">
            <w:pPr>
              <w:numPr>
                <w:ilvl w:val="0"/>
                <w:numId w:val="10"/>
              </w:numPr>
              <w:tabs>
                <w:tab w:val="clear" w:pos="720"/>
              </w:tabs>
              <w:ind w:left="318" w:hanging="284"/>
              <w:rPr>
                <w:sz w:val="22"/>
                <w:szCs w:val="22"/>
                <w:lang w:eastAsia="hu-HU"/>
              </w:rPr>
            </w:pPr>
            <w:r w:rsidRPr="006C2E7C">
              <w:rPr>
                <w:sz w:val="22"/>
                <w:szCs w:val="22"/>
                <w:lang w:eastAsia="hu-HU"/>
              </w:rPr>
              <w:t>Journal of Environmental Protection, Safety, Education and Management – Slovak Society of Environment (od 2013)</w:t>
            </w:r>
          </w:p>
          <w:p w:rsidR="00263BFD" w:rsidRPr="00A31084" w:rsidRDefault="00263BFD" w:rsidP="00263BFD">
            <w:pPr>
              <w:pStyle w:val="Eaoaeaa"/>
              <w:widowControl/>
              <w:numPr>
                <w:ilvl w:val="1"/>
                <w:numId w:val="10"/>
              </w:numPr>
              <w:tabs>
                <w:tab w:val="clear" w:pos="1440"/>
                <w:tab w:val="clear" w:pos="4153"/>
                <w:tab w:val="center" w:pos="459"/>
              </w:tabs>
              <w:ind w:left="318" w:hanging="284"/>
              <w:jc w:val="both"/>
              <w:rPr>
                <w:sz w:val="24"/>
                <w:szCs w:val="24"/>
              </w:rPr>
            </w:pPr>
            <w:r w:rsidRPr="006C2E7C">
              <w:t xml:space="preserve">     </w:t>
            </w:r>
            <w:r w:rsidRPr="00A31084">
              <w:rPr>
                <w:sz w:val="24"/>
                <w:szCs w:val="24"/>
              </w:rPr>
              <w:t xml:space="preserve">Columnella – Journal of Agricultural and Environmental Sciences, Szent István University, </w:t>
            </w:r>
            <w:r w:rsidRPr="00A31084">
              <w:rPr>
                <w:sz w:val="24"/>
                <w:szCs w:val="24"/>
                <w:lang w:val="hu-HU"/>
              </w:rPr>
              <w:t>Gödöllő (since 2014)</w:t>
            </w:r>
          </w:p>
          <w:p w:rsidR="00263BFD" w:rsidRDefault="00263BFD" w:rsidP="00F17D78">
            <w:pPr>
              <w:rPr>
                <w:i/>
                <w:noProof/>
              </w:rPr>
            </w:pPr>
          </w:p>
          <w:p w:rsidR="00FA568C" w:rsidRDefault="00FA568C" w:rsidP="00FA568C">
            <w:pPr>
              <w:jc w:val="both"/>
              <w:rPr>
                <w:i/>
                <w:sz w:val="22"/>
                <w:szCs w:val="22"/>
              </w:rPr>
            </w:pPr>
            <w:r>
              <w:rPr>
                <w:i/>
                <w:sz w:val="22"/>
                <w:szCs w:val="22"/>
              </w:rPr>
              <w:t>Člensvá v m</w:t>
            </w:r>
            <w:r w:rsidRPr="003104B8">
              <w:rPr>
                <w:i/>
                <w:sz w:val="22"/>
                <w:szCs w:val="22"/>
              </w:rPr>
              <w:t>imovládn</w:t>
            </w:r>
            <w:r>
              <w:rPr>
                <w:i/>
                <w:sz w:val="22"/>
                <w:szCs w:val="22"/>
              </w:rPr>
              <w:t xml:space="preserve">ych </w:t>
            </w:r>
            <w:r w:rsidRPr="003104B8">
              <w:rPr>
                <w:i/>
                <w:sz w:val="22"/>
                <w:szCs w:val="22"/>
              </w:rPr>
              <w:t xml:space="preserve"> organizáci</w:t>
            </w:r>
            <w:r>
              <w:rPr>
                <w:i/>
                <w:sz w:val="22"/>
                <w:szCs w:val="22"/>
              </w:rPr>
              <w:t xml:space="preserve">ách </w:t>
            </w:r>
          </w:p>
          <w:p w:rsidR="00FA568C" w:rsidRPr="001E7E4B" w:rsidRDefault="00FA568C" w:rsidP="00FA568C">
            <w:pPr>
              <w:numPr>
                <w:ilvl w:val="0"/>
                <w:numId w:val="10"/>
              </w:numPr>
              <w:tabs>
                <w:tab w:val="clear" w:pos="720"/>
              </w:tabs>
              <w:ind w:left="318" w:hanging="284"/>
              <w:jc w:val="both"/>
              <w:rPr>
                <w:sz w:val="22"/>
                <w:szCs w:val="22"/>
              </w:rPr>
            </w:pPr>
            <w:r w:rsidRPr="001E7E4B">
              <w:rPr>
                <w:sz w:val="22"/>
                <w:szCs w:val="22"/>
              </w:rPr>
              <w:t xml:space="preserve">Slovenská ekologická spoločnosť pri SAV,  </w:t>
            </w:r>
          </w:p>
          <w:p w:rsidR="00FA568C" w:rsidRPr="001E7E4B" w:rsidRDefault="00FA568C" w:rsidP="00FA568C">
            <w:pPr>
              <w:pStyle w:val="Bezriadkovania"/>
              <w:numPr>
                <w:ilvl w:val="0"/>
                <w:numId w:val="10"/>
              </w:numPr>
              <w:tabs>
                <w:tab w:val="clear" w:pos="720"/>
              </w:tabs>
              <w:ind w:left="318" w:hanging="284"/>
              <w:rPr>
                <w:sz w:val="22"/>
                <w:szCs w:val="22"/>
              </w:rPr>
            </w:pPr>
            <w:r w:rsidRPr="001E7E4B">
              <w:rPr>
                <w:bCs/>
                <w:sz w:val="22"/>
                <w:szCs w:val="22"/>
              </w:rPr>
              <w:t>Slovenská associácia pre krajinnú ekológiu (SK IALE) – člen hlavného výboru (od 2012)</w:t>
            </w:r>
          </w:p>
          <w:p w:rsidR="00FA568C" w:rsidRPr="001E7E4B" w:rsidRDefault="00FA568C" w:rsidP="00FA568C">
            <w:pPr>
              <w:pStyle w:val="Bezriadkovania"/>
              <w:numPr>
                <w:ilvl w:val="0"/>
                <w:numId w:val="10"/>
              </w:numPr>
              <w:tabs>
                <w:tab w:val="clear" w:pos="720"/>
              </w:tabs>
              <w:ind w:left="318" w:hanging="284"/>
              <w:rPr>
                <w:sz w:val="22"/>
                <w:szCs w:val="22"/>
              </w:rPr>
            </w:pPr>
            <w:r w:rsidRPr="001E7E4B">
              <w:rPr>
                <w:sz w:val="22"/>
                <w:szCs w:val="22"/>
              </w:rPr>
              <w:t>Člen ďalších vedeckých společnosti: Slovenská geografická spoločnosť pri SAV, Slovenská lesnícka spoločnosť, Gemerská vlastivedná spoločnosť, Únia krajinných inžinierov</w:t>
            </w:r>
          </w:p>
          <w:p w:rsidR="00FA568C" w:rsidRPr="001E7E4B" w:rsidRDefault="00FA568C" w:rsidP="00FA568C">
            <w:pPr>
              <w:pStyle w:val="Bezriadkovania"/>
              <w:numPr>
                <w:ilvl w:val="0"/>
                <w:numId w:val="10"/>
              </w:numPr>
              <w:tabs>
                <w:tab w:val="clear" w:pos="720"/>
              </w:tabs>
              <w:ind w:left="318" w:hanging="284"/>
              <w:rPr>
                <w:sz w:val="22"/>
                <w:szCs w:val="22"/>
              </w:rPr>
            </w:pPr>
            <w:r w:rsidRPr="001E7E4B">
              <w:rPr>
                <w:sz w:val="22"/>
                <w:szCs w:val="22"/>
              </w:rPr>
              <w:t xml:space="preserve">Hospodársky klub – Neformálne ekonomické  fórum </w:t>
            </w:r>
          </w:p>
          <w:p w:rsidR="00FA568C" w:rsidRPr="001E7E4B" w:rsidRDefault="00FA568C" w:rsidP="00FA568C">
            <w:pPr>
              <w:pStyle w:val="Bezriadkovania"/>
              <w:numPr>
                <w:ilvl w:val="0"/>
                <w:numId w:val="10"/>
              </w:numPr>
              <w:tabs>
                <w:tab w:val="clear" w:pos="720"/>
              </w:tabs>
              <w:ind w:left="318" w:hanging="284"/>
              <w:rPr>
                <w:sz w:val="22"/>
                <w:szCs w:val="22"/>
              </w:rPr>
            </w:pPr>
            <w:r w:rsidRPr="001E7E4B">
              <w:rPr>
                <w:sz w:val="22"/>
                <w:szCs w:val="22"/>
              </w:rPr>
              <w:t xml:space="preserve">Banskoštiavnicko-hodrušský banícky spolok, </w:t>
            </w:r>
          </w:p>
          <w:p w:rsidR="00FA568C" w:rsidRPr="00594E37" w:rsidRDefault="00FA568C" w:rsidP="00FA568C">
            <w:pPr>
              <w:numPr>
                <w:ilvl w:val="0"/>
                <w:numId w:val="10"/>
              </w:numPr>
              <w:tabs>
                <w:tab w:val="clear" w:pos="720"/>
              </w:tabs>
              <w:ind w:left="318" w:hanging="273"/>
              <w:rPr>
                <w:sz w:val="22"/>
                <w:szCs w:val="22"/>
              </w:rPr>
            </w:pPr>
            <w:r w:rsidRPr="00594E37">
              <w:rPr>
                <w:sz w:val="22"/>
                <w:szCs w:val="22"/>
              </w:rPr>
              <w:t>EUFORES - European Forum for Renewable Energy Sources, Honorary Membership for Members of Parliament (EP + EU27) (2008 - 2010)</w:t>
            </w:r>
          </w:p>
          <w:p w:rsidR="00FA568C" w:rsidRPr="00594E37" w:rsidRDefault="00FA568C" w:rsidP="00FA568C">
            <w:pPr>
              <w:numPr>
                <w:ilvl w:val="0"/>
                <w:numId w:val="10"/>
              </w:numPr>
              <w:tabs>
                <w:tab w:val="clear" w:pos="720"/>
              </w:tabs>
              <w:ind w:left="318" w:hanging="273"/>
              <w:rPr>
                <w:rFonts w:ascii="Arial Narrow" w:hAnsi="Arial Narrow"/>
                <w:noProof/>
              </w:rPr>
            </w:pPr>
            <w:r w:rsidRPr="00594E37">
              <w:rPr>
                <w:sz w:val="22"/>
                <w:szCs w:val="22"/>
              </w:rPr>
              <w:t>Corporation of the Hungarian  Academy of Sciences (Magyar Tudományos Akadémia köztestülete)   - člen od r. 2009</w:t>
            </w:r>
          </w:p>
          <w:p w:rsidR="00FA568C" w:rsidRDefault="00FA568C" w:rsidP="00FA568C">
            <w:pPr>
              <w:numPr>
                <w:ilvl w:val="0"/>
                <w:numId w:val="10"/>
              </w:numPr>
              <w:tabs>
                <w:tab w:val="clear" w:pos="720"/>
              </w:tabs>
              <w:spacing w:after="120"/>
              <w:ind w:left="317" w:hanging="317"/>
              <w:rPr>
                <w:sz w:val="22"/>
                <w:szCs w:val="22"/>
              </w:rPr>
            </w:pPr>
            <w:r>
              <w:rPr>
                <w:noProof/>
                <w:sz w:val="22"/>
                <w:szCs w:val="22"/>
              </w:rPr>
              <w:t>European Academy of Sciences and Art – člen od r. 2014.</w:t>
            </w:r>
          </w:p>
          <w:p w:rsidR="00FD71C2" w:rsidRDefault="00FD71C2" w:rsidP="00F17D78">
            <w:pPr>
              <w:rPr>
                <w:i/>
                <w:noProof/>
              </w:rPr>
            </w:pPr>
          </w:p>
          <w:p w:rsidR="00FA568C" w:rsidRPr="001D7294" w:rsidRDefault="00FA568C" w:rsidP="00FA568C">
            <w:pPr>
              <w:ind w:left="34"/>
              <w:jc w:val="both"/>
              <w:rPr>
                <w:sz w:val="22"/>
                <w:szCs w:val="22"/>
              </w:rPr>
            </w:pPr>
            <w:r w:rsidRPr="001D7294">
              <w:rPr>
                <w:sz w:val="22"/>
                <w:szCs w:val="22"/>
              </w:rPr>
              <w:t xml:space="preserve">Osvedčenie o odbornej spôsobilosti na posudzovanie vplyvov činností na životné prostredie – odbory: </w:t>
            </w:r>
          </w:p>
          <w:p w:rsidR="00FA568C" w:rsidRPr="001D7294" w:rsidRDefault="00FA568C" w:rsidP="00FA568C">
            <w:pPr>
              <w:ind w:left="34"/>
              <w:jc w:val="both"/>
              <w:rPr>
                <w:sz w:val="22"/>
                <w:szCs w:val="22"/>
              </w:rPr>
            </w:pPr>
            <w:r w:rsidRPr="001D7294">
              <w:rPr>
                <w:sz w:val="22"/>
                <w:szCs w:val="22"/>
              </w:rPr>
              <w:t xml:space="preserve">2i – poľnohospodárstvo (MŽP SR, 1998) </w:t>
            </w:r>
          </w:p>
          <w:p w:rsidR="00FA568C" w:rsidRDefault="00FA568C" w:rsidP="00FA568C">
            <w:pPr>
              <w:rPr>
                <w:noProof/>
              </w:rPr>
            </w:pPr>
            <w:r w:rsidRPr="001D7294">
              <w:rPr>
                <w:sz w:val="22"/>
                <w:szCs w:val="22"/>
              </w:rPr>
              <w:t>2o – územné plánovanie (MŽP SR, 1998)</w:t>
            </w:r>
          </w:p>
          <w:p w:rsidR="00FA568C" w:rsidRDefault="00FA568C" w:rsidP="00F17D78">
            <w:pPr>
              <w:rPr>
                <w:noProof/>
              </w:rPr>
            </w:pPr>
          </w:p>
          <w:p w:rsidR="00C51BD5" w:rsidRDefault="00E315FB" w:rsidP="00434494">
            <w:pPr>
              <w:rPr>
                <w:noProof/>
              </w:rPr>
            </w:pPr>
            <w:r>
              <w:rPr>
                <w:noProof/>
              </w:rPr>
              <w:pict>
                <v:shape id="_x0000_s1031" type="#_x0000_t75" style="position:absolute;margin-left:231.1pt;margin-top:703.85pt;width:102.3pt;height:34.3pt;z-index:2;mso-position-horizontal-relative:margin;mso-position-vertical-relative:margin">
                  <v:imagedata r:id="rId13" o:title="el"/>
                  <w10:wrap type="square" anchorx="margin" anchory="margin"/>
                </v:shape>
              </w:pict>
            </w:r>
            <w:r w:rsidR="00FD71C2" w:rsidRPr="00FD71C2">
              <w:rPr>
                <w:noProof/>
              </w:rPr>
              <w:t>Vo Zvolene, 2.12.2018</w:t>
            </w:r>
          </w:p>
          <w:p w:rsidR="00C51BD5" w:rsidRDefault="00C51BD5" w:rsidP="00434494">
            <w:pPr>
              <w:rPr>
                <w:noProof/>
              </w:rPr>
            </w:pPr>
          </w:p>
          <w:p w:rsidR="00C51BD5" w:rsidRDefault="00C51BD5" w:rsidP="00434494">
            <w:pPr>
              <w:rPr>
                <w:noProof/>
              </w:rPr>
            </w:pPr>
          </w:p>
          <w:p w:rsidR="00FD71C2" w:rsidRPr="00FD71C2" w:rsidRDefault="00434494" w:rsidP="00434494">
            <w:pPr>
              <w:rPr>
                <w:noProof/>
                <w:sz w:val="22"/>
                <w:szCs w:val="22"/>
              </w:rPr>
            </w:pPr>
            <w:r>
              <w:rPr>
                <w:snapToGrid w:val="0"/>
                <w:color w:val="000000"/>
                <w:w w:val="0"/>
                <w:sz w:val="0"/>
                <w:szCs w:val="0"/>
                <w:u w:color="000000"/>
                <w:bdr w:val="none" w:sz="0" w:space="0" w:color="000000"/>
                <w:shd w:val="clear" w:color="000000" w:fill="000000"/>
                <w:lang w:val="x-none" w:eastAsia="x-none" w:bidi="x-none"/>
              </w:rPr>
              <w:t xml:space="preserve"> </w:t>
            </w:r>
          </w:p>
        </w:tc>
      </w:tr>
    </w:tbl>
    <w:p w:rsidR="0074144B" w:rsidRDefault="0074144B" w:rsidP="00C51BD5">
      <w:pPr>
        <w:pStyle w:val="Aaoeeu"/>
        <w:widowControl/>
        <w:spacing w:before="20" w:after="20"/>
        <w:rPr>
          <w:rFonts w:ascii="Arial Narrow" w:hAnsi="Arial Narrow"/>
          <w:noProof/>
          <w:lang w:val="cs-CZ"/>
        </w:rPr>
      </w:pPr>
    </w:p>
    <w:sectPr w:rsidR="0074144B">
      <w:footerReference w:type="even" r:id="rId14"/>
      <w:footerReference w:type="default" r:id="rId15"/>
      <w:pgSz w:w="11907" w:h="16840" w:code="9"/>
      <w:pgMar w:top="851" w:right="1797" w:bottom="851" w:left="851" w:header="0"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5FB" w:rsidRDefault="00E315FB">
      <w:r>
        <w:separator/>
      </w:r>
    </w:p>
  </w:endnote>
  <w:endnote w:type="continuationSeparator" w:id="0">
    <w:p w:rsidR="00E315FB" w:rsidRDefault="00E3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552" w:rsidRDefault="00B47552">
    <w:pPr>
      <w:pStyle w:val="Pta"/>
      <w:framePr w:wrap="around" w:vAnchor="text" w:hAnchor="margin" w:y="1"/>
      <w:rPr>
        <w:rStyle w:val="slostrany"/>
      </w:rPr>
    </w:pPr>
    <w:r>
      <w:rPr>
        <w:rStyle w:val="slostrany"/>
      </w:rPr>
      <w:fldChar w:fldCharType="begin"/>
    </w:r>
    <w:r>
      <w:rPr>
        <w:rStyle w:val="slostrany"/>
      </w:rPr>
      <w:instrText xml:space="preserve">PAGE  </w:instrText>
    </w:r>
    <w:r>
      <w:rPr>
        <w:rStyle w:val="slostrany"/>
      </w:rPr>
      <w:fldChar w:fldCharType="end"/>
    </w:r>
  </w:p>
  <w:p w:rsidR="00B47552" w:rsidRDefault="00B47552">
    <w:pPr>
      <w:pStyle w:val="Pt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552" w:rsidRDefault="00B47552">
    <w:pPr>
      <w:pStyle w:val="Pta"/>
      <w:framePr w:wrap="around" w:vAnchor="text" w:hAnchor="margin" w:y="1"/>
      <w:rPr>
        <w:rStyle w:val="slostrany"/>
        <w:lang w:val="cs-CZ"/>
      </w:rPr>
    </w:pPr>
  </w:p>
  <w:p w:rsidR="00B47552" w:rsidRDefault="00B47552">
    <w:pPr>
      <w:pStyle w:val="Aaoeeu"/>
      <w:widowControl/>
      <w:tabs>
        <w:tab w:val="left" w:pos="3261"/>
      </w:tabs>
      <w:rPr>
        <w:rFonts w:ascii="Arial Narrow" w:hAnsi="Arial Narrow"/>
        <w:sz w:val="18"/>
        <w:lang w:val="cs-CZ"/>
      </w:rPr>
    </w:pPr>
    <w:r>
      <w:rPr>
        <w:rFonts w:ascii="Arial Narrow" w:hAnsi="Arial Narrow"/>
        <w:sz w:val="18"/>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5FB" w:rsidRDefault="00E315FB">
      <w:r>
        <w:separator/>
      </w:r>
    </w:p>
  </w:footnote>
  <w:footnote w:type="continuationSeparator" w:id="0">
    <w:p w:rsidR="00E315FB" w:rsidRDefault="00E31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41836"/>
    <w:multiLevelType w:val="hybridMultilevel"/>
    <w:tmpl w:val="7EEE0E00"/>
    <w:lvl w:ilvl="0" w:tplc="041B0001">
      <w:start w:val="1"/>
      <w:numFmt w:val="bullet"/>
      <w:lvlText w:val=""/>
      <w:lvlJc w:val="left"/>
      <w:pPr>
        <w:ind w:left="754" w:hanging="360"/>
      </w:pPr>
      <w:rPr>
        <w:rFonts w:ascii="Symbol" w:hAnsi="Symbol" w:hint="default"/>
      </w:rPr>
    </w:lvl>
    <w:lvl w:ilvl="1" w:tplc="041B0003" w:tentative="1">
      <w:start w:val="1"/>
      <w:numFmt w:val="bullet"/>
      <w:lvlText w:val="o"/>
      <w:lvlJc w:val="left"/>
      <w:pPr>
        <w:ind w:left="1474" w:hanging="360"/>
      </w:pPr>
      <w:rPr>
        <w:rFonts w:ascii="Courier New" w:hAnsi="Courier New" w:cs="Courier New" w:hint="default"/>
      </w:rPr>
    </w:lvl>
    <w:lvl w:ilvl="2" w:tplc="041B0005" w:tentative="1">
      <w:start w:val="1"/>
      <w:numFmt w:val="bullet"/>
      <w:lvlText w:val=""/>
      <w:lvlJc w:val="left"/>
      <w:pPr>
        <w:ind w:left="2194" w:hanging="360"/>
      </w:pPr>
      <w:rPr>
        <w:rFonts w:ascii="Wingdings" w:hAnsi="Wingdings" w:hint="default"/>
      </w:rPr>
    </w:lvl>
    <w:lvl w:ilvl="3" w:tplc="041B0001" w:tentative="1">
      <w:start w:val="1"/>
      <w:numFmt w:val="bullet"/>
      <w:lvlText w:val=""/>
      <w:lvlJc w:val="left"/>
      <w:pPr>
        <w:ind w:left="2914" w:hanging="360"/>
      </w:pPr>
      <w:rPr>
        <w:rFonts w:ascii="Symbol" w:hAnsi="Symbol" w:hint="default"/>
      </w:rPr>
    </w:lvl>
    <w:lvl w:ilvl="4" w:tplc="041B0003" w:tentative="1">
      <w:start w:val="1"/>
      <w:numFmt w:val="bullet"/>
      <w:lvlText w:val="o"/>
      <w:lvlJc w:val="left"/>
      <w:pPr>
        <w:ind w:left="3634" w:hanging="360"/>
      </w:pPr>
      <w:rPr>
        <w:rFonts w:ascii="Courier New" w:hAnsi="Courier New" w:cs="Courier New" w:hint="default"/>
      </w:rPr>
    </w:lvl>
    <w:lvl w:ilvl="5" w:tplc="041B0005" w:tentative="1">
      <w:start w:val="1"/>
      <w:numFmt w:val="bullet"/>
      <w:lvlText w:val=""/>
      <w:lvlJc w:val="left"/>
      <w:pPr>
        <w:ind w:left="4354" w:hanging="360"/>
      </w:pPr>
      <w:rPr>
        <w:rFonts w:ascii="Wingdings" w:hAnsi="Wingdings" w:hint="default"/>
      </w:rPr>
    </w:lvl>
    <w:lvl w:ilvl="6" w:tplc="041B0001" w:tentative="1">
      <w:start w:val="1"/>
      <w:numFmt w:val="bullet"/>
      <w:lvlText w:val=""/>
      <w:lvlJc w:val="left"/>
      <w:pPr>
        <w:ind w:left="5074" w:hanging="360"/>
      </w:pPr>
      <w:rPr>
        <w:rFonts w:ascii="Symbol" w:hAnsi="Symbol" w:hint="default"/>
      </w:rPr>
    </w:lvl>
    <w:lvl w:ilvl="7" w:tplc="041B0003" w:tentative="1">
      <w:start w:val="1"/>
      <w:numFmt w:val="bullet"/>
      <w:lvlText w:val="o"/>
      <w:lvlJc w:val="left"/>
      <w:pPr>
        <w:ind w:left="5794" w:hanging="360"/>
      </w:pPr>
      <w:rPr>
        <w:rFonts w:ascii="Courier New" w:hAnsi="Courier New" w:cs="Courier New" w:hint="default"/>
      </w:rPr>
    </w:lvl>
    <w:lvl w:ilvl="8" w:tplc="041B0005" w:tentative="1">
      <w:start w:val="1"/>
      <w:numFmt w:val="bullet"/>
      <w:lvlText w:val=""/>
      <w:lvlJc w:val="left"/>
      <w:pPr>
        <w:ind w:left="6514" w:hanging="360"/>
      </w:pPr>
      <w:rPr>
        <w:rFonts w:ascii="Wingdings" w:hAnsi="Wingdings" w:hint="default"/>
      </w:rPr>
    </w:lvl>
  </w:abstractNum>
  <w:abstractNum w:abstractNumId="2" w15:restartNumberingAfterBreak="0">
    <w:nsid w:val="03F5757B"/>
    <w:multiLevelType w:val="hybridMultilevel"/>
    <w:tmpl w:val="5E3240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E25605"/>
    <w:multiLevelType w:val="hybridMultilevel"/>
    <w:tmpl w:val="A172173A"/>
    <w:lvl w:ilvl="0" w:tplc="041B0001">
      <w:start w:val="1"/>
      <w:numFmt w:val="bullet"/>
      <w:lvlText w:val=""/>
      <w:lvlJc w:val="left"/>
      <w:pPr>
        <w:tabs>
          <w:tab w:val="num" w:pos="1080"/>
        </w:tabs>
        <w:ind w:left="1080" w:hanging="360"/>
      </w:pPr>
      <w:rPr>
        <w:rFonts w:ascii="Symbol" w:hAnsi="Symbol"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A9163C"/>
    <w:multiLevelType w:val="hybridMultilevel"/>
    <w:tmpl w:val="51323F1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62A1F"/>
    <w:multiLevelType w:val="hybridMultilevel"/>
    <w:tmpl w:val="953CAD20"/>
    <w:lvl w:ilvl="0" w:tplc="FFFFFFFF">
      <w:start w:val="1"/>
      <w:numFmt w:val="bullet"/>
      <w:lvlText w:val=""/>
      <w:lvlJc w:val="left"/>
      <w:pPr>
        <w:tabs>
          <w:tab w:val="num" w:pos="720"/>
        </w:tabs>
        <w:ind w:left="720" w:hanging="360"/>
      </w:pPr>
      <w:rPr>
        <w:rFonts w:ascii="Symbol" w:hAnsi="Symbol"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ED14B85C">
      <w:start w:val="1"/>
      <w:numFmt w:val="decimal"/>
      <w:lvlText w:val="%3."/>
      <w:lvlJc w:val="left"/>
      <w:pPr>
        <w:tabs>
          <w:tab w:val="num" w:pos="2340"/>
        </w:tabs>
        <w:ind w:left="2340" w:hanging="360"/>
      </w:pPr>
      <w:rPr>
        <w:rFonts w:hint="default"/>
      </w:rPr>
    </w:lvl>
    <w:lvl w:ilvl="3" w:tplc="81563E94">
      <w:start w:val="2"/>
      <w:numFmt w:val="lowerLetter"/>
      <w:lvlText w:val="%4)"/>
      <w:lvlJc w:val="left"/>
      <w:pPr>
        <w:tabs>
          <w:tab w:val="num" w:pos="2880"/>
        </w:tabs>
        <w:ind w:left="2880" w:hanging="360"/>
      </w:pPr>
      <w:rPr>
        <w:rFonts w:hint="default"/>
        <w:b/>
      </w:rPr>
    </w:lvl>
    <w:lvl w:ilvl="4" w:tplc="553EB374">
      <w:start w:val="3"/>
      <w:numFmt w:val="upp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2A74855"/>
    <w:multiLevelType w:val="hybridMultilevel"/>
    <w:tmpl w:val="76DA20C0"/>
    <w:lvl w:ilvl="0" w:tplc="1B1081EA">
      <w:numFmt w:val="bullet"/>
      <w:lvlText w:val="-"/>
      <w:lvlJc w:val="left"/>
      <w:pPr>
        <w:ind w:left="360" w:hanging="360"/>
      </w:pPr>
      <w:rPr>
        <w:rFonts w:ascii="Arial" w:eastAsia="MS Mincho"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83902F3"/>
    <w:multiLevelType w:val="hybridMultilevel"/>
    <w:tmpl w:val="B45CB63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6E6430"/>
    <w:multiLevelType w:val="hybridMultilevel"/>
    <w:tmpl w:val="9E64C900"/>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72C10"/>
    <w:multiLevelType w:val="hybridMultilevel"/>
    <w:tmpl w:val="1A581E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FCC0D29"/>
    <w:multiLevelType w:val="hybridMultilevel"/>
    <w:tmpl w:val="449A20C0"/>
    <w:lvl w:ilvl="0" w:tplc="041B0017">
      <w:start w:val="4"/>
      <w:numFmt w:val="lowerLetter"/>
      <w:lvlText w:val="%1)"/>
      <w:lvlJc w:val="left"/>
      <w:pPr>
        <w:tabs>
          <w:tab w:val="num" w:pos="720"/>
        </w:tabs>
        <w:ind w:left="720" w:hanging="360"/>
      </w:pPr>
      <w:rPr>
        <w:rFonts w:hint="default"/>
      </w:rPr>
    </w:lvl>
    <w:lvl w:ilvl="1" w:tplc="CA304BE6">
      <w:start w:val="10"/>
      <w:numFmt w:val="decimal"/>
      <w:lvlText w:val="%2."/>
      <w:lvlJc w:val="left"/>
      <w:pPr>
        <w:tabs>
          <w:tab w:val="num" w:pos="1500"/>
        </w:tabs>
        <w:ind w:left="1500" w:hanging="42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11C6EB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29875B30"/>
    <w:multiLevelType w:val="hybridMultilevel"/>
    <w:tmpl w:val="CF28AB24"/>
    <w:lvl w:ilvl="0" w:tplc="041B000F">
      <w:start w:val="2"/>
      <w:numFmt w:val="decimal"/>
      <w:lvlText w:val="%1."/>
      <w:lvlJc w:val="left"/>
      <w:pPr>
        <w:tabs>
          <w:tab w:val="num" w:pos="360"/>
        </w:tabs>
        <w:ind w:left="360" w:hanging="360"/>
      </w:pPr>
      <w:rPr>
        <w:rFonts w:hint="default"/>
      </w:rPr>
    </w:lvl>
    <w:lvl w:ilvl="1" w:tplc="041B0005">
      <w:start w:val="1"/>
      <w:numFmt w:val="bullet"/>
      <w:lvlText w:val=""/>
      <w:lvlJc w:val="left"/>
      <w:pPr>
        <w:tabs>
          <w:tab w:val="num" w:pos="1440"/>
        </w:tabs>
        <w:ind w:left="1440" w:hanging="360"/>
      </w:pPr>
      <w:rPr>
        <w:rFonts w:ascii="Wingdings" w:hAnsi="Wingdings" w:hint="default"/>
      </w:rPr>
    </w:lvl>
    <w:lvl w:ilvl="2" w:tplc="1B1081EA">
      <w:numFmt w:val="bullet"/>
      <w:lvlText w:val="-"/>
      <w:lvlJc w:val="left"/>
      <w:pPr>
        <w:tabs>
          <w:tab w:val="num" w:pos="2340"/>
        </w:tabs>
        <w:ind w:left="2340" w:hanging="360"/>
      </w:pPr>
      <w:rPr>
        <w:rFonts w:ascii="Arial" w:eastAsia="MS Mincho" w:hAnsi="Arial"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C184D30"/>
    <w:multiLevelType w:val="hybridMultilevel"/>
    <w:tmpl w:val="EC00539C"/>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C5D1EE3"/>
    <w:multiLevelType w:val="hybridMultilevel"/>
    <w:tmpl w:val="3724B632"/>
    <w:lvl w:ilvl="0" w:tplc="0405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3C53B1"/>
    <w:multiLevelType w:val="hybridMultilevel"/>
    <w:tmpl w:val="FA8219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B917653"/>
    <w:multiLevelType w:val="hybridMultilevel"/>
    <w:tmpl w:val="55DAE19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15511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5A1652C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5A6E699C"/>
    <w:multiLevelType w:val="hybridMultilevel"/>
    <w:tmpl w:val="BEB247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EB51E8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1" w15:restartNumberingAfterBreak="0">
    <w:nsid w:val="5F575FEB"/>
    <w:multiLevelType w:val="hybridMultilevel"/>
    <w:tmpl w:val="E92CCF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FA0541"/>
    <w:multiLevelType w:val="hybridMultilevel"/>
    <w:tmpl w:val="5F92F5DE"/>
    <w:lvl w:ilvl="0" w:tplc="041B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3C6F50"/>
    <w:multiLevelType w:val="multilevel"/>
    <w:tmpl w:val="421C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13733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086703"/>
    <w:multiLevelType w:val="hybridMultilevel"/>
    <w:tmpl w:val="3DDEC9D2"/>
    <w:lvl w:ilvl="0" w:tplc="041B0001">
      <w:start w:val="1"/>
      <w:numFmt w:val="bullet"/>
      <w:lvlText w:val=""/>
      <w:lvlJc w:val="left"/>
      <w:pPr>
        <w:ind w:left="720" w:hanging="360"/>
      </w:pPr>
      <w:rPr>
        <w:rFonts w:ascii="Symbol" w:hAnsi="Symbol" w:hint="default"/>
      </w:rPr>
    </w:lvl>
    <w:lvl w:ilvl="1" w:tplc="040E0001">
      <w:start w:val="1"/>
      <w:numFmt w:val="bullet"/>
      <w:lvlText w:val=""/>
      <w:lvlJc w:val="left"/>
      <w:pPr>
        <w:ind w:left="1452" w:hanging="372"/>
      </w:pPr>
      <w:rPr>
        <w:rFonts w:ascii="Symbol" w:hAnsi="Symbol" w:cs="Symbol"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6" w15:restartNumberingAfterBreak="0">
    <w:nsid w:val="7FA650C7"/>
    <w:multiLevelType w:val="hybridMultilevel"/>
    <w:tmpl w:val="40F21154"/>
    <w:lvl w:ilvl="0" w:tplc="04050001">
      <w:start w:val="1"/>
      <w:numFmt w:val="bullet"/>
      <w:lvlText w:val=""/>
      <w:lvlJc w:val="left"/>
      <w:pPr>
        <w:tabs>
          <w:tab w:val="num" w:pos="360"/>
        </w:tabs>
        <w:ind w:left="360" w:hanging="360"/>
      </w:pPr>
      <w:rPr>
        <w:rFonts w:ascii="Symbol" w:hAnsi="Symbol" w:hint="default"/>
      </w:rPr>
    </w:lvl>
    <w:lvl w:ilvl="1" w:tplc="FFFFFFFF">
      <w:start w:val="1"/>
      <w:numFmt w:val="bullet"/>
      <w:lvlText w:val=""/>
      <w:legacy w:legacy="1" w:legacySpace="0" w:legacyIndent="283"/>
      <w:lvlJc w:val="left"/>
      <w:pPr>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E079F1"/>
    <w:multiLevelType w:val="hybridMultilevel"/>
    <w:tmpl w:val="E7B22B54"/>
    <w:lvl w:ilvl="0" w:tplc="041B0001">
      <w:start w:val="1"/>
      <w:numFmt w:val="bullet"/>
      <w:lvlText w:val=""/>
      <w:lvlJc w:val="left"/>
      <w:pPr>
        <w:ind w:left="754" w:hanging="360"/>
      </w:pPr>
      <w:rPr>
        <w:rFonts w:ascii="Symbol" w:hAnsi="Symbol" w:hint="default"/>
      </w:rPr>
    </w:lvl>
    <w:lvl w:ilvl="1" w:tplc="041B0003" w:tentative="1">
      <w:start w:val="1"/>
      <w:numFmt w:val="bullet"/>
      <w:lvlText w:val="o"/>
      <w:lvlJc w:val="left"/>
      <w:pPr>
        <w:ind w:left="1474" w:hanging="360"/>
      </w:pPr>
      <w:rPr>
        <w:rFonts w:ascii="Courier New" w:hAnsi="Courier New" w:cs="Courier New" w:hint="default"/>
      </w:rPr>
    </w:lvl>
    <w:lvl w:ilvl="2" w:tplc="041B0005" w:tentative="1">
      <w:start w:val="1"/>
      <w:numFmt w:val="bullet"/>
      <w:lvlText w:val=""/>
      <w:lvlJc w:val="left"/>
      <w:pPr>
        <w:ind w:left="2194" w:hanging="360"/>
      </w:pPr>
      <w:rPr>
        <w:rFonts w:ascii="Wingdings" w:hAnsi="Wingdings" w:hint="default"/>
      </w:rPr>
    </w:lvl>
    <w:lvl w:ilvl="3" w:tplc="041B0001" w:tentative="1">
      <w:start w:val="1"/>
      <w:numFmt w:val="bullet"/>
      <w:lvlText w:val=""/>
      <w:lvlJc w:val="left"/>
      <w:pPr>
        <w:ind w:left="2914" w:hanging="360"/>
      </w:pPr>
      <w:rPr>
        <w:rFonts w:ascii="Symbol" w:hAnsi="Symbol" w:hint="default"/>
      </w:rPr>
    </w:lvl>
    <w:lvl w:ilvl="4" w:tplc="041B0003" w:tentative="1">
      <w:start w:val="1"/>
      <w:numFmt w:val="bullet"/>
      <w:lvlText w:val="o"/>
      <w:lvlJc w:val="left"/>
      <w:pPr>
        <w:ind w:left="3634" w:hanging="360"/>
      </w:pPr>
      <w:rPr>
        <w:rFonts w:ascii="Courier New" w:hAnsi="Courier New" w:cs="Courier New" w:hint="default"/>
      </w:rPr>
    </w:lvl>
    <w:lvl w:ilvl="5" w:tplc="041B0005" w:tentative="1">
      <w:start w:val="1"/>
      <w:numFmt w:val="bullet"/>
      <w:lvlText w:val=""/>
      <w:lvlJc w:val="left"/>
      <w:pPr>
        <w:ind w:left="4354" w:hanging="360"/>
      </w:pPr>
      <w:rPr>
        <w:rFonts w:ascii="Wingdings" w:hAnsi="Wingdings" w:hint="default"/>
      </w:rPr>
    </w:lvl>
    <w:lvl w:ilvl="6" w:tplc="041B0001" w:tentative="1">
      <w:start w:val="1"/>
      <w:numFmt w:val="bullet"/>
      <w:lvlText w:val=""/>
      <w:lvlJc w:val="left"/>
      <w:pPr>
        <w:ind w:left="5074" w:hanging="360"/>
      </w:pPr>
      <w:rPr>
        <w:rFonts w:ascii="Symbol" w:hAnsi="Symbol" w:hint="default"/>
      </w:rPr>
    </w:lvl>
    <w:lvl w:ilvl="7" w:tplc="041B0003" w:tentative="1">
      <w:start w:val="1"/>
      <w:numFmt w:val="bullet"/>
      <w:lvlText w:val="o"/>
      <w:lvlJc w:val="left"/>
      <w:pPr>
        <w:ind w:left="5794" w:hanging="360"/>
      </w:pPr>
      <w:rPr>
        <w:rFonts w:ascii="Courier New" w:hAnsi="Courier New" w:cs="Courier New" w:hint="default"/>
      </w:rPr>
    </w:lvl>
    <w:lvl w:ilvl="8" w:tplc="041B0005" w:tentative="1">
      <w:start w:val="1"/>
      <w:numFmt w:val="bullet"/>
      <w:lvlText w:val=""/>
      <w:lvlJc w:val="left"/>
      <w:pPr>
        <w:ind w:left="6514" w:hanging="360"/>
      </w:pPr>
      <w:rPr>
        <w:rFonts w:ascii="Wingdings" w:hAnsi="Wingdings" w:hint="default"/>
      </w:rPr>
    </w:lvl>
  </w:abstractNum>
  <w:num w:numId="1">
    <w:abstractNumId w:val="11"/>
  </w:num>
  <w:num w:numId="2">
    <w:abstractNumId w:val="17"/>
  </w:num>
  <w:num w:numId="3">
    <w:abstractNumId w:val="5"/>
  </w:num>
  <w:num w:numId="4">
    <w:abstractNumId w:val="10"/>
  </w:num>
  <w:num w:numId="5">
    <w:abstractNumId w:val="4"/>
  </w:num>
  <w:num w:numId="6">
    <w:abstractNumId w:val="16"/>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24"/>
  </w:num>
  <w:num w:numId="9">
    <w:abstractNumId w:val="8"/>
  </w:num>
  <w:num w:numId="10">
    <w:abstractNumId w:val="22"/>
  </w:num>
  <w:num w:numId="11">
    <w:abstractNumId w:val="7"/>
  </w:num>
  <w:num w:numId="12">
    <w:abstractNumId w:val="26"/>
  </w:num>
  <w:num w:numId="13">
    <w:abstractNumId w:val="6"/>
  </w:num>
  <w:num w:numId="14">
    <w:abstractNumId w:val="13"/>
  </w:num>
  <w:num w:numId="15">
    <w:abstractNumId w:val="2"/>
  </w:num>
  <w:num w:numId="16">
    <w:abstractNumId w:val="1"/>
  </w:num>
  <w:num w:numId="17">
    <w:abstractNumId w:val="20"/>
  </w:num>
  <w:num w:numId="18">
    <w:abstractNumId w:val="18"/>
  </w:num>
  <w:num w:numId="19">
    <w:abstractNumId w:val="14"/>
  </w:num>
  <w:num w:numId="20">
    <w:abstractNumId w:val="9"/>
  </w:num>
  <w:num w:numId="21">
    <w:abstractNumId w:val="27"/>
  </w:num>
  <w:num w:numId="22">
    <w:abstractNumId w:val="19"/>
  </w:num>
  <w:num w:numId="23">
    <w:abstractNumId w:val="12"/>
  </w:num>
  <w:num w:numId="24">
    <w:abstractNumId w:val="3"/>
  </w:num>
  <w:num w:numId="25">
    <w:abstractNumId w:val="15"/>
  </w:num>
  <w:num w:numId="26">
    <w:abstractNumId w:val="21"/>
  </w:num>
  <w:num w:numId="27">
    <w:abstractNumId w:val="2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de-AT"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9F3"/>
    <w:rsid w:val="00001207"/>
    <w:rsid w:val="00002762"/>
    <w:rsid w:val="00021A37"/>
    <w:rsid w:val="00087718"/>
    <w:rsid w:val="000E00E2"/>
    <w:rsid w:val="000E62FD"/>
    <w:rsid w:val="001124B2"/>
    <w:rsid w:val="0013754F"/>
    <w:rsid w:val="0015106F"/>
    <w:rsid w:val="001A2593"/>
    <w:rsid w:val="001D7294"/>
    <w:rsid w:val="001E7E4B"/>
    <w:rsid w:val="0024491A"/>
    <w:rsid w:val="00252771"/>
    <w:rsid w:val="0026023F"/>
    <w:rsid w:val="00263BFD"/>
    <w:rsid w:val="00266001"/>
    <w:rsid w:val="002835DD"/>
    <w:rsid w:val="00284F7F"/>
    <w:rsid w:val="002A7090"/>
    <w:rsid w:val="002C0599"/>
    <w:rsid w:val="002D11D8"/>
    <w:rsid w:val="003104B8"/>
    <w:rsid w:val="00320AA3"/>
    <w:rsid w:val="0035004D"/>
    <w:rsid w:val="003661F8"/>
    <w:rsid w:val="0037192E"/>
    <w:rsid w:val="003B7519"/>
    <w:rsid w:val="003E2830"/>
    <w:rsid w:val="00434494"/>
    <w:rsid w:val="00434F28"/>
    <w:rsid w:val="00446025"/>
    <w:rsid w:val="004526FB"/>
    <w:rsid w:val="0045637A"/>
    <w:rsid w:val="00472538"/>
    <w:rsid w:val="004A4C2E"/>
    <w:rsid w:val="004D02DA"/>
    <w:rsid w:val="004E4053"/>
    <w:rsid w:val="004F2CDC"/>
    <w:rsid w:val="00507B47"/>
    <w:rsid w:val="00561F00"/>
    <w:rsid w:val="005633E2"/>
    <w:rsid w:val="00570086"/>
    <w:rsid w:val="005848D7"/>
    <w:rsid w:val="005943C9"/>
    <w:rsid w:val="00594E37"/>
    <w:rsid w:val="005B70E0"/>
    <w:rsid w:val="005C6E1A"/>
    <w:rsid w:val="005D0EC1"/>
    <w:rsid w:val="005F4EA4"/>
    <w:rsid w:val="00600B7D"/>
    <w:rsid w:val="00625544"/>
    <w:rsid w:val="00641450"/>
    <w:rsid w:val="00681491"/>
    <w:rsid w:val="006A1439"/>
    <w:rsid w:val="006B63A3"/>
    <w:rsid w:val="006C2E7C"/>
    <w:rsid w:val="006E66DE"/>
    <w:rsid w:val="006F3EBE"/>
    <w:rsid w:val="0073388A"/>
    <w:rsid w:val="0074144B"/>
    <w:rsid w:val="007D0B62"/>
    <w:rsid w:val="007D1044"/>
    <w:rsid w:val="007E1303"/>
    <w:rsid w:val="007E1B00"/>
    <w:rsid w:val="007E730D"/>
    <w:rsid w:val="00806E20"/>
    <w:rsid w:val="008A3494"/>
    <w:rsid w:val="008B0695"/>
    <w:rsid w:val="008E2D10"/>
    <w:rsid w:val="008E6B49"/>
    <w:rsid w:val="00902F54"/>
    <w:rsid w:val="00916999"/>
    <w:rsid w:val="00944DC2"/>
    <w:rsid w:val="00991612"/>
    <w:rsid w:val="009D6BA1"/>
    <w:rsid w:val="009F6A73"/>
    <w:rsid w:val="00A31084"/>
    <w:rsid w:val="00A5334D"/>
    <w:rsid w:val="00A61C86"/>
    <w:rsid w:val="00A66EDF"/>
    <w:rsid w:val="00A83096"/>
    <w:rsid w:val="00AA7AFC"/>
    <w:rsid w:val="00AC26E3"/>
    <w:rsid w:val="00B23D4C"/>
    <w:rsid w:val="00B47552"/>
    <w:rsid w:val="00B50575"/>
    <w:rsid w:val="00BC2BE6"/>
    <w:rsid w:val="00BD1669"/>
    <w:rsid w:val="00BD61CD"/>
    <w:rsid w:val="00C11887"/>
    <w:rsid w:val="00C24136"/>
    <w:rsid w:val="00C4021B"/>
    <w:rsid w:val="00C40A32"/>
    <w:rsid w:val="00C51BD5"/>
    <w:rsid w:val="00C55413"/>
    <w:rsid w:val="00D5406C"/>
    <w:rsid w:val="00D6006E"/>
    <w:rsid w:val="00D6429D"/>
    <w:rsid w:val="00D6478A"/>
    <w:rsid w:val="00DA10C0"/>
    <w:rsid w:val="00DB1A0F"/>
    <w:rsid w:val="00DC0CE2"/>
    <w:rsid w:val="00E305D2"/>
    <w:rsid w:val="00E315FB"/>
    <w:rsid w:val="00E630DE"/>
    <w:rsid w:val="00ED197C"/>
    <w:rsid w:val="00F17D78"/>
    <w:rsid w:val="00F2555B"/>
    <w:rsid w:val="00F579F3"/>
    <w:rsid w:val="00F71F7D"/>
    <w:rsid w:val="00F72645"/>
    <w:rsid w:val="00FA568C"/>
    <w:rsid w:val="00FA5888"/>
    <w:rsid w:val="00FB3225"/>
    <w:rsid w:val="00FD619F"/>
    <w:rsid w:val="00FD71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32"/>
    <o:shapelayout v:ext="edit">
      <o:idmap v:ext="edit" data="1"/>
    </o:shapelayout>
  </w:shapeDefaults>
  <w:decimalSymbol w:val=","/>
  <w:listSeparator w:val=";"/>
  <w14:docId w14:val="4EFB406F"/>
  <w15:chartTrackingRefBased/>
  <w15:docId w15:val="{C9852576-91AE-488C-8A73-72096BD0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40A32"/>
    <w:rPr>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aoeeu">
    <w:name w:val="Aaoeeu"/>
    <w:pPr>
      <w:widowControl w:val="0"/>
    </w:pPr>
    <w:rPr>
      <w:lang w:val="en-US" w:eastAsia="cs-CZ"/>
    </w:rPr>
  </w:style>
  <w:style w:type="paragraph" w:customStyle="1" w:styleId="Aeeaoaeaa1">
    <w:name w:val="A?eeaoae?aa 1"/>
    <w:basedOn w:val="Aaoeeu"/>
    <w:next w:val="Aaoeeu"/>
    <w:pPr>
      <w:keepNext/>
      <w:jc w:val="right"/>
    </w:pPr>
    <w:rPr>
      <w:b/>
    </w:rPr>
  </w:style>
  <w:style w:type="paragraph" w:customStyle="1" w:styleId="Aeeaoaeaa2">
    <w:name w:val="A?eeaoae?aa 2"/>
    <w:basedOn w:val="Aaoeeu"/>
    <w:next w:val="Aaoeeu"/>
    <w:pPr>
      <w:keepNext/>
      <w:jc w:val="right"/>
    </w:pPr>
    <w:rPr>
      <w:i/>
    </w:rPr>
  </w:style>
  <w:style w:type="paragraph" w:customStyle="1" w:styleId="Eaoaeaa">
    <w:name w:val="Eaoae?aa"/>
    <w:basedOn w:val="Aaoeeu"/>
    <w:pPr>
      <w:tabs>
        <w:tab w:val="center" w:pos="4153"/>
        <w:tab w:val="right" w:pos="8306"/>
      </w:tabs>
    </w:pPr>
  </w:style>
  <w:style w:type="paragraph" w:customStyle="1" w:styleId="OiaeaeiYiio2">
    <w:name w:val="O?ia eaeiYiio 2"/>
    <w:basedOn w:val="Aaoeeu"/>
    <w:pPr>
      <w:jc w:val="right"/>
    </w:pPr>
    <w:rPr>
      <w:i/>
      <w:sz w:val="16"/>
    </w:rPr>
  </w:style>
  <w:style w:type="paragraph" w:styleId="Pta">
    <w:name w:val="footer"/>
    <w:basedOn w:val="Normlny"/>
    <w:pPr>
      <w:widowControl w:val="0"/>
      <w:tabs>
        <w:tab w:val="center" w:pos="4153"/>
        <w:tab w:val="right" w:pos="8306"/>
      </w:tabs>
    </w:pPr>
    <w:rPr>
      <w:sz w:val="20"/>
      <w:szCs w:val="20"/>
      <w:lang w:val="en-US"/>
    </w:rPr>
  </w:style>
  <w:style w:type="character" w:styleId="slostrany">
    <w:name w:val="page number"/>
    <w:basedOn w:val="Predvolenpsmoodseku"/>
  </w:style>
  <w:style w:type="paragraph" w:styleId="Hlavika">
    <w:name w:val="header"/>
    <w:basedOn w:val="Normlny"/>
    <w:pPr>
      <w:tabs>
        <w:tab w:val="center" w:pos="4536"/>
        <w:tab w:val="right" w:pos="9072"/>
      </w:tabs>
    </w:pPr>
  </w:style>
  <w:style w:type="character" w:styleId="Hypertextovprepojenie">
    <w:name w:val="Hyperlink"/>
    <w:rsid w:val="002C0599"/>
    <w:rPr>
      <w:color w:val="0000FF"/>
      <w:u w:val="single"/>
    </w:rPr>
  </w:style>
  <w:style w:type="character" w:styleId="Siln">
    <w:name w:val="Strong"/>
    <w:qFormat/>
    <w:rsid w:val="00BD61CD"/>
    <w:rPr>
      <w:b/>
      <w:bCs/>
    </w:rPr>
  </w:style>
  <w:style w:type="paragraph" w:styleId="Zkladntext3">
    <w:name w:val="Body Text 3"/>
    <w:basedOn w:val="Normlny"/>
    <w:link w:val="Zkladntext3Char"/>
    <w:rsid w:val="00E630DE"/>
    <w:pPr>
      <w:jc w:val="both"/>
    </w:pPr>
    <w:rPr>
      <w:szCs w:val="20"/>
      <w:lang w:eastAsia="sk-SK"/>
    </w:rPr>
  </w:style>
  <w:style w:type="character" w:customStyle="1" w:styleId="Zkladntext3Char">
    <w:name w:val="Základný text 3 Char"/>
    <w:link w:val="Zkladntext3"/>
    <w:rsid w:val="00E630DE"/>
    <w:rPr>
      <w:sz w:val="24"/>
      <w:lang w:val="cs-CZ"/>
    </w:rPr>
  </w:style>
  <w:style w:type="paragraph" w:styleId="Zkladntext2">
    <w:name w:val="Body Text 2"/>
    <w:basedOn w:val="Normlny"/>
    <w:link w:val="Zkladntext2Char"/>
    <w:rsid w:val="00E630DE"/>
    <w:pPr>
      <w:jc w:val="both"/>
    </w:pPr>
    <w:rPr>
      <w:lang w:val="sk-SK"/>
    </w:rPr>
  </w:style>
  <w:style w:type="character" w:customStyle="1" w:styleId="Zkladntext2Char">
    <w:name w:val="Základný text 2 Char"/>
    <w:link w:val="Zkladntext2"/>
    <w:rsid w:val="00E630DE"/>
    <w:rPr>
      <w:sz w:val="24"/>
      <w:szCs w:val="24"/>
      <w:lang w:eastAsia="cs-CZ"/>
    </w:rPr>
  </w:style>
  <w:style w:type="paragraph" w:styleId="Zarkazkladnhotextu2">
    <w:name w:val="Body Text Indent 2"/>
    <w:basedOn w:val="Normlny"/>
    <w:link w:val="Zarkazkladnhotextu2Char"/>
    <w:rsid w:val="003104B8"/>
    <w:pPr>
      <w:spacing w:after="120" w:line="480" w:lineRule="auto"/>
      <w:ind w:left="283"/>
    </w:pPr>
  </w:style>
  <w:style w:type="character" w:customStyle="1" w:styleId="Zarkazkladnhotextu2Char">
    <w:name w:val="Zarážka základného textu 2 Char"/>
    <w:link w:val="Zarkazkladnhotextu2"/>
    <w:rsid w:val="003104B8"/>
    <w:rPr>
      <w:sz w:val="24"/>
      <w:szCs w:val="24"/>
      <w:lang w:val="cs-CZ" w:eastAsia="cs-CZ"/>
    </w:rPr>
  </w:style>
  <w:style w:type="paragraph" w:styleId="Bezriadkovania">
    <w:name w:val="No Spacing"/>
    <w:uiPriority w:val="1"/>
    <w:qFormat/>
    <w:rsid w:val="003104B8"/>
    <w:rPr>
      <w:sz w:val="24"/>
      <w:szCs w:val="24"/>
      <w:lang w:val="cs-CZ" w:eastAsia="cs-CZ"/>
    </w:rPr>
  </w:style>
  <w:style w:type="paragraph" w:styleId="Textbubliny">
    <w:name w:val="Balloon Text"/>
    <w:basedOn w:val="Normlny"/>
    <w:link w:val="TextbublinyChar"/>
    <w:rsid w:val="00A5334D"/>
    <w:rPr>
      <w:rFonts w:ascii="Tahoma" w:hAnsi="Tahoma" w:cs="Tahoma"/>
      <w:sz w:val="16"/>
      <w:szCs w:val="16"/>
    </w:rPr>
  </w:style>
  <w:style w:type="character" w:customStyle="1" w:styleId="TextbublinyChar">
    <w:name w:val="Text bubliny Char"/>
    <w:link w:val="Textbubliny"/>
    <w:rsid w:val="00A5334D"/>
    <w:rPr>
      <w:rFonts w:ascii="Tahoma" w:hAnsi="Tahoma" w:cs="Tahoma"/>
      <w:sz w:val="16"/>
      <w:szCs w:val="16"/>
      <w:lang w:val="cs-CZ" w:eastAsia="cs-CZ"/>
    </w:rPr>
  </w:style>
  <w:style w:type="paragraph" w:customStyle="1" w:styleId="CVHeading2">
    <w:name w:val="CV Heading 2"/>
    <w:basedOn w:val="Normlny"/>
    <w:next w:val="Normlny"/>
    <w:rsid w:val="00507B47"/>
    <w:pPr>
      <w:suppressAutoHyphens/>
      <w:ind w:left="113" w:right="113"/>
      <w:jc w:val="right"/>
    </w:pPr>
    <w:rPr>
      <w:rFonts w:ascii="Arial Narrow" w:hAnsi="Arial Narrow"/>
      <w:sz w:val="22"/>
      <w:szCs w:val="20"/>
      <w:lang w:val="en-US" w:eastAsia="ar-SA"/>
    </w:rPr>
  </w:style>
  <w:style w:type="paragraph" w:customStyle="1" w:styleId="CVHeadingLanguage">
    <w:name w:val="CV Heading Language"/>
    <w:basedOn w:val="CVHeading2"/>
    <w:next w:val="LevelAssessment-Code"/>
    <w:rsid w:val="00507B47"/>
    <w:rPr>
      <w:b/>
    </w:rPr>
  </w:style>
  <w:style w:type="paragraph" w:customStyle="1" w:styleId="LevelAssessment-Code">
    <w:name w:val="Level Assessment - Code"/>
    <w:basedOn w:val="Normlny"/>
    <w:next w:val="LevelAssessment-Description"/>
    <w:rsid w:val="00507B47"/>
    <w:pPr>
      <w:suppressAutoHyphens/>
      <w:ind w:left="28"/>
      <w:jc w:val="center"/>
    </w:pPr>
    <w:rPr>
      <w:rFonts w:ascii="Arial Narrow" w:hAnsi="Arial Narrow"/>
      <w:sz w:val="18"/>
      <w:szCs w:val="20"/>
      <w:lang w:val="en-US" w:eastAsia="ar-SA"/>
    </w:rPr>
  </w:style>
  <w:style w:type="paragraph" w:customStyle="1" w:styleId="LevelAssessment-Description">
    <w:name w:val="Level Assessment - Description"/>
    <w:basedOn w:val="LevelAssessment-Code"/>
    <w:next w:val="LevelAssessment-Code"/>
    <w:rsid w:val="00507B47"/>
    <w:pPr>
      <w:textAlignment w:val="bottom"/>
    </w:pPr>
  </w:style>
  <w:style w:type="paragraph" w:customStyle="1" w:styleId="CVHeadingLevel">
    <w:name w:val="CV Heading Level"/>
    <w:basedOn w:val="Normlny"/>
    <w:next w:val="Normlny"/>
    <w:rsid w:val="00507B47"/>
    <w:pPr>
      <w:suppressAutoHyphens/>
      <w:ind w:left="113" w:right="113"/>
      <w:jc w:val="right"/>
      <w:textAlignment w:val="center"/>
    </w:pPr>
    <w:rPr>
      <w:rFonts w:ascii="Arial Narrow" w:hAnsi="Arial Narrow"/>
      <w:i/>
      <w:sz w:val="20"/>
      <w:szCs w:val="20"/>
      <w:lang w:val="en-US" w:eastAsia="ar-SA"/>
    </w:rPr>
  </w:style>
  <w:style w:type="paragraph" w:customStyle="1" w:styleId="LevelAssessment-Heading1">
    <w:name w:val="Level Assessment - Heading 1"/>
    <w:basedOn w:val="LevelAssessment-Code"/>
    <w:rsid w:val="00507B47"/>
    <w:pPr>
      <w:ind w:left="57" w:right="57"/>
    </w:pPr>
    <w:rPr>
      <w:b/>
      <w:sz w:val="22"/>
    </w:rPr>
  </w:style>
  <w:style w:type="paragraph" w:customStyle="1" w:styleId="LevelAssessment-Heading2">
    <w:name w:val="Level Assessment - Heading 2"/>
    <w:basedOn w:val="Normlny"/>
    <w:rsid w:val="00507B47"/>
    <w:pPr>
      <w:suppressAutoHyphens/>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507B47"/>
    <w:pPr>
      <w:ind w:left="113"/>
      <w:jc w:val="left"/>
    </w:pPr>
    <w:rPr>
      <w:i/>
    </w:rPr>
  </w:style>
  <w:style w:type="paragraph" w:customStyle="1" w:styleId="CVNormal">
    <w:name w:val="CV Normal"/>
    <w:basedOn w:val="Normlny"/>
    <w:rsid w:val="00507B47"/>
    <w:pPr>
      <w:suppressAutoHyphens/>
      <w:ind w:left="113" w:right="113"/>
    </w:pPr>
    <w:rPr>
      <w:rFonts w:ascii="Arial Narrow" w:hAnsi="Arial Narrow"/>
      <w:sz w:val="20"/>
      <w:szCs w:val="20"/>
      <w:lang w:val="en-US" w:eastAsia="ar-SA"/>
    </w:rPr>
  </w:style>
  <w:style w:type="paragraph" w:customStyle="1" w:styleId="Odsekzoznamu1">
    <w:name w:val="Odsek zoznamu1"/>
    <w:basedOn w:val="Normlny"/>
    <w:link w:val="OdsekzoznamuChar"/>
    <w:rsid w:val="00434F28"/>
    <w:pPr>
      <w:spacing w:after="200" w:line="276" w:lineRule="auto"/>
      <w:ind w:left="720"/>
    </w:pPr>
    <w:rPr>
      <w:rFonts w:ascii="Calibri" w:hAnsi="Calibri" w:cs="Calibri"/>
      <w:sz w:val="22"/>
      <w:szCs w:val="22"/>
      <w:lang w:val="sk-SK" w:eastAsia="sk-SK"/>
    </w:rPr>
  </w:style>
  <w:style w:type="character" w:customStyle="1" w:styleId="OdsekzoznamuChar">
    <w:name w:val="Odsek zoznamu Char"/>
    <w:link w:val="Odsekzoznamu1"/>
    <w:locked/>
    <w:rsid w:val="00434F28"/>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63955">
      <w:bodyDiv w:val="1"/>
      <w:marLeft w:val="0"/>
      <w:marRight w:val="0"/>
      <w:marTop w:val="0"/>
      <w:marBottom w:val="0"/>
      <w:divBdr>
        <w:top w:val="none" w:sz="0" w:space="0" w:color="auto"/>
        <w:left w:val="none" w:sz="0" w:space="0" w:color="auto"/>
        <w:bottom w:val="none" w:sz="0" w:space="0" w:color="auto"/>
        <w:right w:val="none" w:sz="0" w:space="0" w:color="auto"/>
      </w:divBdr>
    </w:div>
    <w:div w:id="619535355">
      <w:bodyDiv w:val="1"/>
      <w:marLeft w:val="0"/>
      <w:marRight w:val="0"/>
      <w:marTop w:val="0"/>
      <w:marBottom w:val="0"/>
      <w:divBdr>
        <w:top w:val="none" w:sz="0" w:space="0" w:color="auto"/>
        <w:left w:val="none" w:sz="0" w:space="0" w:color="auto"/>
        <w:bottom w:val="none" w:sz="0" w:space="0" w:color="auto"/>
        <w:right w:val="none" w:sz="0" w:space="0" w:color="auto"/>
      </w:divBdr>
    </w:div>
    <w:div w:id="77367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978-3-319-94018-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319-94021-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7/978-3-319-94024-3" TargetMode="External"/><Relationship Id="rId4" Type="http://schemas.openxmlformats.org/officeDocument/2006/relationships/settings" Target="settings.xml"/><Relationship Id="rId9" Type="http://schemas.openxmlformats.org/officeDocument/2006/relationships/hyperlink" Target="http://europass.cedefop.europa.eu/LanguageSelfAssessmentGrid/en"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48EC44B-6394-45C6-8315-DC1A5385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3354</Words>
  <Characters>19124</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EVROPSKÝ FORMULÁŘ</vt:lpstr>
    </vt:vector>
  </TitlesOfParts>
  <Company>WebDesign Studio Praha s.r.o.</Company>
  <LinksUpToDate>false</LinksUpToDate>
  <CharactersWithSpaces>22434</CharactersWithSpaces>
  <SharedDoc>false</SharedDoc>
  <HLinks>
    <vt:vector size="6" baseType="variant">
      <vt:variant>
        <vt:i4>6750304</vt:i4>
      </vt:variant>
      <vt:variant>
        <vt:i4>0</vt:i4>
      </vt:variant>
      <vt:variant>
        <vt:i4>0</vt:i4>
      </vt:variant>
      <vt:variant>
        <vt:i4>5</vt:i4>
      </vt:variant>
      <vt:variant>
        <vt:lpwstr>http://europass.cedefop.europa.eu/LanguageSelfAssessmentGrid/en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EVROPSKÝ FORMULÁŘ</dc:title>
  <dc:subject/>
  <dc:creator>Jan Krejci</dc:creator>
  <cp:keywords/>
  <cp:lastModifiedBy>Miklós László</cp:lastModifiedBy>
  <cp:revision>8</cp:revision>
  <cp:lastPrinted>2016-12-07T08:37:00Z</cp:lastPrinted>
  <dcterms:created xsi:type="dcterms:W3CDTF">2018-12-02T13:28:00Z</dcterms:created>
  <dcterms:modified xsi:type="dcterms:W3CDTF">2020-01-05T19:02:00Z</dcterms:modified>
</cp:coreProperties>
</file>